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9f007" w14:paraId="7c9f007" w:rsidRDefault="00322813" w:rsidR="00D76C78" w:rsidRPr="00B112A0">
      <w:pPr>
        <w15:collapsed w:val="false"/>
      </w:pPr>
      <w:bookmarkStart w:name="_GoBack" w:id="0"/>
      <w:bookmarkEnd w:id="0"/>
      <w:r w:rsidRPr="00B112A0">
        <w:rPr>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B112A0">
      <w:r w:rsidRPr="00B112A0">
        <w:t>REPUBLIKA HRVATSKA</w:t>
      </w:r>
    </w:p>
    <w:p w:rsidRDefault="0039373C" w:rsidR="0039373C" w:rsidRPr="00B112A0">
      <w:r w:rsidRPr="00B112A0">
        <w:t>TRGOVAČKI SUD U ZAGREBU</w:t>
      </w:r>
    </w:p>
    <w:p w:rsidRDefault="0039373C" w:rsidP="00581B30" w:rsidR="00581B30" w:rsidRPr="00B112A0">
      <w:r w:rsidRPr="00B112A0">
        <w:t>Zagreb, Amruševa 2/II</w:t>
      </w:r>
      <w:r w:rsidRPr="00B112A0">
        <w:tab/>
      </w:r>
      <w:r w:rsidRPr="00B112A0">
        <w:tab/>
      </w:r>
      <w:r w:rsidRPr="00B112A0">
        <w:tab/>
      </w:r>
      <w:r w:rsidRPr="00B112A0">
        <w:tab/>
      </w:r>
      <w:r w:rsidRPr="00B112A0">
        <w:tab/>
      </w:r>
      <w:r w:rsidRPr="00B112A0">
        <w:tab/>
      </w:r>
      <w:r w:rsidRPr="00B112A0">
        <w:tab/>
        <w:t>7 St-</w:t>
      </w:r>
      <w:r w:rsidR="00E82F78">
        <w:t>105/13</w:t>
      </w:r>
    </w:p>
    <w:p w:rsidRDefault="00581B30" w:rsidP="00581B30" w:rsidR="00581B30" w:rsidRPr="00B112A0"/>
    <w:p w:rsidRDefault="0072317A" w:rsidP="00581B30" w:rsidR="0072317A" w:rsidRPr="00B112A0">
      <w:pPr>
        <w:jc w:val="center"/>
      </w:pPr>
      <w:r w:rsidRPr="00B112A0">
        <w:t>R E P U B L I K A  H R V A T S K A</w:t>
      </w:r>
    </w:p>
    <w:p w:rsidRDefault="00581B30" w:rsidP="00581B30" w:rsidR="00581B30" w:rsidRPr="00B112A0">
      <w:pPr>
        <w:jc w:val="center"/>
      </w:pPr>
      <w:r w:rsidRPr="00B112A0">
        <w:t>R J E Š E N J E</w:t>
      </w:r>
    </w:p>
    <w:p w:rsidRDefault="00581B30" w:rsidP="00581B30" w:rsidR="00581B30" w:rsidRPr="00B112A0">
      <w:pPr>
        <w:jc w:val="center"/>
      </w:pPr>
    </w:p>
    <w:p w:rsidRDefault="00581B30" w:rsidP="00486AB0" w:rsidR="00486AB0" w:rsidRPr="00B112A0">
      <w:pPr>
        <w:jc w:val="both"/>
      </w:pPr>
      <w:r w:rsidRPr="00B112A0">
        <w:tab/>
      </w:r>
      <w:r w:rsidR="00486AB0" w:rsidRPr="00B112A0">
        <w:t>TRGOVAČKI SUD U ZAGREBU po sucu pojedincu Vesni Malenica kao stečajnom sucu u stečajnom postupku nad dužnikom</w:t>
      </w:r>
      <w:r w:rsidR="00FE296E">
        <w:t xml:space="preserve"> </w:t>
      </w:r>
      <w:r w:rsidR="00FE296E" w:rsidRPr="00877190">
        <w:rPr>
          <w:lang w:val="pl-PL"/>
        </w:rPr>
        <w:t>ISKRA d. o. o. u stečaju, Sveti Ivan Zelina, Fučkani 6, OIB 04710448567</w:t>
      </w:r>
      <w:r w:rsidR="00DA7C49">
        <w:rPr>
          <w:lang w:val="pl-PL"/>
        </w:rPr>
        <w:t>, 5</w:t>
      </w:r>
      <w:r w:rsidR="00FE296E">
        <w:rPr>
          <w:lang w:val="pl-PL"/>
        </w:rPr>
        <w:t>. srpnja 2016.</w:t>
      </w:r>
      <w:r w:rsidR="00486AB0" w:rsidRPr="00B112A0">
        <w:rPr>
          <w:lang w:val="pl-PL"/>
        </w:rPr>
        <w:t xml:space="preserve"> </w:t>
      </w:r>
      <w:r w:rsidR="00E82F78">
        <w:rPr>
          <w:lang w:val="pl-PL"/>
        </w:rPr>
        <w:t xml:space="preserve"> </w:t>
      </w:r>
    </w:p>
    <w:p w:rsidRDefault="00183D8D" w:rsidP="00581B30" w:rsidR="00183D8D" w:rsidRPr="00B112A0">
      <w:pPr>
        <w:jc w:val="both"/>
      </w:pPr>
    </w:p>
    <w:p w:rsidRDefault="00581B30" w:rsidP="00581B30" w:rsidR="00581B30" w:rsidRPr="00B112A0">
      <w:pPr>
        <w:jc w:val="center"/>
      </w:pPr>
      <w:r w:rsidRPr="00B112A0">
        <w:t>r i j e š i o  j e</w:t>
      </w:r>
    </w:p>
    <w:p w:rsidRDefault="00581B30" w:rsidP="00581B30" w:rsidR="00581B30" w:rsidRPr="00B112A0">
      <w:pPr>
        <w:jc w:val="center"/>
      </w:pPr>
    </w:p>
    <w:p w:rsidRDefault="006B6562" w:rsidP="00FE296E" w:rsidR="00FE296E" w:rsidRPr="00877190">
      <w:pPr>
        <w:ind w:firstLine="708"/>
        <w:jc w:val="both"/>
      </w:pPr>
      <w:r w:rsidRPr="00B112A0">
        <w:t xml:space="preserve">1. </w:t>
      </w:r>
      <w:r w:rsidR="00581B30" w:rsidRPr="00B112A0">
        <w:t xml:space="preserve">Iz kupoprodajne cijene dobivene prodajom </w:t>
      </w:r>
      <w:r w:rsidR="00FE296E" w:rsidRPr="00877190">
        <w:t>pokretnina - vozila stečajnog dužnika:</w:t>
      </w:r>
    </w:p>
    <w:tbl>
      <w:tblPr>
        <w:tblStyle w:val="Reetkatablice"/>
        <w:tblW w:type="dxa" w:w="9180"/>
        <w:tblInd w:type="dxa" w:w="108"/>
        <w:tblLook w:val="04A0" w:noVBand="1" w:noHBand="0" w:lastColumn="0" w:firstColumn="1" w:lastRow="0" w:firstRow="1"/>
      </w:tblPr>
      <w:tblGrid>
        <w:gridCol w:w="843"/>
        <w:gridCol w:w="8337"/>
      </w:tblGrid>
      <w:tr w:rsidTr="0010078D" w:rsidR="00FE296E" w:rsidRPr="00877190">
        <w:trPr>
          <w:trHeight w:val="300"/>
        </w:trPr>
        <w:tc>
          <w:tcPr>
            <w:tcW w:type="dxa" w:w="843"/>
            <w:vMerge w:val="restart"/>
            <w:noWrap/>
            <w:hideMark/>
          </w:tcPr>
          <w:p w:rsidRDefault="00FE296E" w:rsidP="0010078D" w:rsidR="00FE296E" w:rsidRPr="00877190">
            <w:pPr>
              <w:jc w:val="center"/>
              <w:rPr>
                <w:bCs/>
                <w:color w:val="000000"/>
              </w:rPr>
            </w:pPr>
            <w:r w:rsidRPr="00877190">
              <w:rPr>
                <w:bCs/>
                <w:color w:val="000000"/>
              </w:rPr>
              <w:t>red.br.</w:t>
            </w:r>
          </w:p>
        </w:tc>
        <w:tc>
          <w:tcPr>
            <w:tcW w:type="dxa" w:w="8337"/>
            <w:vMerge w:val="restart"/>
            <w:noWrap/>
            <w:hideMark/>
          </w:tcPr>
          <w:p w:rsidRDefault="00FE296E" w:rsidP="0010078D" w:rsidR="00FE296E" w:rsidRPr="00877190">
            <w:pPr>
              <w:jc w:val="center"/>
              <w:rPr>
                <w:bCs/>
                <w:color w:val="000000"/>
              </w:rPr>
            </w:pPr>
            <w:r w:rsidRPr="00877190">
              <w:rPr>
                <w:bCs/>
                <w:color w:val="000000"/>
              </w:rPr>
              <w:t>VOZILO</w:t>
            </w:r>
          </w:p>
        </w:tc>
      </w:tr>
      <w:tr w:rsidTr="0010078D" w:rsidR="00FE296E" w:rsidRPr="00877190">
        <w:trPr>
          <w:trHeight w:val="276"/>
        </w:trPr>
        <w:tc>
          <w:tcPr>
            <w:tcW w:type="dxa" w:w="843"/>
            <w:vMerge/>
            <w:hideMark/>
          </w:tcPr>
          <w:p w:rsidRDefault="00FE296E" w:rsidP="0010078D" w:rsidR="00FE296E" w:rsidRPr="00877190">
            <w:pPr>
              <w:rPr>
                <w:bCs/>
                <w:color w:val="000000"/>
              </w:rPr>
            </w:pPr>
          </w:p>
        </w:tc>
        <w:tc>
          <w:tcPr>
            <w:tcW w:type="dxa" w:w="8337"/>
            <w:vMerge/>
            <w:hideMark/>
          </w:tcPr>
          <w:p w:rsidRDefault="00FE296E" w:rsidP="0010078D" w:rsidR="00FE296E" w:rsidRPr="00877190">
            <w:pPr>
              <w:rPr>
                <w:bCs/>
                <w:color w:val="000000"/>
              </w:rPr>
            </w:pP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w:t>
            </w:r>
          </w:p>
        </w:tc>
        <w:tc>
          <w:tcPr>
            <w:tcW w:type="dxa" w:w="8337"/>
            <w:noWrap/>
            <w:hideMark/>
          </w:tcPr>
          <w:p w:rsidRDefault="00FE296E" w:rsidP="0010078D" w:rsidR="00FE296E" w:rsidRPr="00877190">
            <w:pPr>
              <w:rPr>
                <w:color w:val="000000"/>
              </w:rPr>
            </w:pPr>
            <w:r w:rsidRPr="00877190">
              <w:rPr>
                <w:color w:val="000000"/>
              </w:rPr>
              <w:t xml:space="preserve">Renault Clio 1,5 DCI, reg. oznake: ZG 6417 BH, god.proizv. 2005.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2.</w:t>
            </w:r>
          </w:p>
        </w:tc>
        <w:tc>
          <w:tcPr>
            <w:tcW w:type="dxa" w:w="8337"/>
            <w:noWrap/>
            <w:hideMark/>
          </w:tcPr>
          <w:p w:rsidRDefault="00FE296E" w:rsidP="0010078D" w:rsidR="00FE296E" w:rsidRPr="00877190">
            <w:pPr>
              <w:rPr>
                <w:color w:val="000000"/>
              </w:rPr>
            </w:pPr>
            <w:r w:rsidRPr="00877190">
              <w:rPr>
                <w:color w:val="000000"/>
              </w:rPr>
              <w:t>Peugeot Partner 1.6 HDI/90, reg. oznake: ZG 1925 DU, god.proizv. 2008.</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3.</w:t>
            </w:r>
          </w:p>
        </w:tc>
        <w:tc>
          <w:tcPr>
            <w:tcW w:type="dxa" w:w="8337"/>
            <w:noWrap/>
            <w:hideMark/>
          </w:tcPr>
          <w:p w:rsidRDefault="00FE296E" w:rsidP="0010078D" w:rsidR="00FE296E" w:rsidRPr="00877190">
            <w:pPr>
              <w:rPr>
                <w:color w:val="000000"/>
              </w:rPr>
            </w:pPr>
            <w:r w:rsidRPr="00877190">
              <w:rPr>
                <w:color w:val="000000"/>
              </w:rPr>
              <w:t>Peugeot Partner  G HDI 90 FG, reg. oznake: ZG 5945 DI, god.proizv. 2007.</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4.</w:t>
            </w:r>
          </w:p>
        </w:tc>
        <w:tc>
          <w:tcPr>
            <w:tcW w:type="dxa" w:w="8337"/>
            <w:noWrap/>
            <w:hideMark/>
          </w:tcPr>
          <w:p w:rsidRDefault="00FE296E" w:rsidP="0010078D" w:rsidR="00FE296E" w:rsidRPr="00877190">
            <w:pPr>
              <w:rPr>
                <w:color w:val="000000"/>
              </w:rPr>
            </w:pPr>
            <w:r w:rsidRPr="00877190">
              <w:rPr>
                <w:color w:val="000000"/>
              </w:rPr>
              <w:t>Peugeot Partner B9 FG Pack, reg. oznake: ZG 4365 DU, god.proizv. 2008.</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5.</w:t>
            </w:r>
          </w:p>
        </w:tc>
        <w:tc>
          <w:tcPr>
            <w:tcW w:type="dxa" w:w="8337"/>
            <w:noWrap/>
            <w:hideMark/>
          </w:tcPr>
          <w:p w:rsidRDefault="00FE296E" w:rsidP="0010078D" w:rsidR="00FE296E" w:rsidRPr="00877190">
            <w:pPr>
              <w:rPr>
                <w:color w:val="000000"/>
              </w:rPr>
            </w:pPr>
            <w:r w:rsidRPr="00877190">
              <w:rPr>
                <w:color w:val="000000"/>
              </w:rPr>
              <w:t>Citroen Berlingo 1.6 HDI GB9HX, reg.oznake ZG 7325 EC, god.proiz.2007.</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6.</w:t>
            </w:r>
          </w:p>
        </w:tc>
        <w:tc>
          <w:tcPr>
            <w:tcW w:type="dxa" w:w="8337"/>
            <w:noWrap/>
            <w:hideMark/>
          </w:tcPr>
          <w:p w:rsidRDefault="00FE296E" w:rsidP="0010078D" w:rsidR="00FE296E" w:rsidRPr="00877190">
            <w:pPr>
              <w:rPr>
                <w:color w:val="000000"/>
              </w:rPr>
            </w:pPr>
            <w:r w:rsidRPr="00877190">
              <w:rPr>
                <w:color w:val="000000"/>
              </w:rPr>
              <w:t>Volkswagen Golf 1.9 TDI, reg.oznake ZG 1855 DJ, god.proiz.2007.</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7.</w:t>
            </w:r>
          </w:p>
        </w:tc>
        <w:tc>
          <w:tcPr>
            <w:tcW w:type="dxa" w:w="8337"/>
            <w:noWrap/>
            <w:hideMark/>
          </w:tcPr>
          <w:p w:rsidRDefault="00FE296E" w:rsidP="0010078D" w:rsidR="00FE296E" w:rsidRPr="00877190">
            <w:pPr>
              <w:rPr>
                <w:color w:val="000000"/>
              </w:rPr>
            </w:pPr>
            <w:r w:rsidRPr="00877190">
              <w:rPr>
                <w:color w:val="000000"/>
              </w:rPr>
              <w:t>Mercedes Sprinter 411 CDI, reg.oznake ZG 5408 BC, god.proiz.2005.</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8.</w:t>
            </w:r>
          </w:p>
        </w:tc>
        <w:tc>
          <w:tcPr>
            <w:tcW w:type="dxa" w:w="8337"/>
            <w:noWrap/>
            <w:hideMark/>
          </w:tcPr>
          <w:p w:rsidRDefault="00FE296E" w:rsidP="0010078D" w:rsidR="00FE296E" w:rsidRPr="00877190">
            <w:pPr>
              <w:rPr>
                <w:color w:val="000000"/>
              </w:rPr>
            </w:pPr>
            <w:r w:rsidRPr="00877190">
              <w:rPr>
                <w:color w:val="000000"/>
              </w:rPr>
              <w:t>Mercedes Sprinter 411 CDI, reg.oznake ZG 5409 BC, god.proiz.2005.</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9.</w:t>
            </w:r>
          </w:p>
        </w:tc>
        <w:tc>
          <w:tcPr>
            <w:tcW w:type="dxa" w:w="8337"/>
            <w:noWrap/>
            <w:hideMark/>
          </w:tcPr>
          <w:p w:rsidRDefault="00FE296E" w:rsidP="0010078D" w:rsidR="00FE296E" w:rsidRPr="00877190">
            <w:pPr>
              <w:rPr>
                <w:color w:val="000000"/>
              </w:rPr>
            </w:pPr>
            <w:r w:rsidRPr="00877190">
              <w:rPr>
                <w:color w:val="000000"/>
              </w:rPr>
              <w:t>Audi A6 Allroad Quattro, reg.oznake ZG 8855 EJ, god.proiz.2008.</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10.</w:t>
            </w:r>
          </w:p>
        </w:tc>
        <w:tc>
          <w:tcPr>
            <w:tcW w:type="dxa" w:w="8337"/>
            <w:noWrap/>
            <w:hideMark/>
          </w:tcPr>
          <w:p w:rsidRDefault="00FE296E" w:rsidP="0010078D" w:rsidR="00FE296E" w:rsidRPr="00877190">
            <w:pPr>
              <w:rPr>
                <w:color w:val="000000"/>
              </w:rPr>
            </w:pPr>
            <w:r w:rsidRPr="00877190">
              <w:rPr>
                <w:color w:val="000000"/>
              </w:rPr>
              <w:t xml:space="preserve">Renault Megane BM 1,5 DCI, reg. oznake: ZG 6946 BJ, god.proizv. 2005.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11.</w:t>
            </w:r>
          </w:p>
        </w:tc>
        <w:tc>
          <w:tcPr>
            <w:tcW w:type="dxa" w:w="8337"/>
            <w:noWrap/>
            <w:hideMark/>
          </w:tcPr>
          <w:p w:rsidRDefault="00FE296E" w:rsidP="0010078D" w:rsidR="00FE296E" w:rsidRPr="00877190">
            <w:pPr>
              <w:rPr>
                <w:color w:val="000000"/>
              </w:rPr>
            </w:pPr>
            <w:r w:rsidRPr="00877190">
              <w:rPr>
                <w:color w:val="000000"/>
              </w:rPr>
              <w:t>Volkswagen Polo 1.9 SDI, reg.oznake ZG 4335 EH, god.proiz.2001.</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12.</w:t>
            </w:r>
          </w:p>
        </w:tc>
        <w:tc>
          <w:tcPr>
            <w:tcW w:type="dxa" w:w="8337"/>
            <w:noWrap/>
            <w:hideMark/>
          </w:tcPr>
          <w:p w:rsidRDefault="00FE296E" w:rsidP="0010078D" w:rsidR="00FE296E" w:rsidRPr="00877190">
            <w:pPr>
              <w:rPr>
                <w:color w:val="000000"/>
              </w:rPr>
            </w:pPr>
            <w:r w:rsidRPr="00877190">
              <w:rPr>
                <w:color w:val="000000"/>
              </w:rPr>
              <w:t>Mercedes Vario 612 D, reg.oznake ZG 8865 EJ, god.proiz.2000.</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13.</w:t>
            </w:r>
          </w:p>
        </w:tc>
        <w:tc>
          <w:tcPr>
            <w:tcW w:type="dxa" w:w="8337"/>
            <w:noWrap/>
            <w:hideMark/>
          </w:tcPr>
          <w:p w:rsidRDefault="00FE296E" w:rsidP="0010078D" w:rsidR="00FE296E" w:rsidRPr="00877190">
            <w:pPr>
              <w:rPr>
                <w:color w:val="000000"/>
              </w:rPr>
            </w:pPr>
            <w:r w:rsidRPr="00877190">
              <w:rPr>
                <w:color w:val="000000"/>
              </w:rPr>
              <w:t xml:space="preserve">Škoda Fabia 1,9 SDI Class, reg.oznake ZG 7486 EM, god.proizv.2005.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14.</w:t>
            </w:r>
          </w:p>
        </w:tc>
        <w:tc>
          <w:tcPr>
            <w:tcW w:type="dxa" w:w="8337"/>
            <w:noWrap/>
            <w:hideMark/>
          </w:tcPr>
          <w:p w:rsidRDefault="00FE296E" w:rsidP="0010078D" w:rsidR="00FE296E" w:rsidRPr="00877190">
            <w:pPr>
              <w:rPr>
                <w:color w:val="000000"/>
              </w:rPr>
            </w:pPr>
            <w:r w:rsidRPr="00877190">
              <w:rPr>
                <w:color w:val="000000"/>
              </w:rPr>
              <w:t>Opel Combo 1.7 DI, reg.oznake: ZG 7716 AR, god.proizvodnje 2003.</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15.</w:t>
            </w:r>
          </w:p>
        </w:tc>
        <w:tc>
          <w:tcPr>
            <w:tcW w:type="dxa" w:w="8337"/>
            <w:noWrap/>
            <w:hideMark/>
          </w:tcPr>
          <w:p w:rsidRDefault="00FE296E" w:rsidP="0010078D" w:rsidR="00FE296E" w:rsidRPr="00877190">
            <w:pPr>
              <w:rPr>
                <w:color w:val="000000"/>
              </w:rPr>
            </w:pPr>
            <w:r w:rsidRPr="00877190">
              <w:rPr>
                <w:color w:val="000000"/>
              </w:rPr>
              <w:t>Peugeot Partner FG 1,6 HDI, reg. oznake: ZG 5935 DI, god.proizv. 2007.</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16.</w:t>
            </w:r>
          </w:p>
        </w:tc>
        <w:tc>
          <w:tcPr>
            <w:tcW w:type="dxa" w:w="8337"/>
            <w:noWrap/>
            <w:hideMark/>
          </w:tcPr>
          <w:p w:rsidRDefault="00FE296E" w:rsidP="0010078D" w:rsidR="00FE296E" w:rsidRPr="00877190">
            <w:pPr>
              <w:rPr>
                <w:color w:val="000000"/>
              </w:rPr>
            </w:pPr>
            <w:r w:rsidRPr="00877190">
              <w:rPr>
                <w:color w:val="000000"/>
              </w:rPr>
              <w:t xml:space="preserve">Renault Kangoo 1.9 D, reg. oznake: ZG 4895 DP, god.proizv. 2006.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17.</w:t>
            </w:r>
          </w:p>
        </w:tc>
        <w:tc>
          <w:tcPr>
            <w:tcW w:type="dxa" w:w="8337"/>
            <w:noWrap/>
            <w:hideMark/>
          </w:tcPr>
          <w:p w:rsidRDefault="00FE296E" w:rsidP="0010078D" w:rsidR="00FE296E" w:rsidRPr="00877190">
            <w:pPr>
              <w:rPr>
                <w:color w:val="000000"/>
              </w:rPr>
            </w:pPr>
            <w:r w:rsidRPr="00877190">
              <w:rPr>
                <w:color w:val="000000"/>
              </w:rPr>
              <w:t xml:space="preserve">Renault Kangoo 1.9 D CONFORT, reg. oznake: ZG 8056 BD, god.proizv. 2005.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18.</w:t>
            </w:r>
          </w:p>
        </w:tc>
        <w:tc>
          <w:tcPr>
            <w:tcW w:type="dxa" w:w="8337"/>
            <w:noWrap/>
            <w:hideMark/>
          </w:tcPr>
          <w:p w:rsidRDefault="00FE296E" w:rsidP="0010078D" w:rsidR="00FE296E" w:rsidRPr="00877190">
            <w:pPr>
              <w:rPr>
                <w:color w:val="000000"/>
              </w:rPr>
            </w:pPr>
            <w:r w:rsidRPr="00877190">
              <w:rPr>
                <w:color w:val="000000"/>
              </w:rPr>
              <w:t xml:space="preserve">Škoda Fabia 1.4 TDI Class, reg.oznake ZG 6335 EM, god.proizv.2008. </w:t>
            </w:r>
          </w:p>
        </w:tc>
      </w:tr>
      <w:tr w:rsidTr="0010078D" w:rsidR="00FE296E" w:rsidRPr="00877190">
        <w:trPr>
          <w:trHeight w:val="300"/>
        </w:trPr>
        <w:tc>
          <w:tcPr>
            <w:tcW w:type="dxa" w:w="843"/>
            <w:noWrap/>
            <w:hideMark/>
          </w:tcPr>
          <w:p w:rsidRDefault="00FE296E" w:rsidP="0010078D" w:rsidR="00FE296E" w:rsidRPr="00877190">
            <w:pPr>
              <w:jc w:val="center"/>
              <w:rPr>
                <w:color w:val="000000"/>
              </w:rPr>
            </w:pPr>
            <w:r w:rsidRPr="00877190">
              <w:rPr>
                <w:color w:val="000000"/>
              </w:rPr>
              <w:t>19.</w:t>
            </w:r>
          </w:p>
        </w:tc>
        <w:tc>
          <w:tcPr>
            <w:tcW w:type="dxa" w:w="8337"/>
            <w:noWrap/>
            <w:hideMark/>
          </w:tcPr>
          <w:p w:rsidRDefault="00FE296E" w:rsidP="0010078D" w:rsidR="00FE296E" w:rsidRPr="00877190">
            <w:pPr>
              <w:rPr>
                <w:color w:val="000000"/>
              </w:rPr>
            </w:pPr>
            <w:r w:rsidRPr="00877190">
              <w:rPr>
                <w:color w:val="000000"/>
              </w:rPr>
              <w:t xml:space="preserve">Škoda Octavia 1.9 SDI Class, reg.oznake ZG 2675 EC, god.proizv.2008. </w:t>
            </w:r>
          </w:p>
        </w:tc>
      </w:tr>
    </w:tbl>
    <w:p w:rsidRDefault="00FE296E" w:rsidP="00606DEC" w:rsidR="00606DEC">
      <w:pPr>
        <w:jc w:val="both"/>
      </w:pPr>
      <w:r>
        <w:t xml:space="preserve">u iznosu od </w:t>
      </w:r>
      <w:r w:rsidR="00606DEC">
        <w:t>455.482,50 kn (u koji iznos je uključen i PDV), namiruju se:</w:t>
      </w:r>
    </w:p>
    <w:p w:rsidRDefault="000D2997" w:rsidP="00606DEC" w:rsidR="00371762">
      <w:pPr>
        <w:ind w:firstLine="708"/>
        <w:jc w:val="both"/>
      </w:pPr>
      <w:r>
        <w:t xml:space="preserve">1. </w:t>
      </w:r>
      <w:r w:rsidR="00606DEC">
        <w:t>troškovi stečajnog postupka</w:t>
      </w:r>
      <w:r w:rsidR="00371762">
        <w:t xml:space="preserve"> u iznosu od 245.235,29 kn,</w:t>
      </w:r>
      <w:r w:rsidR="00606DEC">
        <w:t xml:space="preserve"> </w:t>
      </w:r>
      <w:r w:rsidR="00371762">
        <w:t>a koji se sastoje od troška:</w:t>
      </w:r>
    </w:p>
    <w:p w:rsidRDefault="00371762" w:rsidP="00606DEC" w:rsidR="00606DEC">
      <w:pPr>
        <w:ind w:firstLine="708"/>
        <w:jc w:val="both"/>
      </w:pPr>
      <w:r>
        <w:t xml:space="preserve">- </w:t>
      </w:r>
      <w:r w:rsidR="00606DEC">
        <w:t xml:space="preserve">prema </w:t>
      </w:r>
      <w:r>
        <w:t xml:space="preserve">čl. 170 st. 1 Stečajnog zakona </w:t>
      </w:r>
      <w:r w:rsidR="00606DEC">
        <w:t>u iznosu od 18.219,30 kn.</w:t>
      </w:r>
    </w:p>
    <w:p w:rsidRDefault="00371762" w:rsidP="00606DEC" w:rsidR="00371762">
      <w:pPr>
        <w:ind w:firstLine="708"/>
        <w:jc w:val="both"/>
      </w:pPr>
      <w:r>
        <w:t>- prema čl. 170 st. 2 Stečajnog zakona</w:t>
      </w:r>
      <w:r w:rsidR="00606DEC">
        <w:t xml:space="preserve"> u iznosu od 135.369,49 kn, </w:t>
      </w:r>
    </w:p>
    <w:p w:rsidRDefault="00371762" w:rsidP="00606DEC" w:rsidR="00606DEC">
      <w:pPr>
        <w:ind w:firstLine="708"/>
        <w:jc w:val="both"/>
      </w:pPr>
      <w:r>
        <w:t xml:space="preserve">- </w:t>
      </w:r>
      <w:r w:rsidR="00606DEC">
        <w:t>troškovi p</w:t>
      </w:r>
      <w:r>
        <w:t>oreza u iznosu od 91.646,50 kn</w:t>
      </w:r>
    </w:p>
    <w:p w:rsidRDefault="00606DEC" w:rsidP="00606DEC" w:rsidR="00606DEC">
      <w:pPr>
        <w:jc w:val="both"/>
        <w:rPr>
          <w:bCs/>
          <w:lang w:val="en-US"/>
        </w:rPr>
      </w:pPr>
      <w:r>
        <w:tab/>
      </w:r>
      <w:r w:rsidR="000D2997">
        <w:t xml:space="preserve">2. </w:t>
      </w:r>
      <w:r w:rsidR="00371762">
        <w:t>o</w:t>
      </w:r>
      <w:r>
        <w:t xml:space="preserve">statkom </w:t>
      </w:r>
      <w:r w:rsidR="00371762">
        <w:t>kupovnine</w:t>
      </w:r>
      <w:r>
        <w:t xml:space="preserve"> u iznosu od 210.247,21 kn djelomično se namiruje razlučni vjerovnik </w:t>
      </w:r>
      <w:r w:rsidRPr="00877190">
        <w:rPr>
          <w:lang w:val="pl-PL"/>
        </w:rPr>
        <w:t>Republika Hrvatska, Ministarstvo financija</w:t>
      </w:r>
      <w:r>
        <w:rPr>
          <w:lang w:val="pl-PL"/>
        </w:rPr>
        <w:t xml:space="preserve">, Porezna uprava. </w:t>
      </w:r>
    </w:p>
    <w:p w:rsidRDefault="00FE296E" w:rsidP="00FE296E" w:rsidR="00FE296E" w:rsidRPr="00877190">
      <w:pPr>
        <w:jc w:val="both"/>
      </w:pPr>
    </w:p>
    <w:p w:rsidRDefault="00014A52" w:rsidP="00FE296E" w:rsidR="00014A52" w:rsidRPr="00B112A0">
      <w:pPr>
        <w:ind w:firstLine="708"/>
        <w:jc w:val="both"/>
      </w:pPr>
    </w:p>
    <w:p w:rsidRDefault="00014A52" w:rsidP="00014A52" w:rsidR="00014A52" w:rsidRPr="00B112A0">
      <w:pPr>
        <w:ind w:firstLine="26" w:right="572" w:left="-26"/>
        <w:jc w:val="center"/>
      </w:pPr>
      <w:r w:rsidRPr="00B112A0">
        <w:lastRenderedPageBreak/>
        <w:t>Obrazloženje</w:t>
      </w:r>
    </w:p>
    <w:p w:rsidRDefault="00014A52" w:rsidP="00014A52" w:rsidR="00014A52" w:rsidRPr="00B112A0">
      <w:pPr>
        <w:ind w:firstLine="26" w:right="572" w:left="-26"/>
        <w:jc w:val="center"/>
      </w:pPr>
    </w:p>
    <w:p w:rsidRDefault="00014A52" w:rsidP="005B6CF4" w:rsidR="00606DEC">
      <w:pPr>
        <w:pStyle w:val="Tijeloteksta-uvlaka2"/>
        <w:spacing w:lineRule="auto" w:line="240" w:after="0"/>
        <w:ind w:left="0"/>
        <w:jc w:val="both"/>
        <w:rPr>
          <w:rFonts w:hAnsi="Times New Roman" w:ascii="Times New Roman"/>
          <w:sz w:val="24"/>
          <w:szCs w:val="24"/>
          <w:lang w:val="hr-HR"/>
        </w:rPr>
      </w:pPr>
      <w:r w:rsidRPr="00B112A0">
        <w:tab/>
      </w:r>
      <w:r w:rsidR="005B6CF4" w:rsidRPr="005B6CF4">
        <w:rPr>
          <w:rFonts w:hAnsi="Times New Roman" w:ascii="Times New Roman"/>
          <w:sz w:val="24"/>
          <w:szCs w:val="24"/>
          <w:lang w:val="hr-HR"/>
        </w:rPr>
        <w:t xml:space="preserve">Poketnine stečajnog dužnika koje </w:t>
      </w:r>
      <w:r w:rsidR="005B6CF4">
        <w:rPr>
          <w:rFonts w:hAnsi="Times New Roman" w:ascii="Times New Roman"/>
          <w:sz w:val="24"/>
          <w:szCs w:val="24"/>
          <w:lang w:val="hr-HR"/>
        </w:rPr>
        <w:t>se sastoje od motornih vozila opisanih u izreci rješenja, unovčene su u stečajnom postupku, za ukupan iznos od 455.482,50 kn.</w:t>
      </w:r>
    </w:p>
    <w:p w:rsidRDefault="003D5516" w:rsidP="005B6CF4" w:rsidR="003D5516">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Rješenja o dosudi p</w:t>
      </w:r>
      <w:r w:rsidR="007370DD">
        <w:rPr>
          <w:rFonts w:hAnsi="Times New Roman" w:ascii="Times New Roman"/>
          <w:sz w:val="24"/>
          <w:szCs w:val="24"/>
          <w:lang w:val="hr-HR"/>
        </w:rPr>
        <w:t>okretnina postala su pravomoćna, a kupci su uplatili kupovninu u cijelosti.</w:t>
      </w:r>
    </w:p>
    <w:p w:rsidRDefault="007370DD" w:rsidP="005B6CF4" w:rsidR="007370DD">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Zakjučkom od 12. svibnja 2016. određeno je ročište za diobu kupovnine.</w:t>
      </w:r>
    </w:p>
    <w:p w:rsidRDefault="007370DD" w:rsidP="005B6CF4" w:rsidR="007370DD">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Na ročištu održanom 4. srpnja 2016. stečajna upraviteljica predložila je diobu kupovnine na način predviđen čl. 170 Stečajnog zakona. Naime, predlaže da se troškovi namire temeljem st. 1 čl. 170 Stečajnog zakona iznosom od 18.219,30 kn, prema st. 2 čl. 170 Stečajnog zakona u iznosu od 135.369,49 kn, te troškovi PDV-a u iznosu od 91.646,50 kn, a što sve ukupno čini troškove u iznosu od 245.235,29 kn.</w:t>
      </w:r>
    </w:p>
    <w:p w:rsidRDefault="007370DD" w:rsidP="005B6CF4" w:rsidR="007370DD">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Troškove je stečajna upraviteljica detaljnije elaborirala u podnesku od 10. svibnja 2016., a troškovi se odnose na nagradu stečajnom upravitelju u iznosu od 74.298,57 kn bruto, te materijalni troškovi u iznosu od 61.070,92 kn a koji čine proporcionalno terećenje materijalnih troškova prema do sada unovčenoj stečajnoj masi u omjeru 40% ukupno nastalih troškova.</w:t>
      </w:r>
    </w:p>
    <w:p w:rsidRDefault="00C763EA" w:rsidP="005B6CF4" w:rsidR="00C763EA">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Ostatkom kupoprodajne cijene u iznosu od 210.247,21 kn, djelomično se namiruje razlučni vjerovnik, čija utvrđena tražbina iznosi 14.400.129,07 kn.</w:t>
      </w:r>
    </w:p>
    <w:p w:rsidRDefault="00C763EA" w:rsidP="005B6CF4" w:rsidR="00C763EA">
      <w:pPr>
        <w:pStyle w:val="Tijeloteksta-uvlaka2"/>
        <w:spacing w:lineRule="auto" w:line="240" w:after="0"/>
        <w:ind w:left="0"/>
        <w:jc w:val="both"/>
        <w:rPr>
          <w:rFonts w:hAnsi="Times New Roman" w:ascii="Times New Roman"/>
          <w:sz w:val="24"/>
          <w:szCs w:val="24"/>
          <w:lang w:val="hr-HR"/>
        </w:rPr>
      </w:pPr>
      <w:r>
        <w:rPr>
          <w:rFonts w:hAnsi="Times New Roman" w:ascii="Times New Roman"/>
          <w:sz w:val="24"/>
          <w:szCs w:val="24"/>
          <w:lang w:val="hr-HR"/>
        </w:rPr>
        <w:tab/>
        <w:t>Razlučni vjerovnik suglasio se s prijedlogom za namirenje kao i obračunatim troškovima.</w:t>
      </w:r>
    </w:p>
    <w:p w:rsidRDefault="00C763EA" w:rsidP="00C763EA" w:rsidR="00606DEC" w:rsidRPr="00A44E08">
      <w:pPr>
        <w:ind w:firstLine="708"/>
        <w:jc w:val="both"/>
      </w:pPr>
      <w:r>
        <w:rPr>
          <w:noProof w:val="false"/>
          <w:lang w:eastAsia="x-none"/>
        </w:rPr>
        <w:t xml:space="preserve">Stoga je temeljem </w:t>
      </w:r>
      <w:r w:rsidR="00606DEC">
        <w:t>odredbe čl. 164a Stečajnog zakona valjalo riješiti kao u izreci.</w:t>
      </w:r>
    </w:p>
    <w:p w:rsidRDefault="00606DEC" w:rsidP="00606DEC" w:rsidR="00606DEC" w:rsidRPr="00A44E08">
      <w:pPr>
        <w:jc w:val="center"/>
      </w:pPr>
      <w:r w:rsidRPr="00A44E08">
        <w:t xml:space="preserve">Zagreb, </w:t>
      </w:r>
      <w:r w:rsidR="00DA7C49">
        <w:t>5</w:t>
      </w:r>
      <w:r>
        <w:t>. srpanj</w:t>
      </w:r>
      <w:r w:rsidRPr="00A44E08">
        <w:t xml:space="preserve"> 2016.</w:t>
      </w:r>
    </w:p>
    <w:p w:rsidRDefault="00606DEC" w:rsidP="00606DEC" w:rsidR="00606DEC"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SUDAC:</w:t>
      </w:r>
    </w:p>
    <w:p w:rsidRDefault="00606DEC" w:rsidP="00606DEC" w:rsidR="00606DEC" w:rsidRPr="00A44E08">
      <w:pPr>
        <w:jc w:val="both"/>
      </w:pPr>
      <w:r w:rsidRPr="00A44E08">
        <w:tab/>
      </w:r>
      <w:r w:rsidRPr="00A44E08">
        <w:tab/>
      </w:r>
      <w:r w:rsidRPr="00A44E08">
        <w:tab/>
      </w:r>
      <w:r w:rsidRPr="00A44E08">
        <w:tab/>
      </w:r>
      <w:r w:rsidRPr="00A44E08">
        <w:tab/>
      </w:r>
      <w:r w:rsidRPr="00A44E08">
        <w:tab/>
      </w:r>
      <w:r w:rsidRPr="00A44E08">
        <w:tab/>
      </w:r>
      <w:r w:rsidRPr="00A44E08">
        <w:tab/>
      </w:r>
      <w:r w:rsidRPr="00A44E08">
        <w:tab/>
        <w:t>Vesna Malenica</w:t>
      </w:r>
      <w:r w:rsidR="00DB47DD">
        <w:t xml:space="preserve"> v. r. </w:t>
      </w:r>
    </w:p>
    <w:p w:rsidRDefault="00606DEC" w:rsidP="00606DEC" w:rsidR="00606DEC" w:rsidRPr="00A44E08">
      <w:r w:rsidRPr="00A44E08">
        <w:t xml:space="preserve">POUKA O PRAVNOM LIJEKU: </w:t>
      </w:r>
    </w:p>
    <w:p w:rsidRDefault="00606DEC" w:rsidP="00606DEC" w:rsidR="00606DEC" w:rsidRPr="00A44E08">
      <w:pPr>
        <w:jc w:val="both"/>
      </w:pPr>
      <w:r w:rsidRPr="00A44E08">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06DEC" w:rsidP="00606DEC" w:rsidR="00606DEC" w:rsidRPr="00A44E08">
      <w:pPr>
        <w:jc w:val="both"/>
      </w:pPr>
    </w:p>
    <w:p w:rsidRDefault="00606DEC" w:rsidP="00606DEC" w:rsidR="00606DEC" w:rsidRPr="00A44E08">
      <w:pPr>
        <w:ind w:right="-1"/>
        <w:jc w:val="both"/>
      </w:pPr>
    </w:p>
    <w:p w:rsidRDefault="00DB47DD" w:rsidP="00AB7A2F" w:rsidR="00DB47DD">
      <w:pPr>
        <w:ind w:firstLine="708" w:left="4248"/>
        <w:jc w:val="both"/>
        <w:rPr>
          <w:lang w:val="pl-PL"/>
        </w:rPr>
      </w:pPr>
      <w:r>
        <w:rPr>
          <w:lang w:val="pl-PL"/>
        </w:rPr>
        <w:t>Za točnost otpravka – ovl. službenik</w:t>
      </w:r>
    </w:p>
    <w:p w:rsidRDefault="00DB47DD" w:rsidP="00995CE9" w:rsidR="00DB47DD"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606DEC" w:rsidP="00606DEC" w:rsidR="00606DEC" w:rsidRPr="00A44E08">
      <w:pPr>
        <w:jc w:val="both"/>
      </w:pPr>
    </w:p>
    <w:p w:rsidRDefault="00483E67" w:rsidP="00606DEC" w:rsidR="00483E67" w:rsidRPr="00157A39">
      <w:pPr>
        <w:ind w:firstLine="26" w:right="-26" w:left="-26"/>
        <w:jc w:val="both"/>
      </w:pPr>
    </w:p>
    <w:sectPr w:rsidSect="00D76C78" w:rsidR="00483E67" w:rsidRPr="00157A39">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47DD">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2671F7">
      <w:rPr>
        <w:rFonts w:hAnsi="Verdana" w:ascii="Verdana"/>
        <w:sz w:val="20"/>
        <w:szCs w:val="20"/>
      </w:rPr>
      <w:t>7 St-</w:t>
    </w:r>
    <w:r w:rsidR="00ED2BCC">
      <w:rPr>
        <w:rFonts w:hAnsi="Verdana" w:ascii="Verdana"/>
        <w:sz w:val="20"/>
        <w:szCs w:val="20"/>
      </w:rPr>
      <w:t>105/13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1686269"/>
    <w:multiLevelType w:val="hybridMultilevel"/>
    <w:tmpl w:val="7B84EB3C"/>
    <w:lvl w:tplc="041A0017" w:ilvl="0">
      <w:start w:val="1"/>
      <w:numFmt w:val="lowerLetter"/>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99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3AF9"/>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762"/>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516"/>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60C1"/>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CF4"/>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DEC"/>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0DD"/>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7B5"/>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63EA"/>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9710B"/>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A7C49"/>
    <w:rsid w:val="00DB00F6"/>
    <w:rsid w:val="00DB05B0"/>
    <w:rsid w:val="00DB0D4C"/>
    <w:rsid w:val="00DB1079"/>
    <w:rsid w:val="00DB12F8"/>
    <w:rsid w:val="00DB2269"/>
    <w:rsid w:val="00DB27EB"/>
    <w:rsid w:val="00DB2E73"/>
    <w:rsid w:val="00DB37AA"/>
    <w:rsid w:val="00DB4192"/>
    <w:rsid w:val="00DB45BD"/>
    <w:rsid w:val="00DB47D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2F78"/>
    <w:rsid w:val="00E83FF2"/>
    <w:rsid w:val="00E8558D"/>
    <w:rsid w:val="00E858AD"/>
    <w:rsid w:val="00E86612"/>
    <w:rsid w:val="00E87C93"/>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2BCC"/>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296E"/>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Reetkatablice" w:type="table">
    <w:name w:val="Table Grid"/>
    <w:basedOn w:val="Obinatablica"/>
    <w:rsid w:val="00FE29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uvlaka2" w:type="paragraph">
    <w:name w:val="Body Text Indent 2"/>
    <w:basedOn w:val="Normal"/>
    <w:link w:val="Tijeloteksta-uvlaka2Char"/>
    <w:unhideWhenUsed/>
    <w:rsid w:val="00606DEC"/>
    <w:pPr>
      <w:spacing w:lineRule="auto" w:line="480" w:after="120"/>
      <w:ind w:left="283"/>
    </w:pPr>
    <w:rPr>
      <w:rFonts w:hAnsi="Calibri" w:ascii="Calibri"/>
      <w:noProof w:val="false"/>
      <w:sz w:val="22"/>
      <w:szCs w:val="22"/>
      <w:lang w:eastAsia="x-none" w:val="x-none"/>
    </w:rPr>
  </w:style>
  <w:style w:customStyle="true" w:styleId="Tijeloteksta-uvlaka2Char" w:type="character">
    <w:name w:val="Tijelo teksta - uvlaka 2 Char"/>
    <w:basedOn w:val="Zadanifontodlomka"/>
    <w:link w:val="Tijeloteksta-uvlaka2"/>
    <w:rsid w:val="00606DEC"/>
    <w:rPr>
      <w:rFonts w:hAnsi="Calibri" w:ascii="Calibri"/>
      <w:sz w:val="22"/>
      <w:szCs w:val="22"/>
      <w:lang w:eastAsia="x-none" w:val="x-none"/>
    </w:rPr>
  </w:style>
  <w:style w:styleId="Tekstrezerviranogmjesta" w:type="character">
    <w:name w:val="Placeholder Text"/>
    <w:basedOn w:val="Zadanifontodlomka"/>
    <w:uiPriority w:val="99"/>
    <w:semiHidden/>
    <w:rsid w:val="00DB47DD"/>
    <w:rPr>
      <w:color w:val="808080"/>
      <w:bdr w:space="0" w:sz="0" w:color="auto" w:val="none"/>
      <w:shd w:fill="auto" w:color="auto" w:val="clear"/>
    </w:rPr>
  </w:style>
  <w:style w:customStyle="true" w:styleId="eSPISCCParagraphDefaultFont" w:type="character">
    <w:name w:val="eSPIS_CC_Paragraph Default Font"/>
    <w:basedOn w:val="Zadanifontodlomka"/>
    <w:rsid w:val="00DB47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7DD"/>
    <w:rPr>
      <w:bdr w:space="0" w:sz="0" w:color="auto" w:val="none"/>
      <w:shd w:fill="FFFFCC" w:color="auto" w:val="clear"/>
      <w:lang w:val="hr-HR"/>
    </w:rPr>
  </w:style>
  <w:style w:customStyle="true" w:styleId="PozadinaSvijetloCrvena" w:type="character">
    <w:name w:val="Pozadina_SvijetloCrvena"/>
    <w:basedOn w:val="eSPISCCParagraphDefaultFont"/>
    <w:rsid w:val="00DB47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7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Reetkatablice" w:type="table">
    <w:name w:val="Table Grid"/>
    <w:basedOn w:val="Obinatablica"/>
    <w:rsid w:val="00FE29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uvlaka2" w:type="paragraph">
    <w:name w:val="Body Text Indent 2"/>
    <w:basedOn w:val="Normal"/>
    <w:link w:val="Tijeloteksta-uvlaka2Char"/>
    <w:unhideWhenUsed/>
    <w:rsid w:val="00606DEC"/>
    <w:pPr>
      <w:spacing w:after="120" w:line="480" w:lineRule="auto"/>
      <w:ind w:left="283"/>
    </w:pPr>
    <w:rPr>
      <w:rFonts w:ascii="Calibri" w:hAnsi="Calibri"/>
      <w:noProof w:val="0"/>
      <w:sz w:val="22"/>
      <w:szCs w:val="22"/>
      <w:lang w:eastAsia="x-none" w:val="x-none"/>
    </w:rPr>
  </w:style>
  <w:style w:customStyle="1" w:styleId="Tijeloteksta-uvlaka2Char" w:type="character">
    <w:name w:val="Tijelo teksta - uvlaka 2 Char"/>
    <w:basedOn w:val="Zadanifontodlomka"/>
    <w:link w:val="Tijeloteksta-uvlaka2"/>
    <w:rsid w:val="00606DEC"/>
    <w:rPr>
      <w:rFonts w:ascii="Calibri" w:hAnsi="Calibri"/>
      <w:sz w:val="22"/>
      <w:szCs w:val="22"/>
      <w:lang w:eastAsia="x-none" w:val="x-none"/>
    </w:rPr>
  </w:style>
  <w:style w:styleId="Tekstrezerviranogmjesta" w:type="character">
    <w:name w:val="Placeholder Text"/>
    <w:basedOn w:val="Zadanifontodlomka"/>
    <w:uiPriority w:val="99"/>
    <w:semiHidden/>
    <w:rsid w:val="00DB47DD"/>
    <w:rPr>
      <w:color w:val="808080"/>
      <w:bdr w:color="auto" w:space="0" w:sz="0" w:val="none"/>
      <w:shd w:color="auto" w:fill="auto" w:val="clear"/>
    </w:rPr>
  </w:style>
  <w:style w:customStyle="1" w:styleId="eSPISCCParagraphDefaultFont" w:type="character">
    <w:name w:val="eSPIS_CC_Paragraph Default Font"/>
    <w:basedOn w:val="Zadanifontodlomka"/>
    <w:rsid w:val="00DB47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7DD"/>
    <w:rPr>
      <w:bdr w:color="auto" w:space="0" w:sz="0" w:val="none"/>
      <w:shd w:color="auto" w:fill="FFFFCC" w:val="clear"/>
      <w:lang w:val="hr-HR"/>
    </w:rPr>
  </w:style>
  <w:style w:customStyle="1" w:styleId="PozadinaSvijetloCrvena" w:type="character">
    <w:name w:val="Pozadina_SvijetloCrvena"/>
    <w:basedOn w:val="eSPISCCParagraphDefaultFont"/>
    <w:rsid w:val="00DB47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7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663</properties:Words>
  <properties:Characters>3389</properties:Characters>
  <properties:Lines>100</properties:Lines>
  <properties:Paragraphs>70</properties:Paragraphs>
  <properties:TotalTime>209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2016-07-04T09:32:00Z</dcterms:created>
  <dc:creator>malenicav</dc:creator>
  <cp:lastModifiedBy>Kristina Švajger</cp:lastModifiedBy>
  <cp:lastPrinted>2016-07-05T10:59:00Z</cp:lastPrinted>
  <dcterms:modified xmlns:xsi="http://www.w3.org/2001/XMLSchema-instance" xsi:type="dcterms:W3CDTF">2016-07-05T10:59:00Z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