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9df7ac" w14:paraId="79df7ac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A86B69" w:rsidR="006A4169">
      <w:pPr>
        <w:jc w:val="both"/>
      </w:pPr>
      <w:r w:rsidRPr="0073490B">
        <w:t>Zagreb, Amruševa 2/II</w:t>
      </w:r>
    </w:p>
    <w:p w:rsidRDefault="00A86B69" w:rsidP="006A4169" w:rsidR="00F703C3">
      <w:pPr>
        <w:jc w:val="right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2DAC" w:rsidRPr="00C716BA">
        <w:rPr>
          <w:b/>
          <w:sz w:val="24"/>
          <w:szCs w:val="24"/>
        </w:rPr>
        <w:tab/>
      </w:r>
      <w:r w:rsidR="002B2DAC" w:rsidRPr="00F703C3">
        <w:rPr>
          <w:b/>
          <w:sz w:val="24"/>
          <w:szCs w:val="24"/>
        </w:rPr>
        <w:t xml:space="preserve"> </w:t>
      </w:r>
      <w:r w:rsidR="00F703C3" w:rsidRPr="00F703C3">
        <w:rPr>
          <w:sz w:val="24"/>
          <w:szCs w:val="24"/>
        </w:rPr>
        <w:t>40. St-</w:t>
      </w:r>
      <w:r w:rsidR="00FF293B">
        <w:rPr>
          <w:sz w:val="24"/>
          <w:szCs w:val="24"/>
        </w:rPr>
        <w:t>2</w:t>
      </w:r>
      <w:r w:rsidR="00707EBA">
        <w:rPr>
          <w:sz w:val="24"/>
          <w:szCs w:val="24"/>
        </w:rPr>
        <w:t>738</w:t>
      </w:r>
      <w:r w:rsidR="00F703C3" w:rsidRPr="00F703C3">
        <w:rPr>
          <w:sz w:val="24"/>
          <w:szCs w:val="24"/>
        </w:rPr>
        <w:t>/2017</w:t>
      </w:r>
    </w:p>
    <w:p w:rsidRDefault="002B2DAC" w:rsidP="00A86B69" w:rsidR="00A86B69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A86B69" w:rsidR="000F5B5D" w:rsidRPr="00905C89">
      <w:pPr>
        <w:jc w:val="center"/>
        <w:rPr>
          <w:sz w:val="24"/>
        </w:rPr>
      </w:pPr>
      <w:r w:rsidRPr="00905C89">
        <w:rPr>
          <w:sz w:val="24"/>
        </w:rPr>
        <w:t>R E P U B L I K A  H R V A T S K A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69694E" w:rsidP="000F5B5D" w:rsidR="0069694E" w:rsidRPr="00905C89">
      <w:pPr>
        <w:ind w:left="2880"/>
        <w:rPr>
          <w:sz w:val="24"/>
        </w:rPr>
      </w:pP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</w:t>
      </w:r>
      <w:r w:rsidR="0059682F" w:rsidRPr="00AD2F45">
        <w:rPr>
          <w:sz w:val="24"/>
          <w:szCs w:val="24"/>
        </w:rPr>
        <w:t xml:space="preserve">tog </w:t>
      </w:r>
      <w:r w:rsidR="00417323" w:rsidRPr="00AD2F45">
        <w:rPr>
          <w:sz w:val="24"/>
          <w:szCs w:val="24"/>
        </w:rPr>
        <w:t>suda</w:t>
      </w:r>
      <w:r w:rsidRPr="00AD2F45">
        <w:rPr>
          <w:sz w:val="24"/>
          <w:szCs w:val="24"/>
        </w:rPr>
        <w:t xml:space="preserve"> Anti Galiću, kao </w:t>
      </w:r>
      <w:r w:rsidR="00417323" w:rsidRPr="00AD2F45">
        <w:rPr>
          <w:sz w:val="24"/>
          <w:szCs w:val="24"/>
        </w:rPr>
        <w:t>sucu pojedincu</w:t>
      </w:r>
      <w:r w:rsidRPr="00AD2F45">
        <w:rPr>
          <w:sz w:val="24"/>
          <w:szCs w:val="24"/>
        </w:rPr>
        <w:t xml:space="preserve">, u </w:t>
      </w:r>
      <w:r w:rsidR="003F0AD7" w:rsidRPr="00AD2F45">
        <w:rPr>
          <w:sz w:val="24"/>
          <w:szCs w:val="24"/>
        </w:rPr>
        <w:t>pred</w:t>
      </w:r>
      <w:r w:rsidRPr="00AD2F45">
        <w:rPr>
          <w:sz w:val="24"/>
          <w:szCs w:val="24"/>
        </w:rPr>
        <w:t xml:space="preserve">stečajnom postupku nad dužnikom </w:t>
      </w:r>
      <w:r w:rsidR="00D43DAE" w:rsidRPr="009E3201">
        <w:rPr>
          <w:sz w:val="24"/>
          <w:szCs w:val="24"/>
        </w:rPr>
        <w:t>PET-PROM NEKRETNINE  d.o.o., Zagreb, Vrtni put 5. (OIB30512190648</w:t>
      </w:r>
      <w:r w:rsidR="00D43DAE">
        <w:rPr>
          <w:sz w:val="24"/>
          <w:szCs w:val="24"/>
        </w:rPr>
        <w:t>)</w:t>
      </w:r>
      <w:r w:rsidR="00D43DAE" w:rsidRPr="009E3201">
        <w:rPr>
          <w:sz w:val="24"/>
          <w:szCs w:val="24"/>
        </w:rPr>
        <w:t xml:space="preserve">, </w:t>
      </w:r>
      <w:r w:rsidR="00B40D90" w:rsidRPr="00AD2F45">
        <w:rPr>
          <w:sz w:val="24"/>
          <w:szCs w:val="24"/>
        </w:rPr>
        <w:t xml:space="preserve"> </w:t>
      </w:r>
      <w:r w:rsidR="00894357" w:rsidRPr="00AD2F45">
        <w:rPr>
          <w:sz w:val="24"/>
          <w:szCs w:val="24"/>
        </w:rPr>
        <w:t xml:space="preserve">nakon </w:t>
      </w:r>
      <w:r w:rsidR="00D15472" w:rsidRPr="00AD2F45">
        <w:rPr>
          <w:sz w:val="24"/>
          <w:szCs w:val="24"/>
        </w:rPr>
        <w:t xml:space="preserve">ročišta </w:t>
      </w:r>
      <w:r w:rsidR="00A737DD">
        <w:rPr>
          <w:sz w:val="24"/>
          <w:szCs w:val="24"/>
        </w:rPr>
        <w:t xml:space="preserve">radi </w:t>
      </w:r>
      <w:r w:rsidRPr="00AD2F45">
        <w:rPr>
          <w:sz w:val="24"/>
          <w:szCs w:val="24"/>
        </w:rPr>
        <w:t>ispit</w:t>
      </w:r>
      <w:r w:rsidR="00D15472" w:rsidRPr="00AD2F45">
        <w:rPr>
          <w:sz w:val="24"/>
          <w:szCs w:val="24"/>
        </w:rPr>
        <w:t>ivanj</w:t>
      </w:r>
      <w:r w:rsidR="00A737DD">
        <w:rPr>
          <w:sz w:val="24"/>
          <w:szCs w:val="24"/>
        </w:rPr>
        <w:t>a</w:t>
      </w:r>
      <w:r w:rsidR="00D15472" w:rsidRPr="00AD2F45">
        <w:rPr>
          <w:sz w:val="24"/>
          <w:szCs w:val="24"/>
        </w:rPr>
        <w:t xml:space="preserve"> tražbina </w:t>
      </w:r>
      <w:r w:rsidRPr="00AD2F45">
        <w:rPr>
          <w:sz w:val="24"/>
          <w:szCs w:val="24"/>
        </w:rPr>
        <w:t>od</w:t>
      </w:r>
      <w:r w:rsidR="006C3D33" w:rsidRPr="00AD2F45">
        <w:rPr>
          <w:sz w:val="24"/>
          <w:szCs w:val="24"/>
        </w:rPr>
        <w:t>r</w:t>
      </w:r>
      <w:r w:rsidRPr="00AD2F45">
        <w:rPr>
          <w:sz w:val="24"/>
          <w:szCs w:val="24"/>
        </w:rPr>
        <w:t>žanog dana</w:t>
      </w:r>
      <w:r w:rsidR="00F962EF" w:rsidRPr="00AD2F45">
        <w:rPr>
          <w:sz w:val="24"/>
          <w:szCs w:val="24"/>
        </w:rPr>
        <w:t xml:space="preserve"> </w:t>
      </w:r>
      <w:r w:rsidR="00D43DAE">
        <w:rPr>
          <w:sz w:val="24"/>
          <w:szCs w:val="24"/>
        </w:rPr>
        <w:t>13. prosinca</w:t>
      </w:r>
      <w:r w:rsidR="00A737DD">
        <w:rPr>
          <w:sz w:val="24"/>
          <w:szCs w:val="24"/>
        </w:rPr>
        <w:t xml:space="preserve"> </w:t>
      </w:r>
      <w:r w:rsidR="001E460F" w:rsidRPr="00AD2F45">
        <w:rPr>
          <w:sz w:val="24"/>
          <w:szCs w:val="24"/>
        </w:rPr>
        <w:t>2017.</w:t>
      </w:r>
      <w:r w:rsidR="006A4169">
        <w:rPr>
          <w:sz w:val="24"/>
          <w:szCs w:val="24"/>
        </w:rPr>
        <w:t>, istog dana</w:t>
      </w: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A737DD" w:rsidP="00A737DD" w:rsidR="00A737DD" w:rsidRPr="003262DE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86"/>
        <w:tblInd w:type="dxa" w:w="0"/>
        <w:tblLook w:val="04A0" w:noVBand="1" w:noHBand="0" w:lastColumn="0" w:firstColumn="1" w:lastRow="0" w:firstRow="1"/>
      </w:tblPr>
      <w:tblGrid>
        <w:gridCol w:w="632"/>
        <w:gridCol w:w="3332"/>
        <w:gridCol w:w="2258"/>
        <w:gridCol w:w="1426"/>
        <w:gridCol w:w="1738"/>
      </w:tblGrid>
      <w:tr w:rsidTr="00A7045C" w:rsidR="0000476D" w:rsidRPr="00A2417F">
        <w:trPr>
          <w:trHeight w:val="316"/>
        </w:trPr>
        <w:tc>
          <w:tcPr>
            <w:tcW w:type="dxa" w:w="632"/>
            <w:hideMark/>
          </w:tcPr>
          <w:p w:rsidRDefault="0000476D" w:rsidP="00A7045C" w:rsidR="0000476D" w:rsidRPr="00A2417F">
            <w:pPr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3332"/>
            <w:hideMark/>
          </w:tcPr>
          <w:p w:rsidRDefault="0000476D" w:rsidP="00A7045C" w:rsidR="0000476D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258"/>
            <w:hideMark/>
          </w:tcPr>
          <w:p w:rsidRDefault="0000476D" w:rsidP="00A7045C" w:rsidR="0000476D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426"/>
            <w:hideMark/>
          </w:tcPr>
          <w:p w:rsidRDefault="0000476D" w:rsidP="00A7045C" w:rsidR="0000476D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38"/>
            <w:hideMark/>
          </w:tcPr>
          <w:p w:rsidRDefault="0000476D" w:rsidP="00A7045C" w:rsidR="0000476D" w:rsidRPr="00A2417F">
            <w:pPr>
              <w:jc w:val="center"/>
              <w:rPr>
                <w:b/>
                <w:bCs/>
                <w:color w:val="000000"/>
              </w:rPr>
            </w:pPr>
            <w:r w:rsidRPr="00A2417F">
              <w:rPr>
                <w:b/>
                <w:bCs/>
                <w:color w:val="000000"/>
              </w:rPr>
              <w:t>Iznos</w:t>
            </w:r>
          </w:p>
        </w:tc>
      </w:tr>
      <w:tr w:rsidTr="00A7045C" w:rsidR="0000476D" w:rsidRPr="00326339">
        <w:trPr>
          <w:trHeight w:val="779"/>
        </w:trPr>
        <w:tc>
          <w:tcPr>
            <w:tcW w:type="dxa" w:w="632"/>
          </w:tcPr>
          <w:p w:rsidRDefault="0000476D" w:rsidP="0000476D" w:rsidR="0000476D" w:rsidRPr="00A2417F">
            <w:pPr>
              <w:pStyle w:val="Odlomakpopisa"/>
              <w:numPr>
                <w:ilvl w:val="0"/>
                <w:numId w:val="40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ARFA Services d.o.o. </w:t>
            </w:r>
          </w:p>
        </w:tc>
        <w:tc>
          <w:tcPr>
            <w:tcW w:type="dxa" w:w="225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Vrtni put 5,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 10000 Zagreb</w:t>
            </w:r>
          </w:p>
        </w:tc>
        <w:tc>
          <w:tcPr>
            <w:tcW w:type="dxa" w:w="1426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34030497273</w:t>
            </w:r>
          </w:p>
        </w:tc>
        <w:tc>
          <w:tcPr>
            <w:tcW w:type="dxa" w:w="173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161.993,24</w:t>
            </w:r>
          </w:p>
        </w:tc>
      </w:tr>
      <w:tr w:rsidTr="00A7045C" w:rsidR="0000476D" w:rsidRPr="00326339">
        <w:trPr>
          <w:trHeight w:val="779"/>
        </w:trPr>
        <w:tc>
          <w:tcPr>
            <w:tcW w:type="dxa" w:w="632"/>
          </w:tcPr>
          <w:p w:rsidRDefault="0000476D" w:rsidP="0000476D" w:rsidR="0000476D" w:rsidRPr="00326339">
            <w:pPr>
              <w:pStyle w:val="Odlomakpopisa"/>
              <w:numPr>
                <w:ilvl w:val="0"/>
                <w:numId w:val="40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EXPERT-W</w:t>
            </w:r>
          </w:p>
        </w:tc>
        <w:tc>
          <w:tcPr>
            <w:tcW w:type="dxa" w:w="225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Poljana Zdenka Mikine 7, 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33021298046</w:t>
            </w:r>
          </w:p>
        </w:tc>
        <w:tc>
          <w:tcPr>
            <w:tcW w:type="dxa" w:w="173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12.500,00 </w:t>
            </w:r>
          </w:p>
        </w:tc>
      </w:tr>
      <w:tr w:rsidTr="00A7045C" w:rsidR="0000476D" w:rsidRPr="00326339">
        <w:trPr>
          <w:trHeight w:val="779"/>
        </w:trPr>
        <w:tc>
          <w:tcPr>
            <w:tcW w:type="dxa" w:w="632"/>
          </w:tcPr>
          <w:p w:rsidRDefault="0000476D" w:rsidP="0000476D" w:rsidR="0000476D" w:rsidRPr="00326339">
            <w:pPr>
              <w:pStyle w:val="Odlomakpopisa"/>
              <w:numPr>
                <w:ilvl w:val="0"/>
                <w:numId w:val="40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JAVNI BILJEŽNIK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 JOŽICA RUŽDJAK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</w:tc>
        <w:tc>
          <w:tcPr>
            <w:tcW w:type="dxa" w:w="225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Kneza Višeslava 2,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23556614682</w:t>
            </w:r>
          </w:p>
        </w:tc>
        <w:tc>
          <w:tcPr>
            <w:tcW w:type="dxa" w:w="173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3.869,50</w:t>
            </w:r>
          </w:p>
        </w:tc>
      </w:tr>
      <w:tr w:rsidTr="00A7045C" w:rsidR="0000476D" w:rsidRPr="00326339">
        <w:trPr>
          <w:trHeight w:val="779"/>
        </w:trPr>
        <w:tc>
          <w:tcPr>
            <w:tcW w:type="dxa" w:w="632"/>
          </w:tcPr>
          <w:p w:rsidRDefault="0000476D" w:rsidP="0000476D" w:rsidR="0000476D" w:rsidRPr="00326339">
            <w:pPr>
              <w:pStyle w:val="Odlomakpopisa"/>
              <w:numPr>
                <w:ilvl w:val="0"/>
                <w:numId w:val="40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MINISTARSTVO FINANCIJA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 xml:space="preserve">POREZNA UPRAVA </w:t>
            </w:r>
          </w:p>
        </w:tc>
        <w:tc>
          <w:tcPr>
            <w:tcW w:type="dxa" w:w="225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Boškovićeva 5</w:t>
            </w:r>
          </w:p>
        </w:tc>
        <w:tc>
          <w:tcPr>
            <w:tcW w:type="dxa" w:w="1426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18683136487</w:t>
            </w:r>
          </w:p>
        </w:tc>
        <w:tc>
          <w:tcPr>
            <w:tcW w:type="dxa" w:w="173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4.844,36</w:t>
            </w:r>
          </w:p>
        </w:tc>
      </w:tr>
      <w:tr w:rsidTr="00A7045C" w:rsidR="0000476D" w:rsidRPr="00326339">
        <w:trPr>
          <w:trHeight w:val="779"/>
        </w:trPr>
        <w:tc>
          <w:tcPr>
            <w:tcW w:type="dxa" w:w="632"/>
          </w:tcPr>
          <w:p w:rsidRDefault="0000476D" w:rsidP="0000476D" w:rsidR="0000476D" w:rsidRPr="00326339">
            <w:pPr>
              <w:pStyle w:val="Odlomakpopisa"/>
              <w:numPr>
                <w:ilvl w:val="0"/>
                <w:numId w:val="40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PET-PROM d.o.o.</w:t>
            </w:r>
          </w:p>
        </w:tc>
        <w:tc>
          <w:tcPr>
            <w:tcW w:type="dxa" w:w="225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Vrtni put 5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67247311476</w:t>
            </w:r>
          </w:p>
        </w:tc>
        <w:tc>
          <w:tcPr>
            <w:tcW w:type="dxa" w:w="173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3.416.457,52</w:t>
            </w:r>
          </w:p>
        </w:tc>
      </w:tr>
      <w:tr w:rsidTr="00A7045C" w:rsidR="0000476D" w:rsidRPr="00326339">
        <w:trPr>
          <w:trHeight w:val="779"/>
        </w:trPr>
        <w:tc>
          <w:tcPr>
            <w:tcW w:type="dxa" w:w="632"/>
          </w:tcPr>
          <w:p w:rsidRDefault="0000476D" w:rsidP="0000476D" w:rsidR="0000476D" w:rsidRPr="00326339">
            <w:pPr>
              <w:pStyle w:val="Odlomakpopisa"/>
              <w:numPr>
                <w:ilvl w:val="0"/>
                <w:numId w:val="40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PROMJER d.o.o</w:t>
            </w:r>
          </w:p>
        </w:tc>
        <w:tc>
          <w:tcPr>
            <w:tcW w:type="dxa" w:w="225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Ulica grada Mainza 26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10000 Zagreb</w:t>
            </w:r>
          </w:p>
        </w:tc>
        <w:tc>
          <w:tcPr>
            <w:tcW w:type="dxa" w:w="1426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72919419273</w:t>
            </w:r>
          </w:p>
        </w:tc>
        <w:tc>
          <w:tcPr>
            <w:tcW w:type="dxa" w:w="173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10.625,00</w:t>
            </w:r>
          </w:p>
        </w:tc>
      </w:tr>
      <w:tr w:rsidTr="00A7045C" w:rsidR="0000476D" w:rsidRPr="00326339">
        <w:trPr>
          <w:trHeight w:val="779"/>
        </w:trPr>
        <w:tc>
          <w:tcPr>
            <w:tcW w:type="dxa" w:w="632"/>
          </w:tcPr>
          <w:p w:rsidRDefault="0000476D" w:rsidP="0000476D" w:rsidR="0000476D" w:rsidRPr="00326339">
            <w:pPr>
              <w:pStyle w:val="Odlomakpopisa"/>
              <w:numPr>
                <w:ilvl w:val="0"/>
                <w:numId w:val="40"/>
              </w:numPr>
              <w:spacing w:lineRule="auto" w:line="240" w:after="0"/>
              <w:ind w:firstLine="0" w:left="0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332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ZAGREBAČKA BANKA D.D.</w:t>
            </w:r>
          </w:p>
        </w:tc>
        <w:tc>
          <w:tcPr>
            <w:tcW w:type="dxa" w:w="225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Trg bana Josipa Jelačića 10, Zagreb</w:t>
            </w:r>
          </w:p>
        </w:tc>
        <w:tc>
          <w:tcPr>
            <w:tcW w:type="dxa" w:w="1426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92963223473</w:t>
            </w:r>
          </w:p>
        </w:tc>
        <w:tc>
          <w:tcPr>
            <w:tcW w:type="dxa" w:w="1738"/>
          </w:tcPr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22.156.770,25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  <w:r w:rsidRPr="00326339">
              <w:rPr>
                <w:color w:val="000000"/>
              </w:rPr>
              <w:t>Uvjetna tražbina za jamstva sudužništva, platežne i činidbene garancije i akreditive</w:t>
            </w:r>
          </w:p>
          <w:p w:rsidRDefault="0000476D" w:rsidP="00A7045C" w:rsidR="0000476D" w:rsidRPr="00326339">
            <w:pPr>
              <w:jc w:val="center"/>
              <w:rPr>
                <w:color w:val="000000"/>
              </w:rPr>
            </w:pPr>
          </w:p>
        </w:tc>
      </w:tr>
    </w:tbl>
    <w:p w:rsidRDefault="00A737DD" w:rsidP="00A737DD" w:rsidR="00A737DD" w:rsidRPr="003262DE">
      <w:pPr>
        <w:jc w:val="both"/>
        <w:rPr>
          <w:b/>
          <w:sz w:val="24"/>
          <w:szCs w:val="24"/>
        </w:rPr>
      </w:pPr>
    </w:p>
    <w:p w:rsidRDefault="00AC76E7" w:rsidP="00F0731C" w:rsidR="00F0731C" w:rsidRPr="005769C7">
      <w:pPr>
        <w:widowControl/>
        <w:ind w:left="720"/>
        <w:jc w:val="both"/>
        <w:rPr>
          <w:b/>
          <w:sz w:val="24"/>
          <w:szCs w:val="24"/>
        </w:rPr>
      </w:pPr>
      <w:r w:rsidRPr="005769C7">
        <w:rPr>
          <w:b/>
          <w:sz w:val="24"/>
          <w:szCs w:val="24"/>
        </w:rPr>
        <w:t>I</w:t>
      </w:r>
      <w:r w:rsidR="00F0731C" w:rsidRPr="005769C7">
        <w:rPr>
          <w:b/>
          <w:sz w:val="24"/>
          <w:szCs w:val="24"/>
        </w:rPr>
        <w:t xml:space="preserve">I    </w:t>
      </w:r>
      <w:r w:rsidR="00A1054B" w:rsidRPr="005769C7">
        <w:rPr>
          <w:b/>
          <w:sz w:val="24"/>
          <w:szCs w:val="24"/>
        </w:rPr>
        <w:t xml:space="preserve">Osporene </w:t>
      </w:r>
      <w:r w:rsidR="00F0731C" w:rsidRPr="005769C7">
        <w:rPr>
          <w:b/>
          <w:sz w:val="24"/>
          <w:szCs w:val="24"/>
        </w:rPr>
        <w:t>tražbine:</w:t>
      </w:r>
    </w:p>
    <w:p w:rsidRDefault="002A16DB" w:rsidP="00A1054B" w:rsidR="002A16DB" w:rsidRPr="005769C7">
      <w:pPr>
        <w:ind w:firstLine="720"/>
        <w:jc w:val="both"/>
        <w:rPr>
          <w:b/>
        </w:rPr>
      </w:pPr>
    </w:p>
    <w:p w:rsidRDefault="00E9538A" w:rsidP="00A86B69" w:rsidR="002B1DC9" w:rsidRPr="005769C7">
      <w:pPr>
        <w:ind w:firstLine="282" w:left="426"/>
        <w:jc w:val="both"/>
        <w:rPr>
          <w:b/>
        </w:rPr>
      </w:pPr>
      <w:r w:rsidRPr="005769C7">
        <w:rPr>
          <w:b/>
          <w:sz w:val="24"/>
        </w:rPr>
        <w:t xml:space="preserve"> </w:t>
      </w:r>
      <w:r w:rsidR="008750C8" w:rsidRPr="005769C7">
        <w:rPr>
          <w:b/>
          <w:sz w:val="24"/>
        </w:rPr>
        <w:t>1.</w:t>
      </w:r>
      <w:r w:rsidR="00025D5B" w:rsidRPr="005769C7">
        <w:rPr>
          <w:b/>
          <w:sz w:val="24"/>
        </w:rPr>
        <w:t xml:space="preserve"> </w:t>
      </w:r>
      <w:r w:rsidR="00C7771C" w:rsidRPr="005769C7">
        <w:rPr>
          <w:b/>
          <w:sz w:val="24"/>
        </w:rPr>
        <w:t xml:space="preserve">povjerenik je </w:t>
      </w:r>
      <w:r w:rsidR="002B1DC9" w:rsidRPr="005769C7">
        <w:rPr>
          <w:b/>
          <w:sz w:val="24"/>
        </w:rPr>
        <w:t>osporio tražbin</w:t>
      </w:r>
      <w:r w:rsidR="00C93627" w:rsidRPr="005769C7">
        <w:rPr>
          <w:b/>
          <w:sz w:val="24"/>
        </w:rPr>
        <w:t>e</w:t>
      </w:r>
      <w:r w:rsidR="002B1DC9" w:rsidRPr="005769C7">
        <w:rPr>
          <w:b/>
          <w:sz w:val="24"/>
        </w:rPr>
        <w:t xml:space="preserve"> za koj</w:t>
      </w:r>
      <w:r w:rsidR="00C93627" w:rsidRPr="005769C7">
        <w:rPr>
          <w:b/>
          <w:sz w:val="24"/>
        </w:rPr>
        <w:t xml:space="preserve">e  </w:t>
      </w:r>
      <w:r w:rsidR="002B1DC9" w:rsidRPr="005769C7">
        <w:rPr>
          <w:b/>
          <w:sz w:val="24"/>
        </w:rPr>
        <w:t>postoji ovršna isprava sljedećim vjerovnicima:</w:t>
      </w:r>
    </w:p>
    <w:p w:rsidRDefault="00EF2039" w:rsidP="00EF2039" w:rsidR="00EF2039" w:rsidRPr="005769C7">
      <w:pPr>
        <w:jc w:val="both"/>
        <w:rPr>
          <w:b/>
          <w:sz w:val="24"/>
          <w:szCs w:val="24"/>
        </w:rPr>
      </w:pPr>
    </w:p>
    <w:p w:rsidRDefault="00927B66" w:rsidP="00927B66" w:rsidR="00927B66" w:rsidRPr="005A6AAF">
      <w:pPr>
        <w:jc w:val="both"/>
        <w:rPr>
          <w:sz w:val="24"/>
          <w:szCs w:val="24"/>
        </w:rPr>
      </w:pPr>
    </w:p>
    <w:p w:rsidRDefault="00927B66" w:rsidP="00927B66" w:rsidR="00927B66" w:rsidRPr="005A6AAF">
      <w:pPr>
        <w:pStyle w:val="Odlomakpopisa"/>
        <w:numPr>
          <w:ilvl w:val="0"/>
          <w:numId w:val="41"/>
        </w:numPr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5A6AAF">
        <w:rPr>
          <w:rFonts w:hAnsi="Times New Roman" w:ascii="Times New Roman"/>
          <w:color w:val="000000"/>
          <w:sz w:val="24"/>
          <w:szCs w:val="24"/>
        </w:rPr>
        <w:t xml:space="preserve">MINISTARSTVO FINANCIJA - POREZNA UPRAVA,  </w:t>
      </w:r>
      <w:r w:rsidRPr="005A6AAF">
        <w:rPr>
          <w:rFonts w:hAnsi="Times New Roman" w:ascii="Times New Roman"/>
          <w:sz w:val="24"/>
          <w:szCs w:val="24"/>
        </w:rPr>
        <w:t>u iznosu 2.765,60 kn</w:t>
      </w:r>
    </w:p>
    <w:p w:rsidRDefault="00927B66" w:rsidP="00927B66" w:rsidR="00927B66" w:rsidRPr="005A6AAF">
      <w:pPr>
        <w:rPr>
          <w:color w:val="000000"/>
          <w:sz w:val="24"/>
          <w:szCs w:val="24"/>
        </w:rPr>
      </w:pPr>
    </w:p>
    <w:p w:rsidRDefault="00927B66" w:rsidP="00927B66" w:rsidR="00927B66">
      <w:pPr>
        <w:ind w:left="360"/>
        <w:rPr>
          <w:sz w:val="24"/>
          <w:szCs w:val="24"/>
        </w:rPr>
      </w:pPr>
      <w:r w:rsidRPr="005A6AAF">
        <w:rPr>
          <w:color w:val="000000"/>
          <w:sz w:val="24"/>
          <w:szCs w:val="24"/>
        </w:rPr>
        <w:t>Razlog osporavanja:</w:t>
      </w:r>
      <w:r w:rsidRPr="005A6AAF">
        <w:rPr>
          <w:sz w:val="24"/>
          <w:szCs w:val="24"/>
        </w:rPr>
        <w:t xml:space="preserve">  tražbina se odnosi na tražbine po osnovi poreza i prireza na dohodak od nesamostalnog rada i doprinosa iz osnovice za osiguranike po osnovi radnog odnosa koje ne mogu biti predmet nagodbe, a i predmetna tražbina je plaćena.</w:t>
      </w:r>
    </w:p>
    <w:p w:rsidRDefault="005769C7" w:rsidP="005769C7" w:rsidR="005769C7">
      <w:pPr>
        <w:jc w:val="both"/>
        <w:rPr>
          <w:sz w:val="24"/>
          <w:szCs w:val="24"/>
        </w:rPr>
      </w:pPr>
    </w:p>
    <w:p w:rsidRDefault="005769C7" w:rsidP="005769C7" w:rsidR="005769C7">
      <w:pPr>
        <w:jc w:val="both"/>
        <w:rPr>
          <w:sz w:val="24"/>
          <w:szCs w:val="24"/>
        </w:rPr>
      </w:pPr>
    </w:p>
    <w:p w:rsidRDefault="005769C7" w:rsidP="005769C7" w:rsidR="005769C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Osporavatelj tražbine za koju postoji ovršna isprava upućuje se na parnicu radi dokazivanja osnovanosti osporavanja, u roku od 8 dana od pravomoćnosti rješenja o upućivanju na parnicu odnosno primitka drugostupanjske odluke</w:t>
      </w:r>
    </w:p>
    <w:p w:rsidRDefault="005769C7" w:rsidP="005769C7" w:rsidR="005769C7">
      <w:pPr>
        <w:ind w:firstLine="36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</w:t>
      </w:r>
      <w:r>
        <w:rPr>
          <w:sz w:val="24"/>
          <w:szCs w:val="24"/>
        </w:rPr>
        <w:t>osporavatelj tražbine za koju postoji ovršna isprava</w:t>
      </w:r>
      <w:r w:rsidRPr="00DE26CD">
        <w:rPr>
          <w:sz w:val="24"/>
          <w:szCs w:val="24"/>
        </w:rPr>
        <w:t xml:space="preserve"> ne pokrene parnicu u </w:t>
      </w:r>
      <w:r>
        <w:rPr>
          <w:sz w:val="24"/>
          <w:szCs w:val="24"/>
        </w:rPr>
        <w:t xml:space="preserve">roku iz prethodnog stavka smatrat će se da je osporavanje otklonjeno. </w:t>
      </w:r>
    </w:p>
    <w:p w:rsidRDefault="0056698A" w:rsidP="0056698A" w:rsidR="0056698A">
      <w:pPr>
        <w:jc w:val="both"/>
        <w:rPr>
          <w:sz w:val="24"/>
          <w:szCs w:val="24"/>
        </w:rPr>
      </w:pPr>
    </w:p>
    <w:p w:rsidRDefault="00C7771C" w:rsidP="0056698A" w:rsidR="00C7771C">
      <w:pPr>
        <w:jc w:val="both"/>
        <w:rPr>
          <w:sz w:val="24"/>
          <w:szCs w:val="24"/>
        </w:rPr>
      </w:pP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AA4B8D">
        <w:rPr>
          <w:sz w:val="24"/>
          <w:szCs w:val="24"/>
        </w:rPr>
        <w:t>13. prosinca</w:t>
      </w:r>
      <w:r w:rsidR="007852D0">
        <w:rPr>
          <w:sz w:val="24"/>
          <w:szCs w:val="24"/>
        </w:rPr>
        <w:t xml:space="preserve"> 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852D0">
        <w:rPr>
          <w:sz w:val="24"/>
          <w:szCs w:val="24"/>
        </w:rPr>
        <w:t>7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7852D0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</w:t>
      </w:r>
      <w:r w:rsidR="007852D0">
        <w:rPr>
          <w:sz w:val="24"/>
          <w:szCs w:val="24"/>
        </w:rPr>
        <w:t>:</w:t>
      </w:r>
      <w:r w:rsidR="004A4F10">
        <w:rPr>
          <w:sz w:val="24"/>
          <w:szCs w:val="24"/>
        </w:rPr>
        <w:t xml:space="preserve">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15 dana računajući od dana objave rješenje o </w:t>
      </w:r>
      <w:r w:rsidR="002D037B">
        <w:rPr>
          <w:sz w:val="24"/>
          <w:szCs w:val="24"/>
        </w:rPr>
        <w:t xml:space="preserve">otvaranju predstečajnog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F4264E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(</w:t>
      </w:r>
      <w:r w:rsidR="00A11BA8">
        <w:rPr>
          <w:sz w:val="24"/>
          <w:szCs w:val="24"/>
        </w:rPr>
        <w:t>16. listopada</w:t>
      </w:r>
      <w:r w:rsidR="00490B87">
        <w:rPr>
          <w:sz w:val="24"/>
          <w:szCs w:val="24"/>
        </w:rPr>
        <w:t xml:space="preserve"> 201</w:t>
      </w:r>
      <w:r w:rsidR="00F4264E">
        <w:rPr>
          <w:sz w:val="24"/>
          <w:szCs w:val="24"/>
        </w:rPr>
        <w:t>7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 kako je tražbine navedene u toč.I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4725E2" w:rsidP="004725E2" w:rsidR="004725E2">
      <w:pPr>
        <w:jc w:val="both"/>
        <w:rPr>
          <w:sz w:val="24"/>
          <w:szCs w:val="24"/>
        </w:rPr>
      </w:pPr>
    </w:p>
    <w:p w:rsidRDefault="005769C7" w:rsidP="004725E2" w:rsidR="005769C7">
      <w:pPr>
        <w:jc w:val="both"/>
        <w:rPr>
          <w:sz w:val="24"/>
          <w:szCs w:val="24"/>
        </w:rPr>
      </w:pPr>
    </w:p>
    <w:p w:rsidRDefault="005769C7" w:rsidP="00B32625" w:rsidR="00B32625" w:rsidRPr="00B32625">
      <w:pPr>
        <w:ind w:firstLine="426"/>
        <w:rPr>
          <w:sz w:val="24"/>
        </w:rPr>
      </w:pPr>
      <w:r w:rsidRPr="00B32625">
        <w:rPr>
          <w:sz w:val="24"/>
        </w:rPr>
        <w:t xml:space="preserve">Tražbinu vjerovnika </w:t>
      </w:r>
      <w:r w:rsidR="00B32625" w:rsidRPr="00B32625">
        <w:rPr>
          <w:color w:val="000000"/>
          <w:sz w:val="24"/>
          <w:szCs w:val="24"/>
        </w:rPr>
        <w:t xml:space="preserve">MINISTARSTVO FINANCIJA - POREZNA UPRAVA,  </w:t>
      </w:r>
      <w:r w:rsidR="00B32625" w:rsidRPr="00B32625">
        <w:rPr>
          <w:sz w:val="24"/>
          <w:szCs w:val="24"/>
        </w:rPr>
        <w:t xml:space="preserve">u znosu 2.765,60 kn osporio je povjerenik. Za tražbinu postoji  </w:t>
      </w:r>
      <w:r w:rsidRPr="00B32625">
        <w:rPr>
          <w:sz w:val="24"/>
        </w:rPr>
        <w:t>ovršna isprav</w:t>
      </w:r>
      <w:r w:rsidR="00B32625">
        <w:rPr>
          <w:sz w:val="24"/>
        </w:rPr>
        <w:t>a</w:t>
      </w:r>
      <w:r w:rsidR="00B32625" w:rsidRPr="00B32625">
        <w:rPr>
          <w:sz w:val="24"/>
        </w:rPr>
        <w:t>.</w:t>
      </w:r>
    </w:p>
    <w:p w:rsidRDefault="00B32625" w:rsidP="00B32625" w:rsidR="005769C7" w:rsidRPr="005A6AAF">
      <w:pPr>
        <w:ind w:firstLine="426"/>
        <w:rPr>
          <w:color w:val="000000"/>
          <w:sz w:val="24"/>
          <w:szCs w:val="24"/>
        </w:rPr>
      </w:pPr>
      <w:r w:rsidRPr="005A6AAF">
        <w:rPr>
          <w:color w:val="000000"/>
          <w:sz w:val="24"/>
          <w:szCs w:val="24"/>
        </w:rPr>
        <w:t xml:space="preserve"> </w:t>
      </w:r>
    </w:p>
    <w:p w:rsidRDefault="00B909CA" w:rsidP="00B909CA" w:rsidR="00B909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odredbi članka 266. stavak 4. SZ-a ako za osporenu tražbinu postoji ovršna isprava sud će na parnicu putiti osporavatelja da dokaže osnovanost osporavanja.</w:t>
      </w:r>
    </w:p>
    <w:p w:rsidRDefault="00B909CA" w:rsidP="00B909CA" w:rsidR="00B909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za osporenu tražbinu pod toč. II.1.. izreke rješenja postoji ovršna isprava to je odgovarajućom primjenom članka 266. stavak 4. SZ-a na parnicu valjalo uputiti osporavatelja – povjerenika.</w:t>
      </w:r>
    </w:p>
    <w:p w:rsidRDefault="005769C7" w:rsidP="004725E2" w:rsidR="005769C7">
      <w:pPr>
        <w:jc w:val="both"/>
        <w:rPr>
          <w:sz w:val="24"/>
          <w:szCs w:val="24"/>
        </w:rPr>
      </w:pPr>
    </w:p>
    <w:p w:rsidRDefault="008C35A5" w:rsidP="002B2DAC" w:rsidR="00F4264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 </w:t>
      </w:r>
      <w:r w:rsidR="009F5703">
        <w:rPr>
          <w:sz w:val="24"/>
          <w:szCs w:val="24"/>
        </w:rPr>
        <w:t>riješeno</w:t>
      </w:r>
      <w:r>
        <w:rPr>
          <w:sz w:val="24"/>
          <w:szCs w:val="24"/>
        </w:rPr>
        <w:t xml:space="preserve">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A53B27">
        <w:rPr>
          <w:sz w:val="24"/>
          <w:szCs w:val="24"/>
        </w:rPr>
        <w:t>13. prosinca</w:t>
      </w:r>
      <w:r w:rsidR="003158FE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 xml:space="preserve"> 201</w:t>
      </w:r>
      <w:r w:rsidR="003158FE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9F5703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9F5703" w:rsidP="009F5703" w:rsidR="009F5703" w:rsidRPr="009F5703">
      <w:pPr>
        <w:ind w:firstLine="708" w:left="4248"/>
        <w:jc w:val="both"/>
        <w:rPr>
          <w:sz w:val="24"/>
          <w:szCs w:val="24"/>
        </w:rPr>
      </w:pPr>
      <w:r w:rsidRPr="009F5703">
        <w:rPr>
          <w:sz w:val="24"/>
          <w:szCs w:val="24"/>
        </w:rPr>
        <w:t>Za točnost otpravka, ovlašteni službenik:</w:t>
      </w:r>
    </w:p>
    <w:p w:rsidRDefault="009F5703" w:rsidP="00422EE0" w:rsidR="009F5703" w:rsidRPr="009F5703">
      <w:pPr>
        <w:jc w:val="both"/>
        <w:rPr>
          <w:sz w:val="24"/>
          <w:szCs w:val="24"/>
        </w:rPr>
      </w:pPr>
      <w:r w:rsidRPr="009F5703">
        <w:rPr>
          <w:sz w:val="24"/>
          <w:szCs w:val="24"/>
        </w:rPr>
        <w:t xml:space="preserve">              </w:t>
      </w:r>
      <w:r w:rsidRPr="009F5703">
        <w:rPr>
          <w:sz w:val="24"/>
          <w:szCs w:val="24"/>
        </w:rPr>
        <w:tab/>
      </w:r>
      <w:r w:rsidRPr="009F5703">
        <w:rPr>
          <w:sz w:val="24"/>
          <w:szCs w:val="24"/>
        </w:rPr>
        <w:tab/>
      </w:r>
      <w:r w:rsidRPr="009F5703">
        <w:rPr>
          <w:sz w:val="24"/>
          <w:szCs w:val="24"/>
        </w:rPr>
        <w:tab/>
      </w:r>
      <w:r w:rsidRPr="009F5703">
        <w:rPr>
          <w:sz w:val="24"/>
          <w:szCs w:val="24"/>
        </w:rPr>
        <w:tab/>
      </w:r>
      <w:r w:rsidRPr="009F5703">
        <w:rPr>
          <w:sz w:val="24"/>
          <w:szCs w:val="24"/>
        </w:rPr>
        <w:tab/>
      </w:r>
      <w:r w:rsidRPr="009F5703">
        <w:rPr>
          <w:sz w:val="24"/>
          <w:szCs w:val="24"/>
        </w:rPr>
        <w:tab/>
      </w:r>
      <w:r w:rsidRPr="009F5703">
        <w:rPr>
          <w:sz w:val="24"/>
          <w:szCs w:val="24"/>
        </w:rPr>
        <w:tab/>
      </w:r>
      <w:r w:rsidRPr="009F5703">
        <w:rPr>
          <w:sz w:val="24"/>
          <w:szCs w:val="24"/>
        </w:rPr>
        <w:tab/>
        <w:t xml:space="preserve"> Valentina Delač</w:t>
      </w:r>
    </w:p>
    <w:p w:rsidRDefault="003158FE" w:rsidP="001D1E6F" w:rsidR="003158FE" w:rsidRPr="009F5703">
      <w:pPr>
        <w:widowControl/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4D45C7" w:rsidR="003158FE" w:rsidRPr="009F57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FBE" w:rsidR="00882FBE">
      <w:r>
        <w:separator/>
      </w:r>
    </w:p>
  </w:endnote>
  <w:endnote w:id="0" w:type="continuationSeparator">
    <w:p w:rsidRDefault="00882FBE" w:rsidR="00882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FBE" w:rsidR="00882FBE">
      <w:r>
        <w:separator/>
      </w:r>
    </w:p>
  </w:footnote>
  <w:footnote w:id="0" w:type="continuationSeparator">
    <w:p w:rsidRDefault="00882FBE" w:rsidR="00882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EBA" w:rsidP="004D45C7" w:rsidR="00707E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7EBA" w:rsidR="00707E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EBA" w:rsidP="004D45C7" w:rsidR="00707E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7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7EBA" w:rsidP="00EF301B" w:rsidR="00707EBA">
    <w:pPr>
      <w:rPr>
        <w:sz w:val="24"/>
        <w:szCs w:val="24"/>
      </w:rPr>
    </w:pPr>
  </w:p>
  <w:p w:rsidRDefault="00707EBA" w:rsidP="00EF301B" w:rsidR="00707EBA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>
      <w:rPr>
        <w:sz w:val="24"/>
        <w:szCs w:val="24"/>
      </w:rPr>
      <w:t>2</w:t>
    </w:r>
    <w:r w:rsidR="00C524AB">
      <w:rPr>
        <w:sz w:val="24"/>
        <w:szCs w:val="24"/>
      </w:rPr>
      <w:t>738</w:t>
    </w:r>
    <w:r w:rsidRPr="00F703C3">
      <w:rPr>
        <w:sz w:val="24"/>
        <w:szCs w:val="24"/>
      </w:rPr>
      <w:t>/2017</w:t>
    </w:r>
  </w:p>
  <w:p w:rsidRDefault="00707EBA" w:rsidP="004D45C7" w:rsidR="00707EB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52758B"/>
    <w:multiLevelType w:val="hybridMultilevel"/>
    <w:tmpl w:val="410CEC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515787F"/>
    <w:multiLevelType w:val="hybridMultilevel"/>
    <w:tmpl w:val="3D8A47EC"/>
    <w:lvl w:tplc="B3544C9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3C54BAD"/>
    <w:multiLevelType w:val="hybridMultilevel"/>
    <w:tmpl w:val="3D8A47EC"/>
    <w:lvl w:tplc="B3544C9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38"/>
  </w:num>
  <w:num w:numId="3">
    <w:abstractNumId w:val="7"/>
  </w:num>
  <w:num w:numId="4">
    <w:abstractNumId w:val="39"/>
  </w:num>
  <w:num w:numId="5">
    <w:abstractNumId w:val="36"/>
  </w:num>
  <w:num w:numId="6">
    <w:abstractNumId w:val="20"/>
  </w:num>
  <w:num w:numId="7">
    <w:abstractNumId w:val="40"/>
  </w:num>
  <w:num w:numId="8">
    <w:abstractNumId w:val="31"/>
  </w:num>
  <w:num w:numId="9">
    <w:abstractNumId w:val="3"/>
  </w:num>
  <w:num w:numId="10">
    <w:abstractNumId w:val="27"/>
  </w:num>
  <w:num w:numId="11">
    <w:abstractNumId w:val="33"/>
  </w:num>
  <w:num w:numId="12">
    <w:abstractNumId w:val="28"/>
  </w:num>
  <w:num w:numId="13">
    <w:abstractNumId w:val="13"/>
  </w:num>
  <w:num w:numId="14">
    <w:abstractNumId w:val="10"/>
  </w:num>
  <w:num w:numId="15">
    <w:abstractNumId w:val="25"/>
  </w:num>
  <w:num w:numId="16">
    <w:abstractNumId w:val="4"/>
  </w:num>
  <w:num w:numId="17">
    <w:abstractNumId w:val="30"/>
  </w:num>
  <w:num w:numId="18">
    <w:abstractNumId w:val="21"/>
  </w:num>
  <w:num w:numId="19">
    <w:abstractNumId w:val="22"/>
  </w:num>
  <w:num w:numId="20">
    <w:abstractNumId w:val="0"/>
  </w:num>
  <w:num w:numId="21">
    <w:abstractNumId w:val="34"/>
  </w:num>
  <w:num w:numId="22">
    <w:abstractNumId w:val="37"/>
  </w:num>
  <w:num w:numId="23">
    <w:abstractNumId w:val="35"/>
  </w:num>
  <w:num w:numId="24">
    <w:abstractNumId w:val="29"/>
  </w:num>
  <w:num w:numId="25">
    <w:abstractNumId w:val="15"/>
  </w:num>
  <w:num w:numId="26">
    <w:abstractNumId w:val="24"/>
  </w:num>
  <w:num w:numId="27">
    <w:abstractNumId w:val="16"/>
  </w:num>
  <w:num w:numId="28">
    <w:abstractNumId w:val="26"/>
  </w:num>
  <w:num w:numId="29">
    <w:abstractNumId w:val="18"/>
  </w:num>
  <w:num w:numId="30">
    <w:abstractNumId w:val="11"/>
  </w:num>
  <w:num w:numId="31">
    <w:abstractNumId w:val="2"/>
  </w:num>
  <w:num w:numId="32">
    <w:abstractNumId w:val="8"/>
  </w:num>
  <w:num w:numId="33">
    <w:abstractNumId w:val="14"/>
  </w:num>
  <w:num w:numId="34">
    <w:abstractNumId w:val="17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2"/>
  </w:num>
  <w:num w:numId="38">
    <w:abstractNumId w:val="12"/>
  </w:num>
  <w:num w:numId="39">
    <w:abstractNumId w:val="5"/>
  </w:num>
  <w:num w:numId="40">
    <w:abstractNumId w:val="1"/>
  </w:num>
  <w:num w:numId="41">
    <w:abstractNumId w:val="19"/>
  </w:num>
  <w:num w:numId="4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76D"/>
    <w:rsid w:val="00004FD0"/>
    <w:rsid w:val="00005BBF"/>
    <w:rsid w:val="000079EB"/>
    <w:rsid w:val="00011F4F"/>
    <w:rsid w:val="00021773"/>
    <w:rsid w:val="00025D5B"/>
    <w:rsid w:val="000270CA"/>
    <w:rsid w:val="00031398"/>
    <w:rsid w:val="000379A4"/>
    <w:rsid w:val="00047035"/>
    <w:rsid w:val="00051E71"/>
    <w:rsid w:val="000600F5"/>
    <w:rsid w:val="00060576"/>
    <w:rsid w:val="000633DC"/>
    <w:rsid w:val="00064FDC"/>
    <w:rsid w:val="0006654E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D52F8"/>
    <w:rsid w:val="000D6193"/>
    <w:rsid w:val="000D7B0B"/>
    <w:rsid w:val="000E24E2"/>
    <w:rsid w:val="000F5B5D"/>
    <w:rsid w:val="00110A73"/>
    <w:rsid w:val="0011597E"/>
    <w:rsid w:val="00131346"/>
    <w:rsid w:val="0013479A"/>
    <w:rsid w:val="00151FCB"/>
    <w:rsid w:val="0016058A"/>
    <w:rsid w:val="00193977"/>
    <w:rsid w:val="00193FFB"/>
    <w:rsid w:val="001A3B02"/>
    <w:rsid w:val="001B02FE"/>
    <w:rsid w:val="001D1E6F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701F"/>
    <w:rsid w:val="00261893"/>
    <w:rsid w:val="00261EC5"/>
    <w:rsid w:val="002634FB"/>
    <w:rsid w:val="00287A0F"/>
    <w:rsid w:val="002A16DB"/>
    <w:rsid w:val="002A5499"/>
    <w:rsid w:val="002B007F"/>
    <w:rsid w:val="002B0A06"/>
    <w:rsid w:val="002B1DC9"/>
    <w:rsid w:val="002B2DAC"/>
    <w:rsid w:val="002C2247"/>
    <w:rsid w:val="002C6C6C"/>
    <w:rsid w:val="002D037B"/>
    <w:rsid w:val="00303608"/>
    <w:rsid w:val="003158FE"/>
    <w:rsid w:val="00350E6B"/>
    <w:rsid w:val="00355F9C"/>
    <w:rsid w:val="00361D6B"/>
    <w:rsid w:val="00366E33"/>
    <w:rsid w:val="00374751"/>
    <w:rsid w:val="00393DE5"/>
    <w:rsid w:val="003A7B98"/>
    <w:rsid w:val="003B06CA"/>
    <w:rsid w:val="003B63FD"/>
    <w:rsid w:val="003B680F"/>
    <w:rsid w:val="003D395F"/>
    <w:rsid w:val="003E4725"/>
    <w:rsid w:val="003F0AD7"/>
    <w:rsid w:val="003F6C06"/>
    <w:rsid w:val="004021BF"/>
    <w:rsid w:val="004149ED"/>
    <w:rsid w:val="00415706"/>
    <w:rsid w:val="00415927"/>
    <w:rsid w:val="00417323"/>
    <w:rsid w:val="00417EC8"/>
    <w:rsid w:val="0044747B"/>
    <w:rsid w:val="00452C6A"/>
    <w:rsid w:val="004621DE"/>
    <w:rsid w:val="004725E2"/>
    <w:rsid w:val="00472607"/>
    <w:rsid w:val="00475D50"/>
    <w:rsid w:val="00484153"/>
    <w:rsid w:val="00490B87"/>
    <w:rsid w:val="00491398"/>
    <w:rsid w:val="004924C3"/>
    <w:rsid w:val="004A4F10"/>
    <w:rsid w:val="004B102F"/>
    <w:rsid w:val="004B304E"/>
    <w:rsid w:val="004B653E"/>
    <w:rsid w:val="004C43B0"/>
    <w:rsid w:val="004D45C7"/>
    <w:rsid w:val="004D557A"/>
    <w:rsid w:val="004E2DA9"/>
    <w:rsid w:val="004F3685"/>
    <w:rsid w:val="00530EE2"/>
    <w:rsid w:val="00532D51"/>
    <w:rsid w:val="005349D6"/>
    <w:rsid w:val="00552BC9"/>
    <w:rsid w:val="00557867"/>
    <w:rsid w:val="00557F42"/>
    <w:rsid w:val="005603DF"/>
    <w:rsid w:val="0056698A"/>
    <w:rsid w:val="005769C7"/>
    <w:rsid w:val="0059682F"/>
    <w:rsid w:val="005A4A86"/>
    <w:rsid w:val="005A5D8D"/>
    <w:rsid w:val="005A7D53"/>
    <w:rsid w:val="005B1058"/>
    <w:rsid w:val="005B4C09"/>
    <w:rsid w:val="005D1014"/>
    <w:rsid w:val="005E6588"/>
    <w:rsid w:val="006050C8"/>
    <w:rsid w:val="00605DCA"/>
    <w:rsid w:val="0063127F"/>
    <w:rsid w:val="006342B4"/>
    <w:rsid w:val="006625F0"/>
    <w:rsid w:val="0066457E"/>
    <w:rsid w:val="00665391"/>
    <w:rsid w:val="00682519"/>
    <w:rsid w:val="00692398"/>
    <w:rsid w:val="006937C4"/>
    <w:rsid w:val="0069694E"/>
    <w:rsid w:val="006A4169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70422B"/>
    <w:rsid w:val="00707EBA"/>
    <w:rsid w:val="00712D02"/>
    <w:rsid w:val="00740DA4"/>
    <w:rsid w:val="00750E7C"/>
    <w:rsid w:val="00756B2D"/>
    <w:rsid w:val="007649F9"/>
    <w:rsid w:val="007746AA"/>
    <w:rsid w:val="00776383"/>
    <w:rsid w:val="00777A2E"/>
    <w:rsid w:val="007852D0"/>
    <w:rsid w:val="007A2362"/>
    <w:rsid w:val="007B51BD"/>
    <w:rsid w:val="007B6567"/>
    <w:rsid w:val="007C5ED3"/>
    <w:rsid w:val="007D1845"/>
    <w:rsid w:val="007F33A7"/>
    <w:rsid w:val="00810C9B"/>
    <w:rsid w:val="00833B0E"/>
    <w:rsid w:val="00837C36"/>
    <w:rsid w:val="008668FF"/>
    <w:rsid w:val="00872A4A"/>
    <w:rsid w:val="00873B56"/>
    <w:rsid w:val="00874FAF"/>
    <w:rsid w:val="008750C8"/>
    <w:rsid w:val="008810E3"/>
    <w:rsid w:val="00882FBE"/>
    <w:rsid w:val="008833A0"/>
    <w:rsid w:val="008840D5"/>
    <w:rsid w:val="0088754F"/>
    <w:rsid w:val="00894357"/>
    <w:rsid w:val="00895264"/>
    <w:rsid w:val="008B2CE2"/>
    <w:rsid w:val="008C35A5"/>
    <w:rsid w:val="008C3A40"/>
    <w:rsid w:val="008C683A"/>
    <w:rsid w:val="008D5068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27B66"/>
    <w:rsid w:val="009515AE"/>
    <w:rsid w:val="009517BA"/>
    <w:rsid w:val="009517D4"/>
    <w:rsid w:val="00953BDB"/>
    <w:rsid w:val="00963FCB"/>
    <w:rsid w:val="0096525A"/>
    <w:rsid w:val="00984147"/>
    <w:rsid w:val="009A17E2"/>
    <w:rsid w:val="009A4132"/>
    <w:rsid w:val="009A6034"/>
    <w:rsid w:val="009A7682"/>
    <w:rsid w:val="009B05BE"/>
    <w:rsid w:val="009C0C74"/>
    <w:rsid w:val="009F1CA4"/>
    <w:rsid w:val="009F5703"/>
    <w:rsid w:val="00A1054B"/>
    <w:rsid w:val="00A11BA8"/>
    <w:rsid w:val="00A179C0"/>
    <w:rsid w:val="00A203CE"/>
    <w:rsid w:val="00A32105"/>
    <w:rsid w:val="00A4481C"/>
    <w:rsid w:val="00A46609"/>
    <w:rsid w:val="00A51AF2"/>
    <w:rsid w:val="00A51F28"/>
    <w:rsid w:val="00A53B27"/>
    <w:rsid w:val="00A60BCD"/>
    <w:rsid w:val="00A64029"/>
    <w:rsid w:val="00A64E43"/>
    <w:rsid w:val="00A706BA"/>
    <w:rsid w:val="00A71C89"/>
    <w:rsid w:val="00A737DD"/>
    <w:rsid w:val="00A758E3"/>
    <w:rsid w:val="00A824B7"/>
    <w:rsid w:val="00A86B69"/>
    <w:rsid w:val="00A86C2F"/>
    <w:rsid w:val="00AA4B8D"/>
    <w:rsid w:val="00AB025F"/>
    <w:rsid w:val="00AC62AA"/>
    <w:rsid w:val="00AC6A52"/>
    <w:rsid w:val="00AC76E7"/>
    <w:rsid w:val="00AD2F45"/>
    <w:rsid w:val="00AD3373"/>
    <w:rsid w:val="00AD37B6"/>
    <w:rsid w:val="00AE7C11"/>
    <w:rsid w:val="00AF1791"/>
    <w:rsid w:val="00AF2508"/>
    <w:rsid w:val="00AF516A"/>
    <w:rsid w:val="00AF5FEC"/>
    <w:rsid w:val="00AF64B0"/>
    <w:rsid w:val="00B00A82"/>
    <w:rsid w:val="00B04D18"/>
    <w:rsid w:val="00B14BC1"/>
    <w:rsid w:val="00B32625"/>
    <w:rsid w:val="00B3714E"/>
    <w:rsid w:val="00B37641"/>
    <w:rsid w:val="00B40D90"/>
    <w:rsid w:val="00B42FC7"/>
    <w:rsid w:val="00B50383"/>
    <w:rsid w:val="00B51145"/>
    <w:rsid w:val="00B54A8B"/>
    <w:rsid w:val="00B74833"/>
    <w:rsid w:val="00B909CA"/>
    <w:rsid w:val="00B91C7C"/>
    <w:rsid w:val="00BB2EB8"/>
    <w:rsid w:val="00BC3B49"/>
    <w:rsid w:val="00C00B57"/>
    <w:rsid w:val="00C136E5"/>
    <w:rsid w:val="00C24F5F"/>
    <w:rsid w:val="00C25C2B"/>
    <w:rsid w:val="00C27F8E"/>
    <w:rsid w:val="00C33A26"/>
    <w:rsid w:val="00C410A8"/>
    <w:rsid w:val="00C43F22"/>
    <w:rsid w:val="00C524AB"/>
    <w:rsid w:val="00C56077"/>
    <w:rsid w:val="00C646E7"/>
    <w:rsid w:val="00C716BA"/>
    <w:rsid w:val="00C7771C"/>
    <w:rsid w:val="00C86099"/>
    <w:rsid w:val="00C93627"/>
    <w:rsid w:val="00C96142"/>
    <w:rsid w:val="00C973FB"/>
    <w:rsid w:val="00CB1ED2"/>
    <w:rsid w:val="00CB419D"/>
    <w:rsid w:val="00CC01EB"/>
    <w:rsid w:val="00CE525C"/>
    <w:rsid w:val="00D15472"/>
    <w:rsid w:val="00D20336"/>
    <w:rsid w:val="00D40A17"/>
    <w:rsid w:val="00D4242D"/>
    <w:rsid w:val="00D43DAE"/>
    <w:rsid w:val="00D4523F"/>
    <w:rsid w:val="00D50B9E"/>
    <w:rsid w:val="00D612BB"/>
    <w:rsid w:val="00D66EB8"/>
    <w:rsid w:val="00D7035B"/>
    <w:rsid w:val="00D85606"/>
    <w:rsid w:val="00D953B1"/>
    <w:rsid w:val="00DA4583"/>
    <w:rsid w:val="00DB53E0"/>
    <w:rsid w:val="00DC1424"/>
    <w:rsid w:val="00DC4A08"/>
    <w:rsid w:val="00DC67F9"/>
    <w:rsid w:val="00DD1753"/>
    <w:rsid w:val="00DE0B83"/>
    <w:rsid w:val="00DE26CD"/>
    <w:rsid w:val="00DE2E33"/>
    <w:rsid w:val="00DF1CBD"/>
    <w:rsid w:val="00DF2CF6"/>
    <w:rsid w:val="00E04902"/>
    <w:rsid w:val="00E13F8D"/>
    <w:rsid w:val="00E151B4"/>
    <w:rsid w:val="00E17E7B"/>
    <w:rsid w:val="00E304F5"/>
    <w:rsid w:val="00E3265C"/>
    <w:rsid w:val="00E33F8D"/>
    <w:rsid w:val="00E35295"/>
    <w:rsid w:val="00E47D3F"/>
    <w:rsid w:val="00E525EE"/>
    <w:rsid w:val="00E57F3E"/>
    <w:rsid w:val="00E63399"/>
    <w:rsid w:val="00E65A20"/>
    <w:rsid w:val="00E80A3A"/>
    <w:rsid w:val="00E84620"/>
    <w:rsid w:val="00E870F2"/>
    <w:rsid w:val="00E9538A"/>
    <w:rsid w:val="00E975DA"/>
    <w:rsid w:val="00EA4B16"/>
    <w:rsid w:val="00EA6ABC"/>
    <w:rsid w:val="00EB04A4"/>
    <w:rsid w:val="00EB62F9"/>
    <w:rsid w:val="00EB688C"/>
    <w:rsid w:val="00EC5F71"/>
    <w:rsid w:val="00ED3C17"/>
    <w:rsid w:val="00EE1F13"/>
    <w:rsid w:val="00EF2039"/>
    <w:rsid w:val="00EF301B"/>
    <w:rsid w:val="00EF3915"/>
    <w:rsid w:val="00F0731C"/>
    <w:rsid w:val="00F1240B"/>
    <w:rsid w:val="00F21085"/>
    <w:rsid w:val="00F42084"/>
    <w:rsid w:val="00F4264E"/>
    <w:rsid w:val="00F60844"/>
    <w:rsid w:val="00F63270"/>
    <w:rsid w:val="00F661AD"/>
    <w:rsid w:val="00F703C3"/>
    <w:rsid w:val="00F86F4A"/>
    <w:rsid w:val="00F962EF"/>
    <w:rsid w:val="00FA188C"/>
    <w:rsid w:val="00FA221F"/>
    <w:rsid w:val="00FB02A5"/>
    <w:rsid w:val="00FB5089"/>
    <w:rsid w:val="00FE02E4"/>
    <w:rsid w:val="00FE1CAF"/>
    <w:rsid w:val="00FF293B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3"/>
    <w:lsdException w:unhideWhenUsed="false" w:semiHidden="false" w:uiPriority="99" w:name="Balloon Text"/>
    <w:lsdException w:unhideWhenUsed="false" w:semiHidden="false" w:uiPriority="59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63" w:type="paragraph">
    <w:name w:val="xl63"/>
    <w:basedOn w:val="Normal"/>
    <w:rsid w:val="00A737D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A737D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70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70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70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70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63" w:type="paragraph">
    <w:name w:val="xl63"/>
    <w:basedOn w:val="Normal"/>
    <w:rsid w:val="00A737D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A737D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70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70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7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7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St-2738/2017</izvorni_sadrzaj>
    <derivirana_varijabla naziv="DomainObject.Predmet.OznakaBroj_1">St-2738/2017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NEKRETNINE d.o.o.</izvorni_sadrzaj>
    <derivirana_varijabla naziv="DomainObject.Predmet.ProtustrankaFormated_1">  PET-PROM NEKRETNINE d.o.o.</derivirana_varijabla>
  </DomainObject.Predmet.ProtustrankaFormated>
  <DomainObject.Predmet.ProtustrankaFormatedOIB>
    <izvorni_sadrzaj>  PET-PROM NEKRETNINE d.o.o., OIB 30512190648</izvorni_sadrzaj>
    <derivirana_varijabla naziv="DomainObject.Predmet.ProtustrankaFormatedOIB_1">  PET-PROM NEKRETNINE d.o.o., OIB 30512190648</derivirana_varijabla>
  </DomainObject.Predmet.ProtustrankaFormatedOIB>
  <DomainObject.Predmet.ProtustrankaFormatedWithAdress>
    <izvorni_sadrzaj> PET-PROM NEKRETNINE d.o.o., Vrtni put 5, 10000 Zagreb</izvorni_sadrzaj>
    <derivirana_varijabla naziv="DomainObject.Predmet.ProtustrankaFormatedWithAdress_1"> PET-PROM NEKRETNINE d.o.o., Vrtni put 5, 10000 Zagreb</derivirana_varijabla>
  </DomainObject.Predmet.ProtustrankaFormatedWithAdress>
  <DomainObject.Predmet.ProtustrankaFormatedWithAdressOIB>
    <izvorni_sadrzaj> PET-PROM NEKRETNINE d.o.o., OIB 30512190648, Vrtni put 5, 10000 Zagreb</izvorni_sadrzaj>
    <derivirana_varijabla naziv="DomainObject.Predmet.ProtustrankaFormatedWithAdressOIB_1"> PET-PROM NEKRETNINE d.o.o., OIB 30512190648, Vrtni put 5, 10000 Zagreb</derivirana_varijabla>
  </DomainObject.Predmet.ProtustrankaFormatedWithAdressOIB>
  <DomainObject.Predmet.ProtustrankaWithAdress>
    <izvorni_sadrzaj>PET-PROM NEKRETNINE d.o.o. Vrtni put 5, 10000 Zagreb</izvorni_sadrzaj>
    <derivirana_varijabla naziv="DomainObject.Predmet.ProtustrankaWithAdress_1">PET-PROM NEKRETNINE d.o.o. Vrtni put 5, 10000 Zagreb</derivirana_varijabla>
  </DomainObject.Predmet.ProtustrankaWithAdress>
  <DomainObject.Predmet.ProtustrankaWithAdressOIB>
    <izvorni_sadrzaj>PET-PROM NEKRETNINE d.o.o., OIB 30512190648, Vrtni put 5, 10000 Zagreb</izvorni_sadrzaj>
    <derivirana_varijabla naziv="DomainObject.Predmet.ProtustrankaWithAdressOIB_1">PET-PROM NEKRETNINE d.o.o., OIB 30512190648, Vrtni put 5, 10000 Zagreb</derivirana_varijabla>
  </DomainObject.Predmet.ProtustrankaWithAdressOIB>
  <DomainObject.Predmet.ProtustrankaNazivFormated>
    <izvorni_sadrzaj>PET-PROM NEKRETNINE d.o.o.</izvorni_sadrzaj>
    <derivirana_varijabla naziv="DomainObject.Predmet.ProtustrankaNazivFormated_1">PET-PROM NEKRETNINE d.o.o.</derivirana_varijabla>
  </DomainObject.Predmet.ProtustrankaNazivFormated>
  <DomainObject.Predmet.ProtustrankaNazivFormatedOIB>
    <izvorni_sadrzaj>PET-PROM NEKRETNINE d.o.o., OIB 30512190648</izvorni_sadrzaj>
    <derivirana_varijabla naziv="DomainObject.Predmet.ProtustrankaNazivFormatedOIB_1">PET-PROM NEKRETNINE d.o.o., OIB 30512190648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NEKRETNINE d.o.o.</izvorni_sadrzaj>
    <derivirana_varijabla naziv="DomainObject.Predmet.StrankaFormated_1">  PET-PROM NEKRETNINE d.o.o.</derivirana_varijabla>
  </DomainObject.Predmet.StrankaFormated>
  <DomainObject.Predmet.StrankaFormatedOIB>
    <izvorni_sadrzaj>  PET-PROM NEKRETNINE d.o.o., OIB 30512190648</izvorni_sadrzaj>
    <derivirana_varijabla naziv="DomainObject.Predmet.StrankaFormatedOIB_1">  PET-PROM NEKRETNINE d.o.o., OIB 30512190648</derivirana_varijabla>
  </DomainObject.Predmet.StrankaFormatedOIB>
  <DomainObject.Predmet.StrankaFormatedWithAdress>
    <izvorni_sadrzaj> PET-PROM NEKRETNINE d.o.o., Vrtni put 5, 10000 Zagreb</izvorni_sadrzaj>
    <derivirana_varijabla naziv="DomainObject.Predmet.StrankaFormatedWithAdress_1"> PET-PROM NEKRETNINE d.o.o., Vrtni put 5, 10000 Zagreb</derivirana_varijabla>
  </DomainObject.Predmet.StrankaFormatedWithAdress>
  <DomainObject.Predmet.StrankaFormatedWithAdressOIB>
    <izvorni_sadrzaj> PET-PROM NEKRETNINE d.o.o., OIB 30512190648, Vrtni put 5, 10000 Zagreb</izvorni_sadrzaj>
    <derivirana_varijabla naziv="DomainObject.Predmet.StrankaFormatedWithAdressOIB_1"> PET-PROM NEKRETNINE d.o.o., OIB 30512190648, Vrtni put 5, 10000 Zagreb</derivirana_varijabla>
  </DomainObject.Predmet.StrankaFormatedWithAdressOIB>
  <DomainObject.Predmet.StrankaWithAdress>
    <izvorni_sadrzaj>PET-PROM NEKRETNINE d.o.o. Vrtni put 5,10000 Zagreb</izvorni_sadrzaj>
    <derivirana_varijabla naziv="DomainObject.Predmet.StrankaWithAdress_1">PET-PROM NEKRETNINE d.o.o. Vrtni put 5,10000 Zagreb</derivirana_varijabla>
  </DomainObject.Predmet.StrankaWithAdress>
  <DomainObject.Predmet.StrankaWithAdressOIB>
    <izvorni_sadrzaj>PET-PROM NEKRETNINE d.o.o., OIB 30512190648, Vrtni put 5,10000 Zagreb</izvorni_sadrzaj>
    <derivirana_varijabla naziv="DomainObject.Predmet.StrankaWithAdressOIB_1">PET-PROM NEKRETNINE d.o.o., OIB 30512190648, Vrtni put 5,10000 Zagreb</derivirana_varijabla>
  </DomainObject.Predmet.StrankaWithAdressOIB>
  <DomainObject.Predmet.StrankaNazivFormated>
    <izvorni_sadrzaj>PET-PROM NEKRETNINE d.o.o.</izvorni_sadrzaj>
    <derivirana_varijabla naziv="DomainObject.Predmet.StrankaNazivFormated_1">PET-PROM NEKRETNINE d.o.o.</derivirana_varijabla>
  </DomainObject.Predmet.StrankaNazivFormated>
  <DomainObject.Predmet.StrankaNazivFormatedOIB>
    <izvorni_sadrzaj>PET-PROM NEKRETNINE d.o.o., OIB 30512190648</izvorni_sadrzaj>
    <derivirana_varijabla naziv="DomainObject.Predmet.StrankaNazivFormatedOIB_1">PET-PROM NEKRETNINE d.o.o., OIB 30512190648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NEKRETNINE d.o.o.</item>
    </izvorni_sadrzaj>
    <derivirana_varijabla naziv="DomainObject.Predmet.StrankaListFormated_1">
      <item>PET-PROM NEKRETNINE d.o.o.</item>
    </derivirana_varijabla>
  </DomainObject.Predmet.StrankaListFormated>
  <DomainObject.Predmet.StrankaListFormatedOIB>
    <izvorni_sadrzaj>
      <item>PET-PROM NEKRETNINE d.o.o., OIB 30512190648</item>
    </izvorni_sadrzaj>
    <derivirana_varijabla naziv="DomainObject.Predmet.StrankaListFormatedOIB_1">
      <item>PET-PROM NEKRETNINE d.o.o., OIB 30512190648</item>
    </derivirana_varijabla>
  </DomainObject.Predmet.StrankaListFormatedOIB>
  <DomainObject.Predmet.StrankaListFormatedWithAdress>
    <izvorni_sadrzaj>
      <item>PET-PROM NEKRETNINE d.o.o., Vrtni put 5, 10000 Zagreb</item>
    </izvorni_sadrzaj>
    <derivirana_varijabla naziv="DomainObject.Predmet.StrankaListFormatedWithAdress_1">
      <item>PET-PROM NEKRETNINE d.o.o., Vrtni put 5, 10000 Zagreb</item>
    </derivirana_varijabla>
  </DomainObject.Predmet.StrankaListFormatedWithAdress>
  <DomainObject.Predmet.StrankaListFormatedWithAdressOIB>
    <izvorni_sadrzaj>
      <item>PET-PROM NEKRETNINE d.o.o., OIB 30512190648, Vrtni put 5, 10000 Zagreb</item>
    </izvorni_sadrzaj>
    <derivirana_varijabla naziv="DomainObject.Predmet.StrankaListFormatedWithAdressOIB_1">
      <item>PET-PROM NEKRETNINE d.o.o., OIB 30512190648, Vrtni put 5, 10000 Zagreb</item>
    </derivirana_varijabla>
  </DomainObject.Predmet.StrankaListFormatedWithAdressOIB>
  <DomainObject.Predmet.StrankaListNazivFormated>
    <izvorni_sadrzaj>
      <item>PET-PROM NEKRETNINE d.o.o.</item>
    </izvorni_sadrzaj>
    <derivirana_varijabla naziv="DomainObject.Predmet.StrankaListNazivFormated_1">
      <item>PET-PROM NEKRETNINE d.o.o.</item>
    </derivirana_varijabla>
  </DomainObject.Predmet.StrankaListNazivFormated>
  <DomainObject.Predmet.StrankaListNazivFormatedOIB>
    <izvorni_sadrzaj>
      <item>PET-PROM NEKRETNINE d.o.o., OIB 30512190648</item>
    </izvorni_sadrzaj>
    <derivirana_varijabla naziv="DomainObject.Predmet.StrankaListNazivFormatedOIB_1">
      <item>PET-PROM NEKRETNINE d.o.o., OIB 30512190648</item>
    </derivirana_varijabla>
  </DomainObject.Predmet.StrankaListNazivFormatedOIB>
  <DomainObject.Predmet.ProtuStrankaListFormated>
    <izvorni_sadrzaj>
      <item>PET-PROM NEKRETNINE d.o.o.</item>
    </izvorni_sadrzaj>
    <derivirana_varijabla naziv="DomainObject.Predmet.ProtuStrankaListFormated_1">
      <item>PET-PROM NEKRETNINE d.o.o.</item>
    </derivirana_varijabla>
  </DomainObject.Predmet.ProtuStrankaListFormated>
  <DomainObject.Predmet.ProtuStrankaListFormatedOIB>
    <izvorni_sadrzaj>
      <item>PET-PROM NEKRETNINE d.o.o., OIB 30512190648</item>
    </izvorni_sadrzaj>
    <derivirana_varijabla naziv="DomainObject.Predmet.ProtuStrankaListFormatedOIB_1">
      <item>PET-PROM NEKRETNINE d.o.o., OIB 30512190648</item>
    </derivirana_varijabla>
  </DomainObject.Predmet.ProtuStrankaListFormatedOIB>
  <DomainObject.Predmet.ProtuStrankaListFormatedWithAdress>
    <izvorni_sadrzaj>
      <item>PET-PROM NEKRETNINE d.o.o., Vrtni put 5, 10000 Zagreb</item>
    </izvorni_sadrzaj>
    <derivirana_varijabla naziv="DomainObject.Predmet.ProtuStrankaListFormatedWithAdress_1">
      <item>PET-PROM NEKRETNINE d.o.o., Vrtni put 5, 10000 Zagreb</item>
    </derivirana_varijabla>
  </DomainObject.Predmet.ProtuStrankaListFormatedWithAdress>
  <DomainObject.Predmet.ProtuStrankaListFormatedWithAdressOIB>
    <izvorni_sadrzaj>
      <item>PET-PROM NEKRETNINE d.o.o., OIB 30512190648, Vrtni put 5, 10000 Zagreb</item>
    </izvorni_sadrzaj>
    <derivirana_varijabla naziv="DomainObject.Predmet.ProtuStrankaListFormatedWithAdressOIB_1">
      <item>PET-PROM NEKRETNINE d.o.o., OIB 30512190648, Vrtni put 5, 10000 Zagreb</item>
    </derivirana_varijabla>
  </DomainObject.Predmet.ProtuStrankaListFormatedWithAdressOIB>
  <DomainObject.Predmet.ProtuStrankaListNazivFormated>
    <izvorni_sadrzaj>
      <item>PET-PROM NEKRETNINE d.o.o.</item>
    </izvorni_sadrzaj>
    <derivirana_varijabla naziv="DomainObject.Predmet.ProtuStrankaListNazivFormated_1">
      <item>PET-PROM NEKRETNINE d.o.o.</item>
    </derivirana_varijabla>
  </DomainObject.Predmet.ProtuStrankaListNazivFormated>
  <DomainObject.Predmet.ProtuStrankaListNazivFormatedOIB>
    <izvorni_sadrzaj>
      <item>PET-PROM NEKRETNINE d.o.o., OIB 30512190648</item>
    </izvorni_sadrzaj>
    <derivirana_varijabla naziv="DomainObject.Predmet.ProtuStrankaListNazivFormatedOIB_1">
      <item>PET-PROM NEKRETNINE d.o.o., OIB 30512190648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NEKRETNINE d.o.o.</izvorni_sadrzaj>
    <derivirana_varijabla naziv="DomainObject.Predmet.StrankaIDrugi_1">PET-PROM NEKRETNINE d.o.o.</derivirana_varijabla>
  </DomainObject.Predmet.StrankaIDrugi>
  <DomainObject.Predmet.ProtustrankaIDrugi>
    <izvorni_sadrzaj>PET-PROM NEKRETNINE d.o.o.</izvorni_sadrzaj>
    <derivirana_varijabla naziv="DomainObject.Predmet.ProtustrankaIDrugi_1">PET-PROM NEKRETNINE d.o.o.</derivirana_varijabla>
  </DomainObject.Predmet.ProtustrankaIDrugi>
  <DomainObject.Predmet.StrankaIDrugiAdressOIB>
    <izvorni_sadrzaj>PET-PROM NEKRETNINE d.o.o., OIB 30512190648, Vrtni put 5, 10000 Zagreb</izvorni_sadrzaj>
    <derivirana_varijabla naziv="DomainObject.Predmet.StrankaIDrugiAdressOIB_1">PET-PROM NEKRETNINE d.o.o., OIB 30512190648, Vrtni put 5, 10000 Zagreb</derivirana_varijabla>
  </DomainObject.Predmet.StrankaIDrugiAdressOIB>
  <DomainObject.Predmet.ProtustrankaIDrugiAdressOIB>
    <izvorni_sadrzaj>PET-PROM NEKRETNINE d.o.o., OIB 30512190648, Vrtni put 5, 10000 Zagreb</izvorni_sadrzaj>
    <derivirana_varijabla naziv="DomainObject.Predmet.ProtustrankaIDrugiAdressOIB_1">PET-PROM NEKRETNINE d.o.o., OIB 30512190648,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NEKRETNINE d.o.o.</item>
      <item>PET-PROM NEKRETNINE d.o.o.</item>
    </izvorni_sadrzaj>
    <derivirana_varijabla naziv="DomainObject.Predmet.SudioniciListNaziv_1">
      <item>PET-PROM NEKRETNINE d.o.o.</item>
      <item>PET-PROM NEKRETNINE d.o.o.</item>
    </derivirana_varijabla>
  </DomainObject.Predmet.SudioniciListNaziv>
  <DomainObject.Predmet.SudioniciListAdressOIB>
    <izvorni_sadrzaj>
      <item>PET-PROM NEKRETNINE d.o.o., OIB 30512190648, Vrtni put 5,10000 Zagreb</item>
      <item>PET-PROM NEKRETNINE d.o.o., OIB 30512190648, Vrtni put 5,10000 Zagreb</item>
    </izvorni_sadrzaj>
    <derivirana_varijabla naziv="DomainObject.Predmet.SudioniciListAdressOIB_1">
      <item>PET-PROM NEKRETNINE d.o.o., OIB 30512190648, Vrtni put 5,10000 Zagreb</item>
      <item>PET-PROM NEKRETNINE d.o.o., OIB 30512190648, Vrtni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30512190648</item>
      <item>, OIB 30512190648</item>
    </izvorni_sadrzaj>
    <derivirana_varijabla naziv="DomainObject.Predmet.SudioniciListNazivOIB_1">
      <item>, OIB 30512190648</item>
      <item>, OIB 30512190648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D0C51-B81F-4942-A670-3BEAAB5DE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655</properties:Words>
  <properties:Characters>3691</properties:Characters>
  <properties:Lines>179</properties:Lines>
  <properties:Paragraphs>79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2017-12-13T13:09:00Z</dcterms:created>
  <dc:creator>ilukac</dc:creator>
  <cp:lastModifiedBy>Valentina Delač</cp:lastModifiedBy>
  <cp:lastPrinted>2017-12-13T13:21:00Z</cp:lastPrinted>
  <dcterms:modified xmlns:xsi="http://www.w3.org/2001/XMLSchema-instance" xsi:type="dcterms:W3CDTF">2017-12-13T13:21:00Z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