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B6878" w:rsidR="00CB6878">
        <w:tc>
          <w:tcPr>
            <w:tcW w:type="dxa" w:w="2985"/>
            <w:hideMark/>
          </w:tcPr>
          <w:p w:rsidRDefault="00CB6878" w:rsidP="00CB6878" w:rsidR="00CB6878">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B6878" w:rsidP="00CB6878" w:rsidR="00CB6878">
            <w:pPr>
              <w:spacing w:after="0"/>
              <w:jc w:val="center"/>
            </w:pPr>
            <w:r>
              <w:t>Republika Hrvatska</w:t>
            </w:r>
          </w:p>
          <w:p w:rsidRDefault="00CB6878" w:rsidP="00CB6878" w:rsidR="00CB6878">
            <w:pPr>
              <w:spacing w:after="0"/>
              <w:jc w:val="center"/>
            </w:pPr>
            <w:r>
              <w:t>Trgovački sud u Varaždinu</w:t>
            </w:r>
          </w:p>
          <w:p w:rsidRDefault="00CB6878" w:rsidP="00CB6878" w:rsidR="00CB6878">
            <w:pPr>
              <w:spacing w:after="0"/>
              <w:jc w:val="center"/>
            </w:pPr>
            <w:r>
              <w:t>Varaždin, Braće Radić 2</w:t>
            </w:r>
          </w:p>
        </w:tc>
      </w:tr>
    </w:tbl>
    <w:p w14:textId="d17a0c9" w14:paraId="d17a0c9" w:rsidRDefault="00CB6878" w:rsidP="00CB6878" w:rsidR="00CB6878">
      <w:pPr>
        <w:spacing w:after="0"/>
        <w:jc w:val="both"/>
        <w15:collapsed w:val="false"/>
      </w:pPr>
      <w:r>
        <w:tab/>
      </w:r>
      <w:r>
        <w:tab/>
      </w:r>
      <w:r>
        <w:tab/>
      </w:r>
      <w:r>
        <w:tab/>
      </w:r>
    </w:p>
    <w:p w:rsidRDefault="00CB6878" w:rsidP="00CB6878" w:rsidR="00CB6878">
      <w:pPr>
        <w:spacing w:after="0"/>
        <w:jc w:val="right"/>
      </w:pPr>
      <w:r>
        <w:t>Poslovni broj: 3 St-7/2014-98</w:t>
      </w:r>
    </w:p>
    <w:p w:rsidRDefault="00CB6878" w:rsidP="00CB6878" w:rsidR="00CB6878">
      <w:pPr>
        <w:spacing w:after="0"/>
        <w:jc w:val="right"/>
      </w:pPr>
    </w:p>
    <w:p w:rsidRDefault="00CB6878" w:rsidP="00CB6878" w:rsidR="00CB6878">
      <w:pPr>
        <w:spacing w:after="0"/>
      </w:pPr>
    </w:p>
    <w:p w:rsidRDefault="00CB6878" w:rsidP="00CB6878" w:rsidR="00CB6878">
      <w:pPr>
        <w:spacing w:after="0"/>
        <w:jc w:val="right"/>
      </w:pPr>
    </w:p>
    <w:p w:rsidRDefault="00CB6878" w:rsidP="00CB6878" w:rsidR="00CB6878">
      <w:pPr>
        <w:spacing w:after="0"/>
        <w:jc w:val="center"/>
      </w:pPr>
      <w:r>
        <w:t>R E P U B L I K A   H R V A T S K A</w:t>
      </w:r>
    </w:p>
    <w:p w:rsidRDefault="00CB6878" w:rsidP="00CB6878" w:rsidR="00CB6878">
      <w:pPr>
        <w:spacing w:after="0"/>
        <w:jc w:val="center"/>
      </w:pPr>
    </w:p>
    <w:p w:rsidRDefault="00CB6878" w:rsidP="00CB6878" w:rsidR="00CB6878">
      <w:pPr>
        <w:spacing w:after="0"/>
        <w:jc w:val="center"/>
      </w:pPr>
      <w:r>
        <w:t xml:space="preserve">R J E Š E N J E   O   N A M I R E N J U   </w:t>
      </w:r>
    </w:p>
    <w:p w:rsidRDefault="00CB6878" w:rsidP="00CB6878" w:rsidR="00CB6878">
      <w:pPr>
        <w:spacing w:after="0"/>
        <w:jc w:val="center"/>
      </w:pPr>
      <w:r>
        <w:t>R A Z L U Č N O G   V J E R O V N I K A</w:t>
      </w:r>
    </w:p>
    <w:p w:rsidRDefault="00CB6878" w:rsidP="00CB6878" w:rsidR="00CB6878">
      <w:pPr>
        <w:spacing w:after="0"/>
        <w:jc w:val="center"/>
      </w:pPr>
    </w:p>
    <w:p w:rsidRDefault="00CB6878" w:rsidP="00CB6878" w:rsidR="00CB6878">
      <w:pPr>
        <w:spacing w:after="0"/>
      </w:pPr>
    </w:p>
    <w:p w:rsidRDefault="00CB6878" w:rsidP="00CB6878" w:rsidR="00CB6878">
      <w:pPr>
        <w:spacing w:after="0"/>
        <w:jc w:val="both"/>
      </w:pPr>
      <w:r>
        <w:tab/>
        <w:t>Trgovački sud u Varaždinu, po sucu toga suda Jasni Lekić, u stečajnom postupku nad stečajnim dužnikom TALAN TRADE – d.o.o. u stečaju, Sudovčina, Varaždinska 26, MBS: 070002514, OIB: 48523905874, dana 05. studenog 2018. godine,</w:t>
      </w: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center"/>
      </w:pPr>
      <w:r>
        <w:t>r i j e š i o   j e</w:t>
      </w:r>
    </w:p>
    <w:p w:rsidRDefault="00CB6878" w:rsidP="00CB6878" w:rsidR="00CB6878">
      <w:pPr>
        <w:spacing w:after="0"/>
        <w:jc w:val="center"/>
      </w:pPr>
    </w:p>
    <w:p w:rsidRDefault="00CB6878" w:rsidP="00CB6878" w:rsidR="00CB6878">
      <w:pPr>
        <w:spacing w:after="0"/>
        <w:ind w:firstLine="708"/>
        <w:jc w:val="both"/>
      </w:pPr>
      <w:r>
        <w:t xml:space="preserve">I/ Iz ostvarene prodajne cijene nekretnina stečajnog dužnika i to čkbr. 408/2 gospodarsko dvorište u Travniku s 9594 m2 upisanih u zk.ul. 2735 k.o. Martijanec u ukupnom iznosu od 227.879,42 kn, namiruju se:  </w:t>
      </w:r>
    </w:p>
    <w:p w:rsidRDefault="00CB6878" w:rsidP="00CB6878" w:rsidR="00CB6878">
      <w:pPr>
        <w:spacing w:after="0"/>
        <w:jc w:val="both"/>
      </w:pPr>
    </w:p>
    <w:p w:rsidRDefault="00CB6878" w:rsidP="00CB6878" w:rsidR="00CB6878">
      <w:pPr>
        <w:numPr>
          <w:ilvl w:val="0"/>
          <w:numId w:val="47"/>
        </w:numPr>
        <w:spacing w:after="0"/>
        <w:jc w:val="both"/>
      </w:pPr>
      <w:r>
        <w:t xml:space="preserve">troškovi utvrđivanja tražbine 5% u iznosu od </w:t>
      </w:r>
      <w:r>
        <w:rPr>
          <w:b/>
        </w:rPr>
        <w:t>11.393,97 kn</w:t>
      </w:r>
      <w:r>
        <w:t xml:space="preserve">, </w:t>
      </w:r>
    </w:p>
    <w:p w:rsidRDefault="00CB6878" w:rsidP="00CB6878" w:rsidR="00CB6878">
      <w:pPr>
        <w:numPr>
          <w:ilvl w:val="0"/>
          <w:numId w:val="47"/>
        </w:numPr>
        <w:spacing w:after="0"/>
        <w:jc w:val="both"/>
      </w:pPr>
      <w:r>
        <w:t xml:space="preserve">troškovi unovčenja tražbine 5% u iznosu od </w:t>
      </w:r>
      <w:r>
        <w:rPr>
          <w:b/>
        </w:rPr>
        <w:t>11.393,97 kn</w:t>
      </w:r>
      <w:r>
        <w:t>,</w:t>
      </w:r>
    </w:p>
    <w:p w:rsidRDefault="00CB6878" w:rsidP="00CB6878" w:rsidR="00CB6878">
      <w:pPr>
        <w:numPr>
          <w:ilvl w:val="0"/>
          <w:numId w:val="47"/>
        </w:numPr>
        <w:spacing w:after="0"/>
        <w:jc w:val="both"/>
      </w:pPr>
      <w:r>
        <w:t xml:space="preserve">razmjerni iznos nagrade stečajnom upravitelju u iznosu od </w:t>
      </w:r>
      <w:r>
        <w:rPr>
          <w:b/>
        </w:rPr>
        <w:t xml:space="preserve">31.345,53 kn </w:t>
      </w:r>
      <w:r>
        <w:t>bruto,</w:t>
      </w:r>
    </w:p>
    <w:p w:rsidRDefault="00CB6878" w:rsidP="00CB6878" w:rsidR="00CB6878">
      <w:pPr>
        <w:numPr>
          <w:ilvl w:val="0"/>
          <w:numId w:val="47"/>
        </w:numPr>
        <w:spacing w:after="0"/>
        <w:jc w:val="both"/>
      </w:pPr>
      <w:r>
        <w:t xml:space="preserve">s preostalim iznosom od </w:t>
      </w:r>
      <w:r>
        <w:rPr>
          <w:b/>
        </w:rPr>
        <w:t>173.745,95</w:t>
      </w:r>
      <w:r>
        <w:t xml:space="preserve"> </w:t>
      </w:r>
      <w:r>
        <w:rPr>
          <w:b/>
        </w:rPr>
        <w:t>kn</w:t>
      </w:r>
      <w:r>
        <w:t xml:space="preserve"> namiruje se razlučni vjerovnik Agronom d.o.o. Požega</w:t>
      </w:r>
    </w:p>
    <w:p w:rsidRDefault="00CB6878" w:rsidP="00CB6878" w:rsidR="00CB6878">
      <w:pPr>
        <w:spacing w:after="0"/>
        <w:ind w:left="360"/>
        <w:jc w:val="both"/>
      </w:pPr>
    </w:p>
    <w:p w:rsidRDefault="00CB6878" w:rsidP="00CB6878" w:rsidR="00CB6878">
      <w:pPr>
        <w:spacing w:after="0"/>
        <w:ind w:firstLine="708"/>
        <w:jc w:val="both"/>
      </w:pPr>
      <w:r>
        <w:t xml:space="preserve">II/ Nalaže se računovodstvu ovoga suda da iznos od </w:t>
      </w:r>
      <w:r>
        <w:rPr>
          <w:b/>
        </w:rPr>
        <w:t>54.133,47 kn</w:t>
      </w:r>
      <w:r>
        <w:t xml:space="preserve"> uplati na žiro-račun stečajnog dužnika TALAN TRADE – d.o.o. u stečaju, Sudovčina, broj IBAN: </w:t>
      </w:r>
      <w:r>
        <w:rPr>
          <w:b/>
        </w:rPr>
        <w:t>HR HR6823400091190022747</w:t>
      </w:r>
      <w:r>
        <w:t xml:space="preserve">, otvoren kod PBZ d.d. Zagreb, te iznos od </w:t>
      </w:r>
      <w:r>
        <w:rPr>
          <w:b/>
        </w:rPr>
        <w:t xml:space="preserve">173.745,95 kn </w:t>
      </w:r>
      <w:r>
        <w:t xml:space="preserve">na žiro-račun razlučnog vjerovnika Agronom d.o.o. Požega, broj IBAN: </w:t>
      </w:r>
      <w:r>
        <w:rPr>
          <w:b/>
        </w:rPr>
        <w:t>HR3523400091110495563</w:t>
      </w:r>
      <w:r>
        <w:t xml:space="preserve">, otvoren kod PBZ d.d. Zagreb.   </w:t>
      </w:r>
    </w:p>
    <w:p w:rsidRDefault="00CB6878" w:rsidP="00CB6878" w:rsidR="00CB6878">
      <w:pPr>
        <w:spacing w:after="0"/>
      </w:pPr>
    </w:p>
    <w:p w:rsidRDefault="00CB6878" w:rsidP="00CB6878" w:rsidR="00CB6878">
      <w:pPr>
        <w:spacing w:after="0"/>
      </w:pPr>
    </w:p>
    <w:p w:rsidRDefault="00CB6878" w:rsidP="00CB6878" w:rsidR="00CB6878">
      <w:pPr>
        <w:spacing w:after="0"/>
        <w:jc w:val="center"/>
      </w:pPr>
      <w:r>
        <w:t>Obrazloženje</w:t>
      </w:r>
    </w:p>
    <w:p w:rsidRDefault="00CB6878" w:rsidP="00CB6878" w:rsidR="00CB6878">
      <w:pPr>
        <w:spacing w:after="0"/>
      </w:pPr>
    </w:p>
    <w:p w:rsidRDefault="00CB6878" w:rsidP="00CB6878" w:rsidR="00CB6878">
      <w:pPr>
        <w:spacing w:after="0"/>
        <w:ind w:firstLine="708"/>
        <w:jc w:val="both"/>
      </w:pPr>
      <w:r>
        <w:t xml:space="preserve">Rješenjem o dosudi broj 3 St-25/15-68 od 19. srpnja 2018. dosuđena je nekretnina čkbr. 408/2 gospodarsko dvorište u Travniku s 9594 m2 upisanih u zk.ul. 2735 k.o. Martijanec za kupoprodajnu cijenu u iznosu od 227.879,42 kn kupcu Toni d.o.o. Donji Kraljevec. Nekretnine su prodavane kao cjelina i to: a) pravo građenja upisano u zk.ul. 2739 k.o. Martijanec, zgrada u Travniku s 699 m2, zgrada s 129 m2, zgrada s 32 m2, zgrada s 12 </w:t>
      </w:r>
      <w:r>
        <w:lastRenderedPageBreak/>
        <w:t>m2, zgrada s 103 m2, silosi s 180 m2, poslovna zgrada s 354 m2 izgrađene na pravu građenja na čkbr. 408/2, a koje pravo građenja je osnovano za zemljište čkbr. 408/2, gospodarsko dvorište u Travniku površine 9594 m2 upisano u zk.ul. 2735 k.o. Martijanec i to nekretnina koja pripada stečajnom dužniku Proizvodno uslužna zadruga Talan u stečaju nad kojom se vodi stečajni postupak kod ovoga suda pod brojem St-25/15 i b) čkbr. 408/2 gospodarsko dvorište u Travniku s 9594 m2 upisana u zk.ul. 2735 k.o. Martijanec koje pripada ovdje stečajnom dužniku Talan Trade – d.o.o. u stečaju, koje su nekretnine kao cjelina unovčene za ukupnu kupoprodajnu cijenu od 2.848.492,80 kn. Odlukom skupštine vjerovnika od 6.11.2017. u St-25/15 donijeta je odluka o zajedničkoj prodaji citiranih nekretnina jer se u naravi radi o jedinstvenoj cjelini.</w:t>
      </w:r>
    </w:p>
    <w:p w:rsidRDefault="00CB6878" w:rsidP="00CB6878" w:rsidR="00CB6878">
      <w:pPr>
        <w:spacing w:after="0"/>
        <w:ind w:firstLine="708"/>
        <w:jc w:val="both"/>
      </w:pPr>
    </w:p>
    <w:p w:rsidRDefault="00CB6878" w:rsidP="00CB6878" w:rsidR="00CB6878">
      <w:pPr>
        <w:spacing w:after="0"/>
        <w:ind w:firstLine="708"/>
        <w:jc w:val="both"/>
      </w:pPr>
      <w:r>
        <w:t>Stečajni upravitelj je podnio prijedlog za diobu kupovnine i namirenje razlučnog vjerovnika, prijedlogom zaprimljenim 29.8.2018. koji je objavljen na e-Oglasnoj ploči suda 30.8.2018.</w:t>
      </w:r>
    </w:p>
    <w:p w:rsidRDefault="00CB6878" w:rsidP="00CB6878" w:rsidR="00CB6878">
      <w:pPr>
        <w:spacing w:after="0"/>
        <w:ind w:firstLine="708"/>
        <w:jc w:val="both"/>
      </w:pPr>
      <w:r>
        <w:t>U prijedlogu navodi da na navedenim nekretninama postoje četiri obavijesti o razlučom pravu i to PBZ d.d. Zagreb, sada Agronom d.o.o. Požega, RH Ministarstvo financija, BC Institut d.d. Rugvica i FTC Usluge d.o.o. Zagreb. Budući da su navedene nekretnine prodavane kao cjelina s pravom građenja stečajnog dužnika Proizvodno uslužne zadruge Talan u stečaju, početna cijena za pravo građenja za 7. javnu dražbu prema zaključku o prodaji broj 3 St-25/15-62 od 29. svibnja 2018. iznosila je 1.467.625,60 kn, a cijena zemljišta Talan trade – d.o.o. u stečaju iznosila je 130.867,20 kn ili ukupno 1.598.492,80 kn, proizlazi da učešće zemljišta u ukupnoj cijeni iznosi 8%. Kako je nakon provedenog dražbovanja ostvaren iznos od 2.848.492,80 kn, proizlazi da je nakon dražbovanja za zemljište ostvareno 227.879,42 kn, koji se iznos i dijeli ovim namirenjem, pa stoga predlaže da se od navedenog iznosa namire troškovi utvrđivanja tražbine paušalno 5% od utrška u iznosu od 11.393,97 kn, troškovi unovčenja tražbine paušalno 5% od utrška i to troškovi oglašavanja u javnim glasilima i ostali troškovi koji terete nekretninu u razmjernom iznosu kao što su troškovi održavanja, voda, vodni doprinos, troškovi procjene nekretnine, sve u razmjernom iznosu paušalno određeno s 5% od troškova unovčenja, nagrada stečajnom upravitelju u iznosu od 31.345,53 kn bruto, a s preostalim iznosom predlaže da se namiri razlučni vjerovnik Agronom d.o.o. Požega u iznosu od 173.745,95 kn.</w:t>
      </w:r>
    </w:p>
    <w:p w:rsidRDefault="00CB6878" w:rsidP="00CB6878" w:rsidR="00CB6878">
      <w:pPr>
        <w:spacing w:after="0"/>
        <w:ind w:firstLine="708"/>
        <w:jc w:val="both"/>
      </w:pPr>
    </w:p>
    <w:p w:rsidRDefault="00CB6878" w:rsidP="00CB6878" w:rsidR="00CB6878">
      <w:pPr>
        <w:spacing w:after="0"/>
        <w:ind w:firstLine="708"/>
        <w:jc w:val="both"/>
      </w:pPr>
      <w:r>
        <w:t>Na ročištu za diobu kupovnine na koje su pristupili stečajni upravitelj Ivo Žiža, za RH Ministarstvo financija zamjenik Županijskog državnog odvjetnika Tomo Božić, te za razlučnog vjerovnika BC Institut d.d. Rugvica zamjenik punomoćnika Krešimir Slunjski, odvjetnički vježbenik u Odvjetničkom društvu Slunjski i Rudnički j.t.d. iz Varaždina, u zamjenu za Odvjetničko društvo Owens i Houška d.o.o. iz Zagreba, nije bilo primjedbi na ovakav obračun troškova po stečajnom upravitelju.</w:t>
      </w:r>
    </w:p>
    <w:p w:rsidRDefault="00CB6878" w:rsidP="00CB6878" w:rsidR="00CB6878">
      <w:pPr>
        <w:spacing w:after="0"/>
        <w:ind w:firstLine="708"/>
        <w:jc w:val="both"/>
      </w:pPr>
    </w:p>
    <w:p w:rsidRDefault="00CB6878" w:rsidP="00CB6878" w:rsidR="00CB6878">
      <w:pPr>
        <w:spacing w:after="0"/>
        <w:ind w:firstLine="708"/>
        <w:jc w:val="both"/>
      </w:pPr>
      <w:r>
        <w:t>Prema članku 254. st. 1. Stečajnog zakona (N.N. 71/15 i 104/17, dalje skraćeno: SZ-a), stečajni upravitelj dužan je dostaviti sudu obračun troškova unovčenja predmeta na kojem postoji razlučno pravo, u roku od 8 dana od pravomoćnosti rješenja o dosudi. Prema stavku 2. istog zakonskog propisa koji je promijenjen Zakonom o izmjenama i dopunama Stečajnog zakona (N.N. 104/17), troškovi utvrđivanja predmeta razlučnog prava određuju se paušalno u iznosu od 5% od utrška, a prema stavku 3. članka 254. SZ-a, troškovi unovčenja predmeta razlučnoga prava određuju se paušalno u iznosu od 5% od utrška. Ako su stvarno nastali troškovi unovčenja znatno niži ili viši, odredit će se u stvarnoj visini. Ako je zbog unovčenja stečajna masa opterećena porezima, iznos toga poreza pridodaje se paušalu troškova unovčenja odnosno stvarno nastalim troškovima unovčenja.</w:t>
      </w:r>
    </w:p>
    <w:p w:rsidRDefault="00CB6878" w:rsidP="00CB6878" w:rsidR="00CB6878">
      <w:pPr>
        <w:spacing w:after="0"/>
        <w:ind w:firstLine="708"/>
        <w:jc w:val="both"/>
      </w:pPr>
      <w:r>
        <w:lastRenderedPageBreak/>
        <w:t>Prema odredbi članka 441. SZ-a, stečajni postupci pokrenuti prije stupanja na snagu ovog zakona dovršit će se prema odredbama Stečajnog zakona koji je bio na snazi u vrijeme njihova pokretanja. Međutim, prema stavku 2. istog zakonskog propisa, iznimno od odredbe stavka 1. toga članka, odredba članka 254. primjenjuje se na postupke koji su u tijeku, osim ako su radnje na koje se odnose započete prije stupanja na snagu ovoga zakona.</w:t>
      </w:r>
    </w:p>
    <w:p w:rsidRDefault="00CB6878" w:rsidP="00CB6878" w:rsidR="00CB6878">
      <w:pPr>
        <w:spacing w:after="0"/>
        <w:ind w:firstLine="708"/>
        <w:jc w:val="both"/>
      </w:pPr>
    </w:p>
    <w:p w:rsidRDefault="00CB6878" w:rsidP="00CB6878" w:rsidR="00CB6878">
      <w:pPr>
        <w:spacing w:after="0"/>
        <w:ind w:firstLine="708"/>
        <w:jc w:val="both"/>
      </w:pPr>
      <w:r>
        <w:t>Budući je u konkretnom slučaju u ovom stečajnom postupku rješenje o prodaji predmetne nekretnine donijeto 3. svibnja 2016., dakle nakon stupanja na snagu novog Stečajnog zakona, u konkretnom slučaju ima se primijeniti naprijed navedeni propis.</w:t>
      </w:r>
    </w:p>
    <w:p w:rsidRDefault="00CB6878" w:rsidP="00CB6878" w:rsidR="00CB6878">
      <w:pPr>
        <w:spacing w:after="0"/>
        <w:ind w:firstLine="708"/>
        <w:jc w:val="both"/>
      </w:pPr>
    </w:p>
    <w:p w:rsidRDefault="00CB6878" w:rsidP="00CB6878" w:rsidR="00CB6878">
      <w:pPr>
        <w:spacing w:after="0"/>
        <w:ind w:firstLine="708"/>
        <w:jc w:val="both"/>
      </w:pPr>
      <w:r>
        <w:t>Osnovano stečajni upravitelj obrazlaže troškove koji se namiruju iz kupoprodajne cijene i to 5% s osnova utvrđivanja predmeta razlučnog prava i 5% s osnova troškova unovčenja predmeta razlučnog prava, budući da prema izjavi stečajnog upravitelja navedeni troškovi nisu bili u značajnijoj mjeri viši, odnosno niži, te na isti obračun nije bilo primjedbi.</w:t>
      </w:r>
    </w:p>
    <w:p w:rsidRDefault="00CB6878" w:rsidP="00CB6878" w:rsidR="00CB6878">
      <w:pPr>
        <w:spacing w:after="0"/>
        <w:jc w:val="both"/>
      </w:pPr>
    </w:p>
    <w:p w:rsidRDefault="00CB6878" w:rsidP="00CB6878" w:rsidR="00CB6878">
      <w:pPr>
        <w:spacing w:after="0"/>
        <w:ind w:firstLine="708"/>
        <w:jc w:val="both"/>
      </w:pPr>
      <w:r>
        <w:t>Što se tiče nagrade stečajnom upravitelju, valja primijeniti Uredbu o kriterijima i načinu obračuna i plaćanja nagrada stečajnim upraviteljima ("Narodne novine" broj 105/15, dalje skraćeno: Uredbe) koja u članku 16. propisuje da danom stupanja na snagu ove Uredbe prestaje važiti Uredba o kriterijima i načinu obračuna i plaćanja nagrada stečajnim upraviteljima ("Narodne novine" broj 189/03).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po staroj Uredbi.</w:t>
      </w:r>
    </w:p>
    <w:p w:rsidRDefault="00CB6878" w:rsidP="00CB6878" w:rsidR="00CB6878">
      <w:pPr>
        <w:spacing w:after="0"/>
        <w:ind w:firstLine="708"/>
        <w:jc w:val="both"/>
      </w:pPr>
    </w:p>
    <w:p w:rsidRDefault="00CB6878" w:rsidP="00CB6878" w:rsidR="00CB6878">
      <w:pPr>
        <w:spacing w:after="0"/>
        <w:ind w:firstLine="708"/>
        <w:jc w:val="both"/>
      </w:pPr>
      <w:r>
        <w:t>U konkretnom slučaju stečajni postupak otvoren je 6. studenog 2014., a stečajni upravitelj je obavio dio radnji do stupanja na snagu novog Stečajnog zakona i nove Uredbe 1. listopada 2015., a unovčenje nekretnine nakon stupanja na snagu Uredbe od 1. listopada 2015. Radi ekonomičnosti postupka sud je prihvatio obračun prema novoj Uredbi jer je unovčenje nekretnine obavljeno prema novoj Uredbi, pa stečajni upravitelj ima pravo temeljem tablice iz članka 7. na razmjerni dio nagrade računajući od vrijednosti unovčene stečajne mase, a taj iznos bi odgovarao i razmjernom postotku u odnosu na vrijednost ostale imovine i to prema tablici za izračun nagrade stečajnim upraviteljima.</w:t>
      </w:r>
    </w:p>
    <w:p w:rsidRDefault="00CB6878" w:rsidP="00CB6878" w:rsidR="00CB6878">
      <w:pPr>
        <w:spacing w:after="0"/>
        <w:ind w:firstLine="708"/>
        <w:jc w:val="both"/>
      </w:pPr>
    </w:p>
    <w:p w:rsidRDefault="00CB6878" w:rsidP="00CB6878" w:rsidR="00CB6878">
      <w:pPr>
        <w:spacing w:after="0"/>
        <w:ind w:firstLine="708"/>
        <w:jc w:val="both"/>
      </w:pPr>
      <w:r>
        <w:t xml:space="preserve">Stoga je sud u cijelosti prihvatio obračun stečajnog upravitelja, jer je isti izrađen u skladu s naprijed navedenim propisima. </w:t>
      </w:r>
    </w:p>
    <w:p w:rsidRDefault="00CB6878" w:rsidP="00CB6878" w:rsidR="00CB6878">
      <w:pPr>
        <w:spacing w:after="0"/>
        <w:jc w:val="both"/>
      </w:pPr>
    </w:p>
    <w:p w:rsidRDefault="00CB6878" w:rsidP="00CB6878" w:rsidR="00CB6878">
      <w:pPr>
        <w:spacing w:after="0"/>
        <w:ind w:firstLine="708"/>
        <w:jc w:val="both"/>
      </w:pPr>
      <w:r>
        <w:t>Privredna banka Zagreb d.d. kao razlučni vjerovnik podnio je podnesak zaprimljen 5.7.2018. kojim obavještava sud da je prodao i prenio na kupca Agronom d.o.o. Požega tražbine po ugovorima o kreditima za koje je upisano založno pravo.</w:t>
      </w:r>
    </w:p>
    <w:p w:rsidRDefault="00CB6878" w:rsidP="00CB6878" w:rsidR="00CB6878">
      <w:pPr>
        <w:spacing w:after="0"/>
        <w:ind w:firstLine="708"/>
        <w:jc w:val="both"/>
      </w:pPr>
    </w:p>
    <w:p w:rsidRDefault="00CB6878" w:rsidP="00CB6878" w:rsidR="00CB6878">
      <w:pPr>
        <w:spacing w:after="0"/>
        <w:ind w:firstLine="708"/>
        <w:jc w:val="both"/>
      </w:pPr>
      <w:r>
        <w:t xml:space="preserve">Razlučni vjerovnik Agronom d.o.o. Požega dostavio je očitovanje zaprimljeno 24.10.2018. u kojem navodi da je dana 2.7.2018. sklopio Ugovor o prodaji tražbine broj 02-93/2018 između prodavatelja Privredna banka Zagreb d.d. i kupca Agronom d.o.o. Požega i to tražbine temeljem tri ugovora o kreditu između ugovornih strana Međimurska banka d.d. čiji je pravni slijednik Privredna banka d.d. i Proizvodno uslužna zadruga Talan i Talan trade d.o.o. Stanje duga na dan 31.5.2018. po ugovorima o kreditima iznosi ukupno 4.967.526,88 </w:t>
      </w:r>
      <w:r>
        <w:lastRenderedPageBreak/>
        <w:t>kn i to glavnica 2.673.204,35 kn, redovna kamata 91.476,43 kn, zatezna kamata 2.191.795,31 kn i trošak 11.050,79 kn.</w:t>
      </w:r>
    </w:p>
    <w:p w:rsidRDefault="00CB6878" w:rsidP="00CB6878" w:rsidR="00CB6878">
      <w:pPr>
        <w:spacing w:after="0"/>
        <w:ind w:firstLine="708"/>
        <w:jc w:val="both"/>
      </w:pPr>
    </w:p>
    <w:p w:rsidRDefault="00CB6878" w:rsidP="00CB6878" w:rsidR="00CB6878">
      <w:pPr>
        <w:spacing w:after="0"/>
        <w:ind w:firstLine="708"/>
        <w:jc w:val="both"/>
      </w:pPr>
      <w:r>
        <w:t>Proizlazi da je tražbina prvoupisanog razlučnog vjerovnika višestruko veća od ostvarene kupovnine, te je slijedom navedenog sud prihvatio prijedlog namirenja razlučnog vjerovnika, te riješio na način kako to stoji u izreci ovog rješenja.</w:t>
      </w:r>
    </w:p>
    <w:p w:rsidRDefault="00CB6878" w:rsidP="00CB6878" w:rsidR="00CB6878">
      <w:pPr>
        <w:spacing w:after="0"/>
        <w:ind w:firstLine="708"/>
        <w:jc w:val="both"/>
      </w:pPr>
    </w:p>
    <w:p w:rsidRDefault="00CB6878" w:rsidP="00CB6878" w:rsidR="00CB6878">
      <w:pPr>
        <w:spacing w:after="0"/>
        <w:jc w:val="both"/>
      </w:pPr>
    </w:p>
    <w:p w:rsidRDefault="00CB6878" w:rsidP="00CB6878" w:rsidR="00CB6878">
      <w:pPr>
        <w:spacing w:after="0"/>
        <w:jc w:val="center"/>
      </w:pPr>
      <w:r>
        <w:t>Varaždin, 05. studenog 2018.</w:t>
      </w:r>
    </w:p>
    <w:p w:rsidRDefault="00CB6878" w:rsidP="00CB6878" w:rsidR="00CB6878">
      <w:pPr>
        <w:spacing w:after="0"/>
        <w:jc w:val="center"/>
      </w:pPr>
    </w:p>
    <w:p w:rsidRDefault="00CB6878" w:rsidP="00CB6878" w:rsidR="00CB6878">
      <w:pPr>
        <w:spacing w:after="0"/>
      </w:pPr>
    </w:p>
    <w:p w:rsidRDefault="00CB6878" w:rsidP="00CB6878" w:rsidR="00CB6878">
      <w:pPr>
        <w:spacing w:after="0"/>
        <w:jc w:val="both"/>
      </w:pPr>
      <w:r>
        <w:t xml:space="preserve">                                                                                                             SUDAC:</w:t>
      </w:r>
    </w:p>
    <w:p w:rsidRDefault="00CB6878" w:rsidP="00CB6878" w:rsidR="00CB6878">
      <w:pPr>
        <w:spacing w:after="0"/>
        <w:jc w:val="both"/>
      </w:pPr>
    </w:p>
    <w:p w:rsidRDefault="00CB6878" w:rsidP="00CB6878" w:rsidR="00CB6878">
      <w:pPr>
        <w:spacing w:after="0"/>
        <w:jc w:val="both"/>
      </w:pPr>
      <w:r>
        <w:t xml:space="preserve">                                                                                                       Jasna Lekić, v. r.</w:t>
      </w: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r>
        <w:t xml:space="preserve">                                                                                      Za točnost otpravka-ovlašteni službenik:</w:t>
      </w: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r>
        <w:t>POUKA O PRAVNOM LIJEKU:</w:t>
      </w:r>
    </w:p>
    <w:p w:rsidRDefault="00CB6878" w:rsidP="00CB6878" w:rsidR="00CB6878">
      <w:pPr>
        <w:spacing w:after="0"/>
        <w:jc w:val="both"/>
      </w:pPr>
    </w:p>
    <w:p w:rsidRDefault="00CB6878" w:rsidP="00CB6878" w:rsidR="00CB6878">
      <w:pPr>
        <w:spacing w:after="0"/>
        <w:jc w:val="both"/>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r>
        <w:t>DNA: 1. stečajni upravitelj Ivo Žiža, Vinogradi Ludbreški 53, putem elektroničke pošte</w:t>
      </w:r>
    </w:p>
    <w:p w:rsidRDefault="00CB6878" w:rsidP="00CB6878" w:rsidR="00CB6878">
      <w:pPr>
        <w:spacing w:after="0"/>
        <w:jc w:val="both"/>
      </w:pPr>
      <w:r>
        <w:t xml:space="preserve">           2. e-Oglasna ploča suda</w:t>
      </w:r>
    </w:p>
    <w:p w:rsidRDefault="00CB6878" w:rsidP="00CB6878" w:rsidR="00CB6878">
      <w:pPr>
        <w:spacing w:after="0"/>
        <w:jc w:val="both"/>
      </w:pPr>
      <w:r>
        <w:t xml:space="preserve">           5. računovodstvo ovoga suda – po pravomoćnosti</w:t>
      </w:r>
    </w:p>
    <w:p w:rsidRDefault="00CB6878" w:rsidP="00CB6878" w:rsidR="00CB6878">
      <w:pPr>
        <w:spacing w:after="0"/>
        <w:jc w:val="both"/>
      </w:pPr>
      <w:r>
        <w:t xml:space="preserve">          </w:t>
      </w:r>
    </w:p>
    <w:p w:rsidRDefault="00CB6878" w:rsidP="00CB6878" w:rsidR="00CB6878">
      <w:pPr>
        <w:spacing w:after="0"/>
        <w:jc w:val="both"/>
      </w:pPr>
    </w:p>
    <w:p w:rsidRDefault="00CB6878" w:rsidP="00CB6878" w:rsidR="00CB6878">
      <w:pPr>
        <w:spacing w:after="0"/>
        <w:jc w:val="both"/>
      </w:pPr>
    </w:p>
    <w:p w:rsidRDefault="00CB6878" w:rsidP="00CB6878" w:rsidR="00CB6878">
      <w:pPr>
        <w:spacing w:after="0"/>
        <w:jc w:val="both"/>
      </w:pPr>
    </w:p>
    <w:p w:rsidRDefault="00AE649C" w:rsidP="00CB6878" w:rsidR="00AE649C" w:rsidRPr="00B76F3C">
      <w:pPr>
        <w:pStyle w:val="NormaleSPIS"/>
        <w:spacing w:after="0"/>
      </w:pPr>
    </w:p>
    <w:p w:rsidRDefault="00AB4602" w:rsidP="00CB687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B687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BE8" w:rsidP="00537B78" w:rsidR="00766BE8">
      <w:r>
        <w:separator/>
      </w:r>
    </w:p>
  </w:endnote>
  <w:endnote w:id="0" w:type="continuationSeparator">
    <w:p w:rsidRDefault="00766BE8" w:rsidP="00537B78" w:rsidR="00766B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BE8" w:rsidP="00537B78" w:rsidR="00766BE8">
      <w:r>
        <w:separator/>
      </w:r>
    </w:p>
  </w:footnote>
  <w:footnote w:id="0" w:type="continuationSeparator">
    <w:p w:rsidRDefault="00766BE8" w:rsidP="00537B78" w:rsidR="00766B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6C5E9B"/>
    <w:multiLevelType w:val="hybridMultilevel"/>
    <w:tmpl w:val="92928E66"/>
    <w:lvl w:tplc="64AC860A"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39C9"/>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6BE8"/>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878"/>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7341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St-7/2014-98</izvorni_sadrzaj>
    <derivirana_varijabla naziv="DomainObject.Oznaka_1">St-7/2014-98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St-7/2014</izvorni_sadrzaj>
    <derivirana_varijabla naziv="DomainObject.Predmet.OznakaBroj_1">St-7/2014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16.10.2018. dostavljeni originali prijava tražbina, radi uvida za ročište
- prileže spisu</izvorni_sadrzaj>
    <derivirana_varijabla naziv="DomainObject.Predmet.PrimjedbaSuca_1">16.10.2018. dostavljeni originali prijava tražbina, radi uvida za ročište
- prileže spisu</derivirana_varijabla>
  </DomainObject.Predmet.PrimjedbaSuca>
  <DomainObject.Predmet.PrimjedbaUpisnicara>
    <izvorni_sadrzaj/>
    <derivirana_varijabla naziv="DomainObject.Predmet.PrimjedbaUpisnicara_1"/>
  </DomainObject.Predmet.PrimjedbaUpisnicara>
  <DomainObject.Predmet.ProtustrankaFormated>
    <izvorni_sadrzaj>  TALAN TRADE - društvo s ograničenom odgovornošću za proizvodnju, trgovinu i usluge zastupanog po punomoćniku JELAKOVIĆ &amp; PARTNERI odvjetničko društvo, javno trgovačko društvo</izvorni_sadrzaj>
    <derivirana_varijabla naziv="DomainObject.Predmet.ProtustrankaFormated_1">  TALAN TRADE - društvo s ograničenom odgovornošću za proizvodnju, trgovinu i usluge zastupanog po punomoćniku JELAKOVIĆ &amp; PARTNERI odvjetničko društvo, javno trgovačko društvo</derivirana_varijabla>
  </DomainObject.Predmet.ProtustrankaFormated>
  <DomainObject.Predmet.ProtustrankaFormatedOIB>
    <izvorni_sadrzaj>  TALAN TRADE - društvo s ograničenom odgovornošću za proizvodnju, trgovinu i usluge, OIB 48523905874 zastupanog po punomoćniku JELAKOVIĆ &amp; PARTNERI odvjetničko društvo, javno trgovačko društvo</izvorni_sadrzaj>
    <derivirana_varijabla naziv="DomainObject.Predmet.ProtustrankaFormatedOIB_1">  TALAN TRADE - društvo s ograničenom odgovornošću za proizvodnju, trgovinu i usluge, OIB 48523905874 zastupanog po punomoćniku JELAKOVIĆ &amp; PARTNERI odvjetničko društvo, javno trgovačko društvo</derivirana_varijabla>
  </DomainObject.Predmet.ProtustrankaFormatedOIB>
  <DomainObject.Predmet.ProtustrankaFormatedWithAdress>
    <izvorni_sadrzaj> TALAN TRADE - društvo s ograničenom odgovornošću za proizvodnju, trgovinu i usluge, Varaždinska 26, Sudovčina zastupanog po punomoćniku JELAKOVIĆ &amp; PARTNERI odvjetničko društvo, javno trgovačko društvo</izvorni_sadrzaj>
    <derivirana_varijabla naziv="DomainObject.Predmet.ProtustrankaFormatedWithAdress_1"> TALAN TRADE - društvo s ograničenom odgovornošću za proizvodnju, trgovinu i usluge, Varaždinska 26, Sudovčina zastupanog po punomoćniku JELAKOVIĆ &amp; PARTNERI odvjetničko društvo, javno trgovačko društvo</derivirana_varijabla>
  </DomainObject.Predmet.ProtustrankaFormatedWithAdress>
  <DomainObject.Predmet.ProtustrankaFormatedWithAdressOIB>
    <izvorni_sadrzaj> TALAN TRADE - društvo s ograničenom odgovornošću za proizvodnju, trgovinu i usluge, OIB 48523905874, Varaždinska 26, Sudovčina zastupanog po punomoćniku JELAKOVIĆ &amp; PARTNERI odvjetničko društvo, javno trgovačko društvo</izvorni_sadrzaj>
    <derivirana_varijabla naziv="DomainObject.Predmet.ProtustrankaFormatedWithAdressOIB_1"> TALAN TRADE - društvo s ograničenom odgovornošću za proizvodnju, trgovinu i usluge, OIB 48523905874, Varaždinska 26, Sudovčina zastupanog po punomoćniku JELAKOVIĆ &amp; PARTNERI odvjetničko društvo, javno trgovačko društvo</derivirana_varijabla>
  </DomainObject.Predmet.ProtustrankaFormatedWithAdressOIB>
  <DomainObject.Predmet.ProtustrankaWithAdress>
    <izvorni_sadrzaj>TALAN TRADE - društvo s ograničenom odgovornošću za proizvodnju, trgovinu i usluge Varaždinska 26, Sudovčina</izvorni_sadrzaj>
    <derivirana_varijabla naziv="DomainObject.Predmet.ProtustrankaWithAdress_1">TALAN TRADE - društvo s ograničenom odgovornošću za proizvodnju, trgovinu i usluge Varaždinska 26, Sudovčina</derivirana_varijabla>
  </DomainObject.Predmet.ProtustrankaWithAdress>
  <DomainObject.Predmet.ProtustrankaWithAdressOIB>
    <izvorni_sadrzaj>TALAN TRADE - društvo s ograničenom odgovornošću za proizvodnju, trgovinu i usluge, OIB 48523905874, Varaždinska 26, Sudovčina</izvorni_sadrzaj>
    <derivirana_varijabla naziv="DomainObject.Predmet.ProtustrankaWithAdressOIB_1">TALAN TRADE - društvo s ograničenom odgovornošću za proizvodnju, trgovinu i usluge, OIB 48523905874, Varaždinska 26, Sudovčina</derivirana_varijabla>
  </DomainObject.Predmet.ProtustrankaWithAdressOIB>
  <DomainObject.Predmet.ProtustrankaNazivFormated>
    <izvorni_sadrzaj>TALAN TRADE - društvo s ograničenom odgovornošću za proizvodnju, trgovinu i usluge</izvorni_sadrzaj>
    <derivirana_varijabla naziv="DomainObject.Predmet.ProtustrankaNazivFormated_1">TALAN TRADE - društvo s ograničenom odgovornošću za proizvodnju, trgovinu i usluge</derivirana_varijabla>
  </DomainObject.Predmet.ProtustrankaNazivFormated>
  <DomainObject.Predmet.ProtustrankaNazivFormatedOIB>
    <izvorni_sadrzaj>TALAN TRADE - društvo s ograničenom odgovornošću za proizvodnju, trgovinu i usluge, OIB 48523905874</izvorni_sadrzaj>
    <derivirana_varijabla naziv="DomainObject.Predmet.ProtustrankaNazivFormatedOIB_1">TALAN TRADE - društvo s ograničenom odgovornošću za proizvodnju, trgovinu i usluge, OIB 48523905874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TALAN TRADE - društvo s ograničenom odgovornošću za proizvodnju, trgovinu i usluge zastupanog po punomoćniku JELAKOVIĆ &amp; PARTNERI odvjetničko društvo, javno trgovačko društvo</item>
    </izvorni_sadrzaj>
    <derivirana_varijabla naziv="DomainObject.Predmet.ProtuStrankaListFormated_1">
      <item>TALAN TRADE - društvo s ograničenom odgovornošću za proizvodnju, trgovinu i usluge zastupanog po punomoćniku JELAKOVIĆ &amp; PARTNERI odvjetničko društvo, javno trgovačko društvo</item>
    </derivirana_varijabla>
  </DomainObject.Predmet.ProtuStrankaListFormated>
  <DomainObject.Predmet.ProtuStrankaListFormatedOIB>
    <izvorni_sadrzaj>
      <item>TALAN TRADE - društvo s ograničenom odgovornošću za proizvodnju, trgovinu i usluge, OIB 48523905874 zastupanog po punomoćniku JELAKOVIĆ &amp; PARTNERI odvjetničko društvo, javno trgovačko društvo</item>
    </izvorni_sadrzaj>
    <derivirana_varijabla naziv="DomainObject.Predmet.ProtuStrankaListFormatedOIB_1">
      <item>TALAN TRADE - društvo s ograničenom odgovornošću za proizvodnju, trgovinu i usluge, OIB 48523905874 zastupanog po punomoćniku JELAKOVIĆ &amp; PARTNERI odvjetničko društvo, javno trgovačko društvo</item>
    </derivirana_varijabla>
  </DomainObject.Predmet.ProtuStrankaListFormatedOIB>
  <DomainObject.Predmet.ProtuStrankaListFormatedWithAdress>
    <izvorni_sadrzaj>
      <item>TALAN TRADE - društvo s ograničenom odgovornošću za proizvodnju, trgovinu i usluge, Varaždinska 26, Sudovčina zastupanog po punomoćniku JELAKOVIĆ &amp; PARTNERI odvjetničko društvo, javno trgovačko društvo</item>
    </izvorni_sadrzaj>
    <derivirana_varijabla naziv="DomainObject.Predmet.ProtuStrankaListFormatedWithAdress_1">
      <item>TALAN TRADE - društvo s ograničenom odgovornošću za proizvodnju, trgovinu i usluge, Varaždinska 26, Sudovčina zastupanog po punomoćniku JELAKOVIĆ &amp; PARTNERI odvjetničko društvo, javno trgovačko društvo</item>
    </derivirana_varijabla>
  </DomainObject.Predmet.ProtuStrankaListFormatedWithAdress>
  <DomainObject.Predmet.ProtuStrankaListFormatedWithAdressOIB>
    <izvorni_sadrzaj>
      <item>TALAN TRADE - društvo s ograničenom odgovornošću za proizvodnju, trgovinu i usluge, OIB 48523905874, Varaždinska 26, Sudovčina zastupanog po punomoćniku JELAKOVIĆ &amp; PARTNERI odvjetničko društvo, javno trgovačko društvo</item>
    </izvorni_sadrzaj>
    <derivirana_varijabla naziv="DomainObject.Predmet.ProtuStrankaListFormatedWithAdressOIB_1">
      <item>TALAN TRADE - društvo s ograničenom odgovornošću za proizvodnju, trgovinu i usluge, OIB 48523905874, Varaždinska 26, Sudovčina zastupanog po punomoćniku JELAKOVIĆ &amp; PARTNERI odvjetničko društvo, javno trgovačko društvo</item>
    </derivirana_varijabla>
  </DomainObject.Predmet.ProtuStrankaListFormatedWithAdressOIB>
  <DomainObject.Predmet.ProtuStrankaListNazivFormated>
    <izvorni_sadrzaj>
      <item>TALAN TRADE - društvo s ograničenom odgovornošću za proizvodnju, trgovinu i usluge</item>
    </izvorni_sadrzaj>
    <derivirana_varijabla naziv="DomainObject.Predmet.ProtuStrankaListNazivFormated_1">
      <item>TALAN TRADE - društvo s ograničenom odgovornošću za proizvodnju, trgovinu i usluge</item>
    </derivirana_varijabla>
  </DomainObject.Predmet.ProtuStrankaListNazivFormated>
  <DomainObject.Predmet.ProtuStrankaListNazivFormatedOIB>
    <izvorni_sadrzaj>
      <item>TALAN TRADE - društvo s ograničenom odgovornošću za proizvodnju, trgovinu i usluge, OIB 48523905874</item>
    </izvorni_sadrzaj>
    <derivirana_varijabla naziv="DomainObject.Predmet.ProtuStrankaListNazivFormatedOIB_1">
      <item>TALAN TRADE - društvo s ograničenom odgovornošću za proizvodnju, trgovinu i usluge, OIB 48523905874</item>
    </derivirana_varijabla>
  </DomainObject.Predmet.ProtuStrankaListNazivFormatedOIB>
  <DomainObject.Predmet.OstaliListFormated>
    <izvorni_sadrzaj>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izvorni_sadrzaj>
    <derivirana_varijabla naziv="DomainObject.Predmet.OstaliListFormated_1">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derivirana_varijabla>
  </DomainObject.Predmet.OstaliListFormated>
  <DomainObject.Predmet.OstaliListFormatedOIB>
    <izvorni_sadrzaj>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izvorni_sadrzaj>
    <derivirana_varijabla naziv="DomainObject.Predmet.OstaliListFormatedOIB_1">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derivirana_varijabla>
  </DomainObject.Predmet.OstaliListFormatedOIB>
  <DomainObject.Predmet.OstaliListFormatedWithAdress>
    <izvorni_sadrzaj>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izvorni_sadrzaj>
    <derivirana_varijabla naziv="DomainObject.Predmet.OstaliListFormatedWithAdress_1">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derivirana_varijabla>
  </DomainObject.Predmet.OstaliListFormatedWithAdress>
  <DomainObject.Predmet.OstaliListFormatedWithAdressOIB>
    <izvorni_sadrzaj>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izvorni_sadrzaj>
    <derivirana_varijabla naziv="DomainObject.Predmet.OstaliListFormatedWithAdressOIB_1">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derivirana_varijabla>
  </DomainObject.Predmet.OstaliListFormatedWithAdressOIB>
  <DomainObject.Predmet.OstaliListNazivFormated>
    <izvorni_sadrzaj>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OstaliListNazivFormated_1">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OstaliListNazivFormated>
  <DomainObject.Predmet.OstaliListNazivFormatedOIB>
    <izvorni_sadrzaj>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izvorni_sadrzaj>
    <derivirana_varijabla naziv="DomainObject.Predmet.OstaliListNazivFormatedOIB_1">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St-7/2014-98</izvorni_sadrzaj>
    <derivirana_varijabla naziv="DomainObject.PoslovniBrojDokumenta_1">St-7/2014-98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TALAN TRADE - društvo s ograničenom odgovornošću za proizvodnju, trgovinu i usluge</izvorni_sadrzaj>
    <derivirana_varijabla naziv="DomainObject.Predmet.ProtustrankaIDrugi_1">TALAN TRADE -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TALAN TRADE - društvo s ograničenom odgovornošću za proizvodnju, trgovinu i usluge, OIB 48523905874, Varaždinska 26, Sudovčina</izvorni_sadrzaj>
    <derivirana_varijabla naziv="DomainObject.Predmet.ProtustrankaIDrugiAdressOIB_1">TALAN TRADE - društvo s ograničenom odgovornošću za proizvodnju, trgovinu i usluge, OIB 48523905874, Varaždinska 26, Sudovčina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SudioniciListNaziv_1">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SudioniciListNaziv>
  <DomainObject.Predmet.SudioniciListAdressOIB>
    <izvorni_sadrzaj>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izvorni_sadrzaj>
    <derivirana_varijabla naziv="DomainObject.Predmet.SudioniciListAdressOIB_1">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AA8EF-778C-441A-AA79-BCDBBC06EA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1541</properties:Words>
  <properties:Characters>8391</properties:Characters>
  <properties:Lines>182</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2018-11-05T11:47:00Z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St-7/2014-98 / Odluka - Rješenje - o namirenju (odluka_St-7_2014-98.docx)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