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2e4e" w14:paraId="6012e4e" w:rsidRDefault="003244F1" w:rsidP="003244F1" w:rsidR="003244F1">
      <w:pPr>
        <w15:collapsed w:val="false"/>
      </w:pPr>
      <w:bookmarkStart w:name="_GoBack" w:id="0"/>
      <w:bookmarkEnd w:id="0"/>
      <w:r>
        <w:t>REPUBLIKA HRVATSKA</w:t>
      </w:r>
    </w:p>
    <w:p w:rsidRDefault="003244F1" w:rsidP="003244F1" w:rsidR="003244F1">
      <w:r>
        <w:t>TRGOVAČKI SUD U RIJECI</w:t>
      </w:r>
    </w:p>
    <w:p w:rsidRDefault="003244F1" w:rsidP="003244F1" w:rsidR="003244F1"/>
    <w:p w:rsidRDefault="003244F1" w:rsidP="003244F1" w:rsidR="003244F1">
      <w:pPr>
        <w:jc w:val="center"/>
      </w:pPr>
      <w:r>
        <w:t>Z A P I S N I K</w:t>
      </w:r>
    </w:p>
    <w:p w:rsidRDefault="003244F1" w:rsidP="003244F1" w:rsidR="003244F1">
      <w:pPr>
        <w:jc w:val="center"/>
      </w:pPr>
      <w:r>
        <w:t>od 7. lipnja 2017. godine</w:t>
      </w:r>
    </w:p>
    <w:p w:rsidRDefault="003244F1" w:rsidP="003244F1" w:rsidR="003244F1">
      <w:pPr>
        <w:jc w:val="center"/>
      </w:pPr>
    </w:p>
    <w:p w:rsidRDefault="003244F1" w:rsidP="003244F1" w:rsidR="003244F1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>
        <w:rPr>
          <w:bCs/>
        </w:rPr>
        <w:t>NONO FRANE</w:t>
      </w:r>
      <w:r>
        <w:t xml:space="preserve"> društvo s ograničenom odgovornošću za ugostiteljstvo i trgovinu Viškovo, Viškovo 47, OIB: 14759136743, MBS: 040286809</w:t>
      </w:r>
    </w:p>
    <w:p w:rsidRDefault="003244F1" w:rsidP="003244F1" w:rsidR="003244F1"/>
    <w:p w:rsidRDefault="003244F1" w:rsidP="003244F1" w:rsidR="003244F1">
      <w:r>
        <w:t>OD SUDA PRISUTNI:</w:t>
      </w:r>
    </w:p>
    <w:p w:rsidRDefault="003244F1" w:rsidP="003244F1" w:rsidR="003244F1">
      <w:r>
        <w:t>Vera Jelenović, sudac</w:t>
      </w:r>
    </w:p>
    <w:p w:rsidRDefault="003244F1" w:rsidP="003244F1" w:rsidR="003244F1">
      <w:smartTag w:element="PersonName" w:uri="urn:schemas-microsoft-com:office:smarttags">
        <w:r>
          <w:t>Danijela Fumić</w:t>
        </w:r>
      </w:smartTag>
      <w:r>
        <w:t>, zapisničar</w:t>
      </w:r>
    </w:p>
    <w:p w:rsidRDefault="003244F1" w:rsidP="003244F1" w:rsidR="003244F1"/>
    <w:p w:rsidRDefault="003244F1" w:rsidP="003244F1" w:rsidR="003244F1">
      <w:r>
        <w:t>Početak u 9,20 sati.</w:t>
      </w:r>
    </w:p>
    <w:p w:rsidRDefault="003244F1" w:rsidP="003244F1" w:rsidR="003244F1"/>
    <w:p w:rsidRDefault="003244F1" w:rsidP="003244F1" w:rsidR="003244F1">
      <w:r>
        <w:t>Utvrđuje se da su na današnje ročište pristupili:</w:t>
      </w:r>
    </w:p>
    <w:p w:rsidRDefault="003244F1" w:rsidP="003244F1" w:rsidR="003244F1">
      <w:r>
        <w:t>Za predlagatelja: nitko, dostava poziva uredna</w:t>
      </w:r>
    </w:p>
    <w:p w:rsidRDefault="003244F1" w:rsidP="00333586" w:rsidR="00333586">
      <w:pPr>
        <w:jc w:val="both"/>
      </w:pPr>
      <w:r>
        <w:t xml:space="preserve">Za dužnika: </w:t>
      </w:r>
      <w:r w:rsidR="00333586">
        <w:t xml:space="preserve">Jelena Rakić zakonski zastupnik čiji je identitet sud utvrdio uvidom u osobnu iskaznicu broj 111527080  izdanu od PU Primorsko-goranska  </w:t>
      </w:r>
    </w:p>
    <w:p w:rsidRDefault="003244F1" w:rsidP="003244F1" w:rsidR="003244F1">
      <w:r>
        <w:t xml:space="preserve"> </w:t>
      </w:r>
    </w:p>
    <w:p w:rsidRDefault="003244F1" w:rsidP="003244F1" w:rsidR="003244F1">
      <w:pPr>
        <w:jc w:val="both"/>
      </w:pPr>
      <w:r>
        <w:t>Sud je uvidom u prijedlog za stečaj i dopis Financijske agencije od 17. siječnja 2017. godine  utvrdio kako dužnik ispunjava uvjete za stečaj s obzirom da je nesposoban za plaćanje.</w:t>
      </w:r>
    </w:p>
    <w:p w:rsidRDefault="003244F1" w:rsidP="003244F1" w:rsidR="003244F1">
      <w:pPr>
        <w:jc w:val="both"/>
      </w:pPr>
    </w:p>
    <w:p w:rsidRDefault="003244F1" w:rsidP="003244F1" w:rsidR="003244F1">
      <w:pPr>
        <w:jc w:val="both"/>
        <w:rPr>
          <w:bCs/>
        </w:rPr>
      </w:pPr>
      <w:r>
        <w:t xml:space="preserve">Iz izvješća dužnika o njegovom financijskom stanju od 26. siječnja 2017 </w:t>
      </w:r>
      <w:r>
        <w:rPr>
          <w:bCs/>
        </w:rPr>
        <w:t>za utvrditi je kako dužnik nema imovine dostatne za pokriće troškova stečajnog postupka.</w:t>
      </w:r>
    </w:p>
    <w:p w:rsidRDefault="003244F1" w:rsidP="003244F1" w:rsidR="003244F1">
      <w:pPr>
        <w:jc w:val="both"/>
        <w:rPr>
          <w:bCs/>
        </w:rPr>
      </w:pPr>
    </w:p>
    <w:p w:rsidRDefault="003244F1" w:rsidP="003244F1" w:rsidR="003244F1">
      <w:pPr>
        <w:jc w:val="both"/>
        <w:rPr>
          <w:bCs/>
        </w:rPr>
      </w:pPr>
      <w:r>
        <w:rPr>
          <w:bCs/>
        </w:rPr>
        <w:t xml:space="preserve">Rješenjem na zapisniku od 6. travnja 2017. godine pozvane su (u skladu s odredbom </w:t>
      </w:r>
      <w:r>
        <w:t xml:space="preserve">članka 132. stavak 1. i 2. Stečajnog zakona objavljenog u NN 71/15) </w:t>
      </w:r>
      <w:r>
        <w:rPr>
          <w:bCs/>
        </w:rPr>
        <w:t xml:space="preserve">osobe koje imaju pravni interes za provedbom stečajnog </w:t>
      </w:r>
      <w:r>
        <w:rPr>
          <w:color w:val="000000"/>
        </w:rPr>
        <w:t>postupka nad dužnikom</w:t>
      </w:r>
      <w:r w:rsidRPr="003244F1">
        <w:rPr>
          <w:color w:val="000000"/>
        </w:rPr>
        <w:t xml:space="preserve"> </w:t>
      </w:r>
      <w:r>
        <w:rPr>
          <w:color w:val="000000"/>
        </w:rPr>
        <w:t>da u roku od 15 dana uplate predujam za namirenje troškova prethodnoga i otvorenoga stečajnog postupka</w:t>
      </w:r>
      <w:r>
        <w:t xml:space="preserve"> u iznosu od 24</w:t>
      </w:r>
      <w:r>
        <w:rPr>
          <w:bCs/>
        </w:rPr>
        <w:t xml:space="preserve">.000,00 </w:t>
      </w:r>
      <w:r>
        <w:t>kn na prolazni depozit suda. Do danas nije nitko predujmio traženi iznos.</w:t>
      </w:r>
    </w:p>
    <w:p w:rsidRDefault="006662C7" w:rsidP="003244F1" w:rsidR="006662C7">
      <w:pPr>
        <w:jc w:val="both"/>
        <w:rPr>
          <w:bCs/>
        </w:rPr>
      </w:pPr>
    </w:p>
    <w:p w:rsidRDefault="006662C7" w:rsidP="003244F1" w:rsidR="003244F1">
      <w:pPr>
        <w:jc w:val="both"/>
        <w:rPr>
          <w:bCs/>
        </w:rPr>
      </w:pPr>
      <w:r>
        <w:rPr>
          <w:bCs/>
        </w:rPr>
        <w:t xml:space="preserve">Na izričit upit suda, dužnikov zakonski zastupnik ističe kako je dužnik još uvijek insolventan, a imovine nema. Budući da je tek završila sa porodiljskim dopustom, nije uspjela u cijelosti podmiriti dužnikove obveze ali je blokada smanjena na cca 195.800,00 kn, te u spis predaje knjigovodstvenu karticu kao dokaz svojih navoda. Ističe kako bi pokušala izvući firmu iz blokade, jer joj o tome ovisi egzistencija, a vjerovnici ionako ne mogu biti namireni na povoljniji način jer dužnik nema nikakve imovine. Stoga moli odgodu današnjeg ročišta ako je to moguće. </w:t>
      </w:r>
    </w:p>
    <w:p w:rsidRDefault="006662C7" w:rsidP="003244F1" w:rsidR="006662C7">
      <w:pPr>
        <w:jc w:val="both"/>
        <w:rPr>
          <w:bCs/>
        </w:rPr>
      </w:pPr>
    </w:p>
    <w:p w:rsidRDefault="006662C7" w:rsidP="00954743" w:rsidR="006662C7">
      <w:r>
        <w:t xml:space="preserve">Sud donosi </w:t>
      </w:r>
    </w:p>
    <w:p w:rsidRDefault="006662C7" w:rsidP="00954743" w:rsidR="006662C7"/>
    <w:p w:rsidRDefault="006662C7" w:rsidP="00954743" w:rsidR="006662C7" w:rsidRPr="00954743">
      <w:pPr>
        <w:jc w:val="center"/>
      </w:pPr>
      <w:r>
        <w:t>r j e š e n je</w:t>
      </w:r>
    </w:p>
    <w:p w:rsidRDefault="006662C7" w:rsidP="00954743" w:rsidR="006662C7">
      <w:pPr>
        <w:jc w:val="both"/>
      </w:pPr>
    </w:p>
    <w:p w:rsidRDefault="006662C7" w:rsidP="00954743" w:rsidR="006662C7">
      <w:pPr>
        <w:jc w:val="both"/>
      </w:pPr>
      <w:r>
        <w:tab/>
        <w:t xml:space="preserve">Odgađa se daljnje raspravljanje na današnjem ročištu, te se slijedeće ročište određuje za </w:t>
      </w:r>
    </w:p>
    <w:p w:rsidRDefault="006662C7" w:rsidP="00954743" w:rsidR="006662C7">
      <w:pPr>
        <w:jc w:val="center"/>
      </w:pPr>
      <w:r>
        <w:t>26. rujna 2017.god. u 11,00 sati</w:t>
      </w:r>
    </w:p>
    <w:p w:rsidRDefault="006662C7" w:rsidP="00954743" w:rsidR="006662C7">
      <w:pPr>
        <w:jc w:val="both"/>
      </w:pPr>
    </w:p>
    <w:p w:rsidRDefault="006662C7" w:rsidP="00954743" w:rsidR="006662C7">
      <w:pPr>
        <w:jc w:val="both"/>
      </w:pPr>
      <w:r>
        <w:lastRenderedPageBreak/>
        <w:t>u prostorijama Trgovačkog suda u Rijeci, Zadarska ulica 1 i 3, sudnica broj 3, I kat.</w:t>
      </w:r>
    </w:p>
    <w:p w:rsidRDefault="006662C7" w:rsidP="003244F1" w:rsidR="006662C7">
      <w:pPr>
        <w:jc w:val="both"/>
        <w:rPr>
          <w:bCs/>
        </w:rPr>
      </w:pPr>
    </w:p>
    <w:p w:rsidRDefault="006662C7" w:rsidP="003244F1" w:rsidR="006662C7">
      <w:pPr>
        <w:jc w:val="both"/>
        <w:rPr>
          <w:bCs/>
        </w:rPr>
      </w:pPr>
    </w:p>
    <w:p w:rsidRDefault="003244F1" w:rsidP="003244F1" w:rsidR="003244F1"/>
    <w:p w:rsidRDefault="003244F1" w:rsidP="003244F1" w:rsidR="003244F1">
      <w:r>
        <w:t>Dovršeno u 9,</w:t>
      </w:r>
      <w:r w:rsidR="006662C7">
        <w:t>30</w:t>
      </w:r>
      <w:r>
        <w:t xml:space="preserve"> sati.</w:t>
      </w:r>
    </w:p>
    <w:p w:rsidRDefault="003244F1" w:rsidP="003244F1" w:rsidR="003244F1"/>
    <w:p w:rsidRDefault="003244F1" w:rsidP="003244F1" w:rsidR="003244F1">
      <w:pPr>
        <w:ind w:firstLine="708" w:left="3540"/>
      </w:pPr>
      <w:r>
        <w:t>Sudac                      Privremeni stečajni upravitelj</w:t>
      </w:r>
    </w:p>
    <w:p w:rsidRDefault="003244F1" w:rsidP="003244F1" w:rsidR="003244F1"/>
    <w:p w:rsidRDefault="003244F1" w:rsidP="003244F1" w:rsidR="003244F1"/>
    <w:p w:rsidRDefault="003244F1" w:rsidP="003244F1" w:rsidR="003244F1"/>
    <w:p w:rsidRDefault="003244F1" w:rsidP="003244F1" w:rsidR="003244F1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p w:rsidRDefault="004F6C16" w:rsidR="004F6C16"/>
    <w:sectPr w:rsidR="004F6C16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FC4" w:rsidP="003244F1" w:rsidR="006B5FC4">
      <w:r>
        <w:separator/>
      </w:r>
    </w:p>
  </w:endnote>
  <w:endnote w:id="0" w:type="continuationSeparator">
    <w:p w:rsidRDefault="006B5FC4" w:rsidP="003244F1" w:rsidR="006B5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5105792"/>
      <w:docPartObj>
        <w:docPartGallery w:val="Page Numbers (Bottom of Page)"/>
        <w:docPartUnique/>
      </w:docPartObj>
    </w:sdtPr>
    <w:sdtEndPr/>
    <w:sdtContent>
      <w:p w:rsidRDefault="003244F1" w:rsidR="003244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04E">
          <w:rPr>
            <w:noProof/>
          </w:rPr>
          <w:t>2</w:t>
        </w:r>
        <w:r>
          <w:fldChar w:fldCharType="end"/>
        </w:r>
      </w:p>
    </w:sdtContent>
  </w:sdt>
  <w:p w:rsidRDefault="003244F1" w:rsidR="003244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FC4" w:rsidP="003244F1" w:rsidR="006B5FC4">
      <w:r>
        <w:separator/>
      </w:r>
    </w:p>
  </w:footnote>
  <w:footnote w:id="0" w:type="continuationSeparator">
    <w:p w:rsidRDefault="006B5FC4" w:rsidP="003244F1" w:rsidR="006B5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4F1" w:rsidP="003244F1" w:rsidR="003244F1">
    <w:pPr>
      <w:pStyle w:val="Zaglavlje"/>
      <w:jc w:val="right"/>
    </w:pPr>
    <w:r>
      <w:t>Posl. br. 14. St-1307/2016</w:t>
    </w:r>
  </w:p>
  <w:p w:rsidRDefault="003244F1" w:rsidR="003244F1">
    <w:pPr>
      <w:pStyle w:val="Zaglavlje"/>
    </w:pPr>
  </w:p>
  <w:p w:rsidRDefault="003244F1" w:rsidR="003244F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44F1"/>
    <w:rsid w:val="00084C43"/>
    <w:rsid w:val="00267BBB"/>
    <w:rsid w:val="002E504E"/>
    <w:rsid w:val="003244F1"/>
    <w:rsid w:val="00333586"/>
    <w:rsid w:val="003541B1"/>
    <w:rsid w:val="004F6C16"/>
    <w:rsid w:val="00520689"/>
    <w:rsid w:val="006662C7"/>
    <w:rsid w:val="006B5FC4"/>
    <w:rsid w:val="0076139A"/>
    <w:rsid w:val="007B6D04"/>
    <w:rsid w:val="00836506"/>
    <w:rsid w:val="00942A0F"/>
    <w:rsid w:val="00A85F3C"/>
    <w:rsid w:val="00AA43BC"/>
    <w:rsid w:val="00AF0A5D"/>
    <w:rsid w:val="00B93FF3"/>
    <w:rsid w:val="00BA3EB5"/>
    <w:rsid w:val="00C1783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44F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244F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244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44F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44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44F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44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44F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0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0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0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0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44F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244F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244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44F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244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44F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44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44F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0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0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0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0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0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87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lipnja 2017.</izvorni_sadrzaj>
    <derivirana_varijabla naziv="DomainObject.PlaniraniZavrsetakDatum_1">7. lipnja 2017.</derivirana_varijabla>
  </DomainObject.PlaniraniZavrsetakDatum>
  <DomainObject.PlaniraniPocetakDatum>
    <izvorni_sadrzaj>7. lipnja 2017.</izvorni_sadrzaj>
    <derivirana_varijabla naziv="DomainObject.PlaniraniPocetakDatum_1">7. lipnja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2017.</izvorni_sadrzaj>
    <derivirana_varijabla naziv="DomainObject.Zapisnik.DatumKreiranja_1">7.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St-1307/2016-9</izvorni_sadrzaj>
    <derivirana_varijabla naziv="DomainObject.Zapisnik.Oznaka_1">St-1307/2016-9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NONO FRANE d.o.o.</izvorni_sadrzaj>
    <derivirana_varijabla naziv="DomainObject.Predmet.ProtustrankaFormated_1">  NONO FRANE d.o.o.</derivirana_varijabla>
  </DomainObject.Predmet.ProtustrankaFormated>
  <DomainObject.Predmet.ProtustrankaFormatedOIB>
    <izvorni_sadrzaj>  NONO FRANE d.o.o., OIB 14759136743</izvorni_sadrzaj>
    <derivirana_varijabla naziv="DomainObject.Predmet.ProtustrankaFormatedOIB_1">  NONO FRANE d.o.o., OIB 14759136743</derivirana_varijabla>
  </DomainObject.Predmet.ProtustrankaFormatedOIB>
  <DomainObject.Predmet.ProtustrankaFormatedWithAdress>
    <izvorni_sadrzaj> NONO FRANE d.o.o., Viškovo 47, 51216 Viškovo</izvorni_sadrzaj>
    <derivirana_varijabla naziv="DomainObject.Predmet.ProtustrankaFormatedWithAdress_1"> NONO FRANE d.o.o., Viškovo 47, 51216 Viškovo</derivirana_varijabla>
  </DomainObject.Predmet.ProtustrankaFormatedWithAdress>
  <DomainObject.Predmet.ProtustrankaFormatedWithAdressOIB>
    <izvorni_sadrzaj> NONO FRANE d.o.o., OIB 14759136743, Viškovo 47, 51216 Viškovo</izvorni_sadrzaj>
    <derivirana_varijabla naziv="DomainObject.Predmet.ProtustrankaFormatedWithAdressOIB_1"> NONO FRANE d.o.o., OIB 14759136743, Viškovo 47, 51216 Viškovo</derivirana_varijabla>
  </DomainObject.Predmet.ProtustrankaFormatedWithAdressOIB>
  <DomainObject.Predmet.ProtustrankaWithAdress>
    <izvorni_sadrzaj>NONO FRANE d.o.o. Viškovo 47, 51216 Viškovo</izvorni_sadrzaj>
    <derivirana_varijabla naziv="DomainObject.Predmet.ProtustrankaWithAdress_1">NONO FRANE d.o.o. Viškovo 47, 51216 Viškovo</derivirana_varijabla>
  </DomainObject.Predmet.ProtustrankaWithAdress>
  <DomainObject.Predmet.ProtustrankaWithAdressOIB>
    <izvorni_sadrzaj>NONO FRANE d.o.o., OIB 14759136743, Viškovo 47, 51216 Viškovo</izvorni_sadrzaj>
    <derivirana_varijabla naziv="DomainObject.Predmet.ProtustrankaWithAdressOIB_1">NONO FRANE d.o.o., OIB 14759136743, Viškovo 47, 51216 Viškovo</derivirana_varijabla>
  </DomainObject.Predmet.ProtustrankaWithAdressOIB>
  <DomainObject.Predmet.ProtustrankaNazivFormated>
    <izvorni_sadrzaj>NONO FRANE d.o.o.</izvorni_sadrzaj>
    <derivirana_varijabla naziv="DomainObject.Predmet.ProtustrankaNazivFormated_1">NONO FRANE d.o.o.</derivirana_varijabla>
  </DomainObject.Predmet.ProtustrankaNazivFormated>
  <DomainObject.Predmet.ProtustrankaNazivFormatedOIB>
    <izvorni_sadrzaj>NONO FRANE d.o.o., OIB 14759136743</izvorni_sadrzaj>
    <derivirana_varijabla naziv="DomainObject.Predmet.ProtustrankaNazivFormatedOIB_1">NONO FRANE d.o.o., OIB 14759136743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NONO FRANE d.o.o.</item>
    </izvorni_sadrzaj>
    <derivirana_varijabla naziv="DomainObject.Predmet.ProtuStrankaListFormated_1">
      <item>NONO FRANE d.o.o.</item>
    </derivirana_varijabla>
  </DomainObject.Predmet.ProtuStrankaListFormated>
  <DomainObject.Predmet.ProtuStrankaListFormatedOIB>
    <izvorni_sadrzaj>
      <item>NONO FRANE d.o.o., OIB 14759136743</item>
    </izvorni_sadrzaj>
    <derivirana_varijabla naziv="DomainObject.Predmet.ProtuStrankaListFormatedOIB_1">
      <item>NONO FRANE d.o.o., OIB 14759136743</item>
    </derivirana_varijabla>
  </DomainObject.Predmet.ProtuStrankaListFormatedOIB>
  <DomainObject.Predmet.ProtuStrankaListFormatedWithAdress>
    <izvorni_sadrzaj>
      <item>NONO FRANE d.o.o., Viškovo 47, 51216 Viškovo</item>
    </izvorni_sadrzaj>
    <derivirana_varijabla naziv="DomainObject.Predmet.ProtuStrankaListFormatedWithAdress_1">
      <item>NONO FRANE d.o.o., Viškovo 47, 51216 Viškovo</item>
    </derivirana_varijabla>
  </DomainObject.Predmet.ProtuStrankaListFormatedWithAdress>
  <DomainObject.Predmet.ProtuStrankaListFormatedWithAdressOIB>
    <izvorni_sadrzaj>
      <item>NONO FRANE d.o.o., OIB 14759136743, Viškovo 47, 51216 Viškovo</item>
    </izvorni_sadrzaj>
    <derivirana_varijabla naziv="DomainObject.Predmet.ProtuStrankaListFormatedWithAdressOIB_1">
      <item>NONO FRANE d.o.o., OIB 14759136743, Viškovo 47, 51216 Viškovo</item>
    </derivirana_varijabla>
  </DomainObject.Predmet.ProtuStrankaListFormatedWithAdressOIB>
  <DomainObject.Predmet.ProtuStrankaListNazivFormated>
    <izvorni_sadrzaj>
      <item>NONO FRANE d.o.o.</item>
    </izvorni_sadrzaj>
    <derivirana_varijabla naziv="DomainObject.Predmet.ProtuStrankaListNazivFormated_1">
      <item>NONO FRANE d.o.o.</item>
    </derivirana_varijabla>
  </DomainObject.Predmet.ProtuStrankaListNazivFormated>
  <DomainObject.Predmet.ProtuStrankaListNazivFormatedOIB>
    <izvorni_sadrzaj>
      <item>NONO FRANE d.o.o., OIB 14759136743</item>
    </izvorni_sadrzaj>
    <derivirana_varijabla naziv="DomainObject.Predmet.ProtuStrankaListNazivFormatedOIB_1">
      <item>NONO FRANE d.o.o., OIB 14759136743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St-1307/2016-9</izvorni_sadrzaj>
    <derivirana_varijabla naziv="DomainObject.PoslovniBrojDokumenta_1">St-1307/2016-9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NONO FRANE d.o.o.</izvorni_sadrzaj>
    <derivirana_varijabla naziv="DomainObject.Predmet.ProtustrankaIDrugi_1">NONO FRANE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NONO FRANE d.o.o., OIB 14759136743, Viškovo 47, 51216 Viškovo</izvorni_sadrzaj>
    <derivirana_varijabla naziv="DomainObject.Predmet.ProtustrankaIDrugiAdressOIB_1">NONO FRANE d.o.o., OIB 14759136743, Viškovo 47,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NONO FRANE d.o.o.</item>
    </izvorni_sadrzaj>
    <derivirana_varijabla naziv="DomainObject.Predmet.SudioniciListNaziv_1">
      <item>FINA  Rijeka</item>
      <item>NONO FRANE d.o.o.</item>
    </derivirana_varijabla>
  </DomainObject.Predmet.SudioniciListNaziv>
  <DomainObject.Predmet.SudioniciListAdressOIB>
    <izvorni_sadrzaj>
      <item>FINA  Rijeka, OIB 85821130368, Frana Kurelca 8,51000 Rijeka</item>
      <item>NONO FRANE d.o.o., OIB 14759136743, Viškovo 47,51216 Viškovo</item>
    </izvorni_sadrzaj>
    <derivirana_varijabla naziv="DomainObject.Predmet.SudioniciListAdressOIB_1">
      <item>FINA  Rijeka, OIB 85821130368, Frana Kurelca 8,51000 Rijeka</item>
      <item>NONO FRANE d.o.o., OIB 14759136743, Viškovo 47,51216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14759136743</item>
    </izvorni_sadrzaj>
    <derivirana_varijabla naziv="DomainObject.Predmet.SudioniciListNazivOIB_1">
      <item>, OIB 85821130368</item>
      <item>, OIB 14759136743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1957</properties:Characters>
  <properties:Lines>61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2017-06-07T07:30:00Z</dcterms:created>
  <dc:creator>Vera Jelenović</dc:creator>
  <cp:lastModifiedBy>Danijela Fumić</cp:lastModifiedBy>
  <dcterms:modified xmlns:xsi="http://www.w3.org/2001/XMLSchema-instance" xsi:type="dcterms:W3CDTF">2017-06-07T07:32:00Z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St-1307/2016-9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