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361a568" w14:textId="361a568">
      <w:pPr>
        <w:pStyle w:val="NormaleSPIS"/>
        <w15:collapsed w:val="false"/>
      </w:pPr>
    </w:p>
    <w:p w:rsidR="0095605A" w:rsidP="004F27AE" w:rsidRDefault="0095605A">
      <w:pPr>
        <w:pStyle w:val="NormaleSPIS"/>
        <w:rPr>
          <w:noProof/>
        </w:rPr>
      </w:pPr>
    </w:p>
    <w:p w:rsidR="0095605A" w:rsidP="00C83A48" w:rsidRDefault="00AB4602">
      <w:pPr>
        <w:pStyle w:val="NormaleSPIS"/>
        <w:ind w:firstLine="0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605A">
        <w:rPr>
          <w:sz w:val="23"/>
          <w:szCs w:val="23"/>
        </w:rPr>
        <w:t xml:space="preserve">Republika Hrvatska </w:t>
      </w:r>
    </w:p>
    <w:p w:rsidR="0095605A" w:rsidP="0095605A" w:rsidRDefault="0095605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Trgovački sud u Osijeku </w:t>
      </w:r>
    </w:p>
    <w:p w:rsidR="0095605A" w:rsidP="0095605A" w:rsidRDefault="0095605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Stalna služba u Slavonskom Brodu </w:t>
      </w:r>
    </w:p>
    <w:p w:rsidR="0095605A" w:rsidP="0095605A" w:rsidRDefault="0095605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Trg pobjede 13 </w:t>
      </w:r>
    </w:p>
    <w:p w:rsidR="0095605A" w:rsidP="0095605A" w:rsidRDefault="0095605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35000 Slavonski Brod </w:t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 w:rsidR="00AB615E">
        <w:rPr>
          <w:color w:val="auto"/>
          <w:sz w:val="23"/>
          <w:szCs w:val="23"/>
        </w:rPr>
        <w:tab/>
      </w:r>
      <w:r w:rsidR="00AB615E"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 xml:space="preserve"> 3/St-151/2019-45 </w:t>
      </w:r>
    </w:p>
    <w:p w:rsidR="0095605A" w:rsidP="0095605A" w:rsidRDefault="0095605A">
      <w:pPr>
        <w:pStyle w:val="Default"/>
        <w:rPr>
          <w:color w:val="auto"/>
          <w:sz w:val="23"/>
          <w:szCs w:val="23"/>
        </w:rPr>
      </w:pPr>
    </w:p>
    <w:p w:rsidR="0095605A" w:rsidP="00AB615E" w:rsidRDefault="0095605A">
      <w:pPr>
        <w:pStyle w:val="Default"/>
        <w:ind w:left="2124" w:right="-4872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R E P U B L I K A H R V A T S K A </w:t>
      </w:r>
    </w:p>
    <w:p w:rsidR="0095605A" w:rsidP="00AB615E" w:rsidRDefault="0095605A">
      <w:pPr>
        <w:pStyle w:val="Default"/>
        <w:ind w:left="3540" w:right="-345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R J E Š E N J E </w:t>
      </w:r>
    </w:p>
    <w:p w:rsidR="00364448" w:rsidP="005D60DA" w:rsidRDefault="00364448">
      <w:pPr>
        <w:pStyle w:val="Default"/>
        <w:rPr>
          <w:sz w:val="23"/>
          <w:szCs w:val="23"/>
        </w:rPr>
      </w:pPr>
    </w:p>
    <w:p w:rsidRPr="005D60DA" w:rsidR="005D60DA" w:rsidP="005D60DA" w:rsidRDefault="0095605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TRGOVAČKI SUD U OSIJEKU, STALNA SLUŽBA U SLAVONSKOM BRODU, Trg pobjede 13/III, po sutkinji Dani</w:t>
      </w:r>
      <w:r w:rsidR="00F05B57">
        <w:rPr>
          <w:sz w:val="23"/>
          <w:szCs w:val="23"/>
        </w:rPr>
        <w:t>j</w:t>
      </w:r>
      <w:r>
        <w:rPr>
          <w:sz w:val="23"/>
          <w:szCs w:val="23"/>
        </w:rPr>
        <w:t xml:space="preserve">eli Martini Maoduš, </w:t>
      </w:r>
      <w:r w:rsidR="00364448">
        <w:rPr>
          <w:sz w:val="23"/>
          <w:szCs w:val="23"/>
        </w:rPr>
        <w:t xml:space="preserve"> nakon obustave </w:t>
      </w:r>
      <w:r>
        <w:rPr>
          <w:sz w:val="23"/>
          <w:szCs w:val="23"/>
        </w:rPr>
        <w:t xml:space="preserve">stečajnog postupka nad dužnikom </w:t>
      </w:r>
      <w:r w:rsidRPr="005D60DA" w:rsidR="005D60DA">
        <w:t xml:space="preserve"> </w:t>
      </w:r>
      <w:r w:rsidRPr="005D60DA" w:rsidR="005D60DA">
        <w:rPr>
          <w:b/>
          <w:bCs/>
          <w:sz w:val="23"/>
          <w:szCs w:val="23"/>
        </w:rPr>
        <w:t>STUPNIČKI DVORI d.o.o</w:t>
      </w:r>
      <w:r w:rsidR="004C26B7">
        <w:rPr>
          <w:b/>
          <w:bCs/>
          <w:sz w:val="23"/>
          <w:szCs w:val="23"/>
        </w:rPr>
        <w:t xml:space="preserve"> </w:t>
      </w:r>
      <w:r w:rsidR="004C26B7">
        <w:rPr>
          <w:b/>
          <w:bCs/>
          <w:sz w:val="23"/>
          <w:szCs w:val="23"/>
        </w:rPr>
        <w:t>u stečaju</w:t>
      </w:r>
      <w:bookmarkStart w:name="_GoBack" w:id="0"/>
      <w:bookmarkEnd w:id="0"/>
      <w:r w:rsidRPr="005D60DA" w:rsidR="005D60DA">
        <w:rPr>
          <w:b/>
          <w:bCs/>
          <w:sz w:val="23"/>
          <w:szCs w:val="23"/>
        </w:rPr>
        <w:t>, za proizvodnju vina, ugostiteljstvo i turizam, Vinogradska 63, Brodski Stupnik, OIB: 85695386703</w:t>
      </w:r>
      <w:r w:rsidR="00364448">
        <w:rPr>
          <w:b/>
          <w:bCs/>
          <w:sz w:val="23"/>
          <w:szCs w:val="23"/>
        </w:rPr>
        <w:t xml:space="preserve">, </w:t>
      </w:r>
      <w:r w:rsidRPr="005D60DA" w:rsidR="005D60DA">
        <w:rPr>
          <w:b/>
          <w:bCs/>
          <w:sz w:val="23"/>
          <w:szCs w:val="23"/>
        </w:rPr>
        <w:t xml:space="preserve"> </w:t>
      </w:r>
      <w:r w:rsidR="005D60DA">
        <w:rPr>
          <w:b/>
          <w:bCs/>
          <w:sz w:val="23"/>
          <w:szCs w:val="23"/>
        </w:rPr>
        <w:t xml:space="preserve"> </w:t>
      </w:r>
      <w:r w:rsidRPr="005D60DA" w:rsidR="005D60DA">
        <w:rPr>
          <w:sz w:val="23"/>
          <w:szCs w:val="23"/>
        </w:rPr>
        <w:t xml:space="preserve">dana </w:t>
      </w:r>
      <w:r w:rsidR="005D60DA">
        <w:rPr>
          <w:sz w:val="23"/>
          <w:szCs w:val="23"/>
        </w:rPr>
        <w:t>0</w:t>
      </w:r>
      <w:r w:rsidRPr="005D60DA" w:rsidR="005D60DA">
        <w:rPr>
          <w:b/>
          <w:bCs/>
          <w:sz w:val="23"/>
          <w:szCs w:val="23"/>
        </w:rPr>
        <w:t xml:space="preserve">6. </w:t>
      </w:r>
      <w:r w:rsidR="005D60DA">
        <w:rPr>
          <w:b/>
          <w:bCs/>
          <w:sz w:val="23"/>
          <w:szCs w:val="23"/>
        </w:rPr>
        <w:t>travnja</w:t>
      </w:r>
      <w:r w:rsidRPr="005D60DA" w:rsidR="005D60DA">
        <w:rPr>
          <w:b/>
          <w:bCs/>
          <w:sz w:val="23"/>
          <w:szCs w:val="23"/>
        </w:rPr>
        <w:t xml:space="preserve"> 20</w:t>
      </w:r>
      <w:r w:rsidR="005D60DA">
        <w:rPr>
          <w:b/>
          <w:bCs/>
          <w:sz w:val="23"/>
          <w:szCs w:val="23"/>
        </w:rPr>
        <w:t>20</w:t>
      </w:r>
      <w:r w:rsidRPr="005D60DA" w:rsidR="005D60DA">
        <w:rPr>
          <w:b/>
          <w:bCs/>
          <w:sz w:val="23"/>
          <w:szCs w:val="23"/>
        </w:rPr>
        <w:t xml:space="preserve">. </w:t>
      </w:r>
    </w:p>
    <w:p w:rsidR="00F809ED" w:rsidP="00AB615E" w:rsidRDefault="00F809ED">
      <w:pPr>
        <w:ind w:left="2832" w:firstLine="708"/>
      </w:pPr>
    </w:p>
    <w:p w:rsidR="00825C4D" w:rsidP="00AB615E" w:rsidRDefault="00825C4D">
      <w:pPr>
        <w:ind w:left="2832" w:firstLine="708"/>
      </w:pPr>
      <w:r>
        <w:t>r i j e š i o    j e</w:t>
      </w:r>
    </w:p>
    <w:p w:rsidRPr="00410CAD" w:rsidR="00517B79" w:rsidP="003C1525" w:rsidRDefault="00825C4D">
      <w:pPr>
        <w:jc w:val="both"/>
      </w:pPr>
      <w:r>
        <w:t xml:space="preserve">          Nalaže se </w:t>
      </w:r>
      <w:r w:rsidR="00517B79">
        <w:t>R</w:t>
      </w:r>
      <w:r>
        <w:t>egistru ovog Suda izvršiti upis stečajne mase</w:t>
      </w:r>
      <w:r w:rsidR="00517B79">
        <w:t xml:space="preserve"> iza </w:t>
      </w:r>
      <w:r w:rsidRPr="005D60DA" w:rsidR="00517B79">
        <w:rPr>
          <w:rFonts w:cs="Times New Roman"/>
          <w:b/>
          <w:bCs/>
          <w:color w:val="000000"/>
          <w:sz w:val="23"/>
          <w:szCs w:val="23"/>
        </w:rPr>
        <w:t>STUPNIČKI DVORI d.o.o</w:t>
      </w:r>
      <w:r w:rsidR="004C26B7">
        <w:rPr>
          <w:rFonts w:cs="Times New Roman"/>
          <w:b/>
          <w:bCs/>
          <w:color w:val="000000"/>
          <w:sz w:val="23"/>
          <w:szCs w:val="23"/>
        </w:rPr>
        <w:t xml:space="preserve"> u stečaju </w:t>
      </w:r>
      <w:r w:rsidRPr="005D60DA" w:rsidR="00517B79">
        <w:rPr>
          <w:rFonts w:cs="Times New Roman"/>
          <w:b/>
          <w:bCs/>
          <w:color w:val="000000"/>
          <w:sz w:val="23"/>
          <w:szCs w:val="23"/>
        </w:rPr>
        <w:t>, za proizvodnju vina, ugostiteljstvo i turizam, Vinogradska 63, Brodski Stupnik, OIB: 85695386703</w:t>
      </w:r>
      <w:r w:rsidR="00517B79">
        <w:t>, na adresi upravitelja stečajne mase.</w:t>
      </w:r>
      <w:r w:rsidRPr="00517B79" w:rsidR="00517B79">
        <w:rPr>
          <w:rFonts w:cs="Times New Roman"/>
          <w:color w:val="000000"/>
          <w:sz w:val="23"/>
          <w:szCs w:val="23"/>
        </w:rPr>
        <w:t xml:space="preserve"> </w:t>
      </w:r>
      <w:r w:rsidRPr="005D60DA" w:rsidR="00517B79">
        <w:rPr>
          <w:rFonts w:cs="Times New Roman"/>
          <w:color w:val="000000"/>
          <w:sz w:val="23"/>
          <w:szCs w:val="23"/>
        </w:rPr>
        <w:t>Zagrebačka 30, Osijek</w:t>
      </w:r>
      <w:r w:rsidR="00517B79">
        <w:t xml:space="preserve">,  uz upis upravitelja stečajne mase: </w:t>
      </w:r>
      <w:r w:rsidRPr="005D60DA" w:rsidR="00517B79">
        <w:rPr>
          <w:rFonts w:cs="Times New Roman"/>
          <w:color w:val="000000"/>
          <w:sz w:val="23"/>
          <w:szCs w:val="23"/>
        </w:rPr>
        <w:t xml:space="preserve">Karlo Šatvar, Zagrebačka 30, Osijek, </w:t>
      </w:r>
      <w:r w:rsidRPr="00410CAD" w:rsidR="00410CAD">
        <w:rPr>
          <w:rFonts w:cs="Times New Roman"/>
        </w:rPr>
        <w:t>OIB: 24771511882</w:t>
      </w:r>
    </w:p>
    <w:p w:rsidR="00825C4D" w:rsidP="00C83A48" w:rsidRDefault="00C83A48">
      <w:pPr>
        <w:ind w:left="2832" w:firstLine="708"/>
      </w:pPr>
      <w:r>
        <w:t>o</w:t>
      </w:r>
      <w:r w:rsidR="00825C4D">
        <w:t>brazloženje</w:t>
      </w:r>
    </w:p>
    <w:p w:rsidR="00825C4D" w:rsidP="00825C4D" w:rsidRDefault="00825C4D">
      <w:pPr>
        <w:jc w:val="both"/>
      </w:pPr>
      <w:r>
        <w:t xml:space="preserve">            Rješenjem ovog suda od </w:t>
      </w:r>
      <w:r w:rsidR="0095605A">
        <w:t>19</w:t>
      </w:r>
      <w:r>
        <w:t xml:space="preserve">. </w:t>
      </w:r>
      <w:r w:rsidR="0095605A">
        <w:t xml:space="preserve">veljače </w:t>
      </w:r>
      <w:r>
        <w:t>201</w:t>
      </w:r>
      <w:r w:rsidR="0095605A">
        <w:t>9</w:t>
      </w:r>
      <w:r>
        <w:t xml:space="preserve">., </w:t>
      </w:r>
      <w:r w:rsidR="0095605A">
        <w:rPr>
          <w:sz w:val="23"/>
          <w:szCs w:val="23"/>
        </w:rPr>
        <w:t xml:space="preserve">3/St-151/2019-45 </w:t>
      </w:r>
      <w:r>
        <w:t>obustavljen je stečajni postupak</w:t>
      </w:r>
      <w:r w:rsidR="001F7841">
        <w:t xml:space="preserve"> na </w:t>
      </w:r>
      <w:r w:rsidR="00062F7E">
        <w:t>stečajnim dužnikom.</w:t>
      </w:r>
      <w:r>
        <w:t>.</w:t>
      </w:r>
    </w:p>
    <w:p w:rsidR="00825C4D" w:rsidP="00825C4D" w:rsidRDefault="00825C4D">
      <w:pPr>
        <w:ind w:firstLine="708"/>
        <w:jc w:val="both"/>
      </w:pPr>
      <w:r>
        <w:t>Kako postoji imovina</w:t>
      </w:r>
      <w:r w:rsidR="004E24D8">
        <w:t>- tražbina koju treba naplatiti od ranijeg direktora dužnika nakon zaključenja postupka</w:t>
      </w:r>
      <w:r w:rsidR="00F55025">
        <w:t>,</w:t>
      </w:r>
      <w:r w:rsidR="004E24D8">
        <w:t xml:space="preserve"> </w:t>
      </w:r>
      <w:r>
        <w:t xml:space="preserve"> sud je donio odluku o </w:t>
      </w:r>
      <w:r w:rsidR="001C6D28">
        <w:t xml:space="preserve"> upisu </w:t>
      </w:r>
      <w:r>
        <w:t>stečajne mase</w:t>
      </w:r>
      <w:r w:rsidR="001C6D28">
        <w:t xml:space="preserve"> u </w:t>
      </w:r>
      <w:r w:rsidR="00062F7E">
        <w:t>R</w:t>
      </w:r>
      <w:r w:rsidR="001C6D28">
        <w:t>egistar</w:t>
      </w:r>
      <w:r>
        <w:t>.</w:t>
      </w:r>
    </w:p>
    <w:p w:rsidRPr="00F55025" w:rsidR="00825C4D" w:rsidP="00825C4D" w:rsidRDefault="00825C4D">
      <w:pPr>
        <w:jc w:val="both"/>
      </w:pPr>
      <w:r>
        <w:tab/>
        <w:t xml:space="preserve">                                  U Slavonskom Brodu </w:t>
      </w:r>
      <w:r w:rsidRPr="00F55025" w:rsidR="005C7CDA">
        <w:rPr>
          <w:sz w:val="23"/>
          <w:szCs w:val="23"/>
        </w:rPr>
        <w:t>0</w:t>
      </w:r>
      <w:r w:rsidRPr="005D60DA" w:rsidR="005C7CDA">
        <w:rPr>
          <w:rFonts w:cs="Times New Roman"/>
          <w:bCs/>
          <w:color w:val="000000"/>
          <w:sz w:val="23"/>
          <w:szCs w:val="23"/>
        </w:rPr>
        <w:t xml:space="preserve">6. </w:t>
      </w:r>
      <w:r w:rsidRPr="00F55025" w:rsidR="005C7CDA">
        <w:rPr>
          <w:bCs/>
          <w:sz w:val="23"/>
          <w:szCs w:val="23"/>
        </w:rPr>
        <w:t>travnja</w:t>
      </w:r>
      <w:r w:rsidRPr="005D60DA" w:rsidR="005C7CDA">
        <w:rPr>
          <w:rFonts w:cs="Times New Roman"/>
          <w:bCs/>
          <w:color w:val="000000"/>
          <w:sz w:val="23"/>
          <w:szCs w:val="23"/>
        </w:rPr>
        <w:t xml:space="preserve"> 20</w:t>
      </w:r>
      <w:r w:rsidRPr="00F55025" w:rsidR="005C7CDA">
        <w:rPr>
          <w:bCs/>
          <w:sz w:val="23"/>
          <w:szCs w:val="23"/>
        </w:rPr>
        <w:t>20</w:t>
      </w:r>
    </w:p>
    <w:p w:rsidR="00825C4D" w:rsidP="00825C4D" w:rsidRDefault="00825C4D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="00825C4D" w:rsidP="00825C4D" w:rsidRDefault="00825C4D">
      <w:pPr>
        <w:tabs>
          <w:tab w:val="left" w:pos="6545"/>
        </w:tabs>
        <w:ind w:left="6372"/>
      </w:pPr>
      <w:r>
        <w:t xml:space="preserve">   </w:t>
      </w:r>
      <w:r w:rsidR="00962620">
        <w:t>s</w:t>
      </w:r>
      <w:r>
        <w:t>tečajna sutkinja:</w:t>
      </w:r>
    </w:p>
    <w:p w:rsidR="00825C4D" w:rsidP="00825C4D" w:rsidRDefault="00825C4D">
      <w:pPr>
        <w:tabs>
          <w:tab w:val="left" w:pos="6545"/>
        </w:tabs>
        <w:ind w:left="6372"/>
      </w:pPr>
      <w:r>
        <w:t>Daniela Martini Maoduš</w:t>
      </w:r>
    </w:p>
    <w:p w:rsidR="00825C4D" w:rsidP="00825C4D" w:rsidRDefault="00825C4D"/>
    <w:p w:rsidR="00825C4D" w:rsidP="00825C4D" w:rsidRDefault="00825C4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="00825C4D" w:rsidP="00825C4D" w:rsidRDefault="00825C4D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="00825C4D" w:rsidP="00825C4D" w:rsidRDefault="00825C4D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="00825C4D" w:rsidP="00825C4D" w:rsidRDefault="00825C4D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="00825C4D" w:rsidP="00825C4D" w:rsidRDefault="00825C4D">
      <w:pPr>
        <w:rPr>
          <w:sz w:val="20"/>
          <w:szCs w:val="20"/>
        </w:rPr>
      </w:pPr>
      <w:r>
        <w:rPr>
          <w:sz w:val="20"/>
          <w:szCs w:val="20"/>
        </w:rPr>
        <w:lastRenderedPageBreak/>
        <w:t>istekom osmog dana od dana objave pismena na mrežnoj</w:t>
      </w:r>
    </w:p>
    <w:p w:rsidR="00825C4D" w:rsidP="00825C4D" w:rsidRDefault="00825C4D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="00825C4D" w:rsidP="00825C4D" w:rsidRDefault="00825C4D">
      <w:pPr>
        <w:rPr>
          <w:sz w:val="20"/>
          <w:szCs w:val="20"/>
        </w:rPr>
      </w:pPr>
    </w:p>
    <w:p w:rsidR="00825C4D" w:rsidP="00825C4D" w:rsidRDefault="00825C4D"/>
    <w:p w:rsidR="00825C4D" w:rsidP="00825C4D" w:rsidRDefault="00825C4D"/>
    <w:p w:rsidR="00825C4D" w:rsidP="00825C4D" w:rsidRDefault="00825C4D">
      <w:pPr>
        <w:numPr>
          <w:ilvl w:val="0"/>
          <w:numId w:val="47"/>
        </w:numPr>
        <w:spacing w:after="0"/>
        <w:ind w:left="540"/>
      </w:pPr>
      <w:r>
        <w:t>objaviti na eOglasnoj ploči suda, a registru po pravomoćnosti, neposredno</w:t>
      </w:r>
    </w:p>
    <w:p w:rsidR="00825C4D" w:rsidP="00825C4D" w:rsidRDefault="00825C4D">
      <w:pPr>
        <w:numPr>
          <w:ilvl w:val="0"/>
          <w:numId w:val="47"/>
        </w:numPr>
        <w:spacing w:after="0"/>
        <w:ind w:left="540"/>
      </w:pPr>
      <w:r>
        <w:t>kalendar: 17 dana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42D8" w:rsidP="00537B78" w:rsidRDefault="004D42D8">
      <w:r>
        <w:separator/>
      </w:r>
    </w:p>
  </w:endnote>
  <w:endnote w:type="continuationSeparator" w:id="0">
    <w:p w:rsidR="004D42D8" w:rsidP="00537B78" w:rsidRDefault="004D42D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42D8" w:rsidP="00537B78" w:rsidRDefault="004D42D8">
      <w:r>
        <w:separator/>
      </w:r>
    </w:p>
  </w:footnote>
  <w:footnote w:type="continuationSeparator" w:id="0">
    <w:p w:rsidR="004D42D8" w:rsidP="00537B78" w:rsidRDefault="004D42D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F7E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6D28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841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934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72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448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525"/>
    <w:rsid w:val="003C27A2"/>
    <w:rsid w:val="003C3876"/>
    <w:rsid w:val="003C3D41"/>
    <w:rsid w:val="003C475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CAD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6B7"/>
    <w:rsid w:val="004C35D6"/>
    <w:rsid w:val="004C4E17"/>
    <w:rsid w:val="004C53A1"/>
    <w:rsid w:val="004C5C5C"/>
    <w:rsid w:val="004D01C6"/>
    <w:rsid w:val="004D0CBE"/>
    <w:rsid w:val="004D3264"/>
    <w:rsid w:val="004D3D82"/>
    <w:rsid w:val="004D42D8"/>
    <w:rsid w:val="004D53DC"/>
    <w:rsid w:val="004D7A4D"/>
    <w:rsid w:val="004E0443"/>
    <w:rsid w:val="004E1291"/>
    <w:rsid w:val="004E1474"/>
    <w:rsid w:val="004E1891"/>
    <w:rsid w:val="004E1F88"/>
    <w:rsid w:val="004E232C"/>
    <w:rsid w:val="004E24D8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B79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7FC"/>
    <w:rsid w:val="005B73ED"/>
    <w:rsid w:val="005B790A"/>
    <w:rsid w:val="005C2D4D"/>
    <w:rsid w:val="005C4FD3"/>
    <w:rsid w:val="005C5748"/>
    <w:rsid w:val="005C6CCB"/>
    <w:rsid w:val="005C7CDA"/>
    <w:rsid w:val="005C7E51"/>
    <w:rsid w:val="005C7ED5"/>
    <w:rsid w:val="005D0447"/>
    <w:rsid w:val="005D2A7B"/>
    <w:rsid w:val="005D44CC"/>
    <w:rsid w:val="005D4BD0"/>
    <w:rsid w:val="005D60DA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335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C4D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05A"/>
    <w:rsid w:val="0095782D"/>
    <w:rsid w:val="009618E7"/>
    <w:rsid w:val="00962079"/>
    <w:rsid w:val="00962249"/>
    <w:rsid w:val="00962620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83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15E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E60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A4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B2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EB4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B57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025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9ED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95605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95605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081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travnja 2020.</izvorni_sadrzaj>
    <derivirana_varijabla naziv="DomainObject.DatumDonosenjaOdluke_1">6.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St-151/2019-51</izvorni_sadrzaj>
    <derivirana_varijabla naziv="DomainObject.Oznaka_1">St-151/2019-51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2020.</izvorni_sadrzaj>
    <derivirana_varijabla naziv="DomainObject.Predmet.DatumRjesavanja_1">19.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65040.93</izvorni_sadrzaj>
    <derivirana_varijabla naziv="DomainObject.Predmet.InicijalnaVrijednost_1">65040.93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STUPNIČKI DVORI d.o.o. za proizvodnju vina, ugostiteljstvo i turizam</izvorni_sadrzaj>
    <derivirana_varijabla naziv="DomainObject.Predmet.ProtustrankaFormated_1">  STUPNIČKI DVORI d.o.o. za proizvodnju vina, ugostiteljstvo i turizam</derivirana_varijabla>
  </DomainObject.Predmet.ProtustrankaFormated>
  <DomainObject.Predmet.ProtustrankaFormatedOIB>
    <izvorni_sadrzaj>  STUPNIČKI DVORI d.o.o. za proizvodnju vina, ugostiteljstvo i turizam, OIB 85695386703</izvorni_sadrzaj>
    <derivirana_varijabla naziv="DomainObject.Predmet.ProtustrankaFormatedOIB_1">  STUPNIČKI DVORI d.o.o. za proizvodnju vina, ugostiteljstvo i turizam, OIB 85695386703</derivirana_varijabla>
  </DomainObject.Predmet.ProtustrankaFormatedOIB>
  <DomainObject.Predmet.ProtustrankaFormatedWithAdress>
    <izvorni_sadrzaj> STUPNIČKI DVORI d.o.o. za proizvodnju vina, ugostiteljstvo i turizam, Vinogradska 63, 35252 Brodski Stupnik</izvorni_sadrzaj>
    <derivirana_varijabla naziv="DomainObject.Predmet.ProtustrankaFormatedWithAdress_1"> STUPNIČKI DVORI d.o.o. za proizvodnju vina, ugostiteljstvo i turizam, Vinogradska 63, 35252 Brodski Stupnik</derivirana_varijabla>
  </DomainObject.Predmet.ProtustrankaFormatedWithAdress>
  <DomainObject.Predmet.ProtustrankaFormatedWithAdressOIB>
    <izvorni_sadrzaj> STUPNIČKI DVORI d.o.o. za proizvodnju vina, ugostiteljstvo i turizam, OIB 85695386703, Vinogradska 63, 35252 Brodski Stupnik</izvorni_sadrzaj>
    <derivirana_varijabla naziv="DomainObject.Predmet.ProtustrankaFormatedWithAdressOIB_1"> STUPNIČKI DVORI d.o.o. za proizvodnju vina, ugostiteljstvo i turizam, OIB 85695386703, Vinogradska 63, 35252 Brodski Stupnik</derivirana_varijabla>
  </DomainObject.Predmet.ProtustrankaFormatedWithAdressOIB>
  <DomainObject.Predmet.ProtustrankaWithAdress>
    <izvorni_sadrzaj>STUPNIČKI DVORI d.o.o. za proizvodnju vina, ugostiteljstvo i turizam Vinogradska 63, 35252 Brodski Stupnik</izvorni_sadrzaj>
    <derivirana_varijabla naziv="DomainObject.Predmet.ProtustrankaWithAdress_1">STUPNIČKI DVORI d.o.o. za proizvodnju vina, ugostiteljstvo i turizam Vinogradska 63, 35252 Brodski Stupnik</derivirana_varijabla>
  </DomainObject.Predmet.ProtustrankaWithAdress>
  <DomainObject.Predmet.ProtustrankaWithAdressOIB>
    <izvorni_sadrzaj>STUPNIČKI DVORI d.o.o. za proizvodnju vina, ugostiteljstvo i turizam, OIB 85695386703, Vinogradska 63, 35252 Brodski Stupnik</izvorni_sadrzaj>
    <derivirana_varijabla naziv="DomainObject.Predmet.ProtustrankaWithAdressOIB_1">STUPNIČKI DVORI d.o.o. za proizvodnju vina, ugostiteljstvo i turizam, OIB 85695386703, Vinogradska 63, 35252 Brodski Stupnik</derivirana_varijabla>
  </DomainObject.Predmet.ProtustrankaWithAdressOIB>
  <DomainObject.Predmet.ProtustrankaNazivFormated>
    <izvorni_sadrzaj>STUPNIČKI DVORI d.o.o. za proizvodnju vina, ugostiteljstvo i turizam</izvorni_sadrzaj>
    <derivirana_varijabla naziv="DomainObject.Predmet.ProtustrankaNazivFormated_1">STUPNIČKI DVORI d.o.o. za proizvodnju vina, ugostiteljstvo i turizam</derivirana_varijabla>
  </DomainObject.Predmet.ProtustrankaNazivFormated>
  <DomainObject.Predmet.ProtustrankaNazivFormatedOIB>
    <izvorni_sadrzaj>STUPNIČKI DVORI d.o.o. za proizvodnju vina, ugostiteljstvo i turizam, OIB 85695386703</izvorni_sadrzaj>
    <derivirana_varijabla naziv="DomainObject.Predmet.ProtustrankaNazivFormatedOIB_1">STUPNIČKI DVORI d.o.o. za proizvodnju vina, ugostiteljstvo i turizam, OIB 85695386703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STUPNIČKI DVORI d.o.o. za proizvodnju vina, ugostiteljstvo i turizam</item>
    </izvorni_sadrzaj>
    <derivirana_varijabla naziv="DomainObject.Predmet.ProtuStrankaListFormated_1">
      <item>STUPNIČKI DVORI d.o.o. za proizvodnju vina, ugostiteljstvo i turizam</item>
    </derivirana_varijabla>
  </DomainObject.Predmet.ProtuStrankaListFormated>
  <DomainObject.Predmet.ProtuStrankaListFormatedOIB>
    <izvorni_sadrzaj>
      <item>STUPNIČKI DVORI d.o.o. za proizvodnju vina, ugostiteljstvo i turizam, OIB 85695386703</item>
    </izvorni_sadrzaj>
    <derivirana_varijabla naziv="DomainObject.Predmet.ProtuStrankaListFormatedOIB_1">
      <item>STUPNIČKI DVORI d.o.o. za proizvodnju vina, ugostiteljstvo i turizam, OIB 85695386703</item>
    </derivirana_varijabla>
  </DomainObject.Predmet.ProtuStrankaListFormatedOIB>
  <DomainObject.Predmet.ProtuStrankaListFormatedWithAdress>
    <izvorni_sadrzaj>
      <item>STUPNIČKI DVORI d.o.o. za proizvodnju vina, ugostiteljstvo i turizam, Vinogradska 63, 35252 Brodski Stupnik</item>
    </izvorni_sadrzaj>
    <derivirana_varijabla naziv="DomainObject.Predmet.ProtuStrankaListFormatedWithAdress_1">
      <item>STUPNIČKI DVORI d.o.o. za proizvodnju vina, ugostiteljstvo i turizam, Vinogradska 63, 35252 Brodski Stupnik</item>
    </derivirana_varijabla>
  </DomainObject.Predmet.ProtuStrankaListFormatedWithAdress>
  <DomainObject.Predmet.ProtuStrankaListFormatedWithAdressOIB>
    <izvorni_sadrzaj>
      <item>STUPNIČKI DVORI d.o.o. za proizvodnju vina, ugostiteljstvo i turizam, OIB 85695386703, Vinogradska 63, 35252 Brodski Stupnik</item>
    </izvorni_sadrzaj>
    <derivirana_varijabla naziv="DomainObject.Predmet.ProtuStrankaListFormatedWithAdressOIB_1">
      <item>STUPNIČKI DVORI d.o.o. za proizvodnju vina, ugostiteljstvo i turizam, OIB 85695386703, Vinogradska 63, 35252 Brodski Stupnik</item>
    </derivirana_varijabla>
  </DomainObject.Predmet.ProtuStrankaListFormatedWithAdressOIB>
  <DomainObject.Predmet.ProtuStrankaListNazivFormated>
    <izvorni_sadrzaj>
      <item>STUPNIČKI DVORI d.o.o. za proizvodnju vina, ugostiteljstvo i turizam</item>
    </izvorni_sadrzaj>
    <derivirana_varijabla naziv="DomainObject.Predmet.ProtuStrankaListNazivFormated_1">
      <item>STUPNIČKI DVORI d.o.o. za proizvodnju vina, ugostiteljstvo i turizam</item>
    </derivirana_varijabla>
  </DomainObject.Predmet.ProtuStrankaListNazivFormated>
  <DomainObject.Predmet.ProtuStrankaListNazivFormatedOIB>
    <izvorni_sadrzaj>
      <item>STUPNIČKI DVORI d.o.o. za proizvodnju vina, ugostiteljstvo i turizam, OIB 85695386703</item>
    </izvorni_sadrzaj>
    <derivirana_varijabla naziv="DomainObject.Predmet.ProtuStrankaListNazivFormatedOIB_1">
      <item>STUPNIČKI DVORI d.o.o. za proizvodnju vina, ugostiteljstvo i turizam, OIB 85695386703</item>
    </derivirana_varijabla>
  </DomainObject.Predmet.ProtuStrankaListNazivFormatedOIB>
  <DomainObject.Predmet.OstaliListFormated>
    <izvorni_sadrzaj>
      <item>Mišo Pavičić</item>
      <item>Karlo Šatrvar</item>
    </izvorni_sadrzaj>
    <derivirana_varijabla naziv="DomainObject.Predmet.OstaliListFormated_1">
      <item>Mišo Pavičić</item>
      <item>Karlo Šatrvar</item>
    </derivirana_varijabla>
  </DomainObject.Predmet.OstaliListFormated>
  <DomainObject.Predmet.OstaliListFormatedOIB>
    <izvorni_sadrzaj>
      <item>Mišo Pavičić</item>
      <item>Karlo Šatrvar</item>
    </izvorni_sadrzaj>
    <derivirana_varijabla naziv="DomainObject.Predmet.OstaliListFormatedOIB_1">
      <item>Mišo Pavičić</item>
      <item>Karlo Šatrvar</item>
    </derivirana_varijabla>
  </DomainObject.Predmet.OstaliListFormatedOIB>
  <DomainObject.Predmet.OstaliListFormatedWithAdress>
    <izvorni_sadrzaj>
      <item>Mišo Pavičić</item>
      <item>Karlo Šatrvar</item>
    </izvorni_sadrzaj>
    <derivirana_varijabla naziv="DomainObject.Predmet.OstaliListFormatedWithAdress_1">
      <item>Mišo Pavičić</item>
      <item>Karlo Šatrvar</item>
    </derivirana_varijabla>
  </DomainObject.Predmet.OstaliListFormatedWithAdress>
  <DomainObject.Predmet.OstaliListFormatedWithAdressOIB>
    <izvorni_sadrzaj>
      <item>Mišo Pavičić</item>
      <item>Karlo Šatrvar</item>
    </izvorni_sadrzaj>
    <derivirana_varijabla naziv="DomainObject.Predmet.OstaliListFormatedWithAdressOIB_1">
      <item>Mišo Pavičić</item>
      <item>Karlo Šatrvar</item>
    </derivirana_varijabla>
  </DomainObject.Predmet.OstaliListFormatedWithAdressOIB>
  <DomainObject.Predmet.OstaliListNazivFormated>
    <izvorni_sadrzaj>
      <item>Mišo Pavičić</item>
      <item>Karlo Šatrvar</item>
    </izvorni_sadrzaj>
    <derivirana_varijabla naziv="DomainObject.Predmet.OstaliListNazivFormated_1">
      <item>Mišo Pavičić</item>
      <item>Karlo Šatrvar</item>
    </derivirana_varijabla>
  </DomainObject.Predmet.OstaliListNazivFormated>
  <DomainObject.Predmet.OstaliListNazivFormatedOIB>
    <izvorni_sadrzaj>
      <item>Mišo Pavičić</item>
      <item>Karlo Šatrvar</item>
    </izvorni_sadrzaj>
    <derivirana_varijabla naziv="DomainObject.Predmet.OstaliListNazivFormatedOIB_1">
      <item>Mišo Pavičić</item>
      <item>Karlo Šatrvar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2020.</izvorni_sadrzaj>
    <derivirana_varijabla naziv="DomainObject.Datum_1">6. travnja 2020.</derivirana_varijabla>
  </DomainObject.Datum>
  <DomainObject.PoslovniBrojDokumenta>
    <izvorni_sadrzaj>St-151/2019-51</izvorni_sadrzaj>
    <derivirana_varijabla naziv="DomainObject.PoslovniBrojDokumenta_1">St-151/2019-51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STUPNIČKI DVORI d.o.o. za proizvodnju vina, ugostiteljstvo i turizam</izvorni_sadrzaj>
    <derivirana_varijabla naziv="DomainObject.Predmet.ProtustrankaIDrugi_1">STUPNIČKI DVORI d.o.o. za proizvodnju vina,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STUPNIČKI DVORI d.o.o. za proizvodnju vina, ugostiteljstvo i turizam, OIB 85695386703, Vinogradska 63, 35252 Brodski Stupnik</izvorni_sadrzaj>
    <derivirana_varijabla naziv="DomainObject.Predmet.ProtustrankaIDrugiAdressOIB_1">STUPNIČKI DVORI d.o.o. za proizvodnju vina, ugostiteljstvo i turizam, OIB 85695386703, Vinogradska 63,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2020.</izvorni_sadrzaj>
    <derivirana_varijabla naziv="DomainObject.Predmet.OdlukaRjesenje.DatumDonosenjaOdluke_1">19. veljače 2020.</derivirana_varijabla>
  </DomainObject.Predmet.OdlukaRjesenje.DatumDonosenjaOdluke>
  <DomainObject.Predmet.OdlukaRjesenje.DatumPravomocnosti>
    <izvorni_sadrzaj>9. ožujka 2020.</izvorni_sadrzaj>
    <derivirana_varijabla naziv="DomainObject.Predmet.OdlukaRjesenje.DatumPravomocnosti_1">9. ožujka 2020.</derivirana_varijabla>
  </DomainObject.Predmet.OdlukaRjesenje.DatumPravomocnosti>
  <DomainObject.Predmet.OdlukaRjesenje.Oznaka>
    <izvorni_sadrzaj>St-151/2019-45</izvorni_sadrzaj>
    <derivirana_varijabla naziv="DomainObject.Predmet.OdlukaRjesenje.Oznaka_1">St-151/2019-45</derivirana_varijabla>
  </DomainObject.Predmet.OdlukaRjesenje.Oznaka>
  <DomainObject.Predmet.SudioniciListNaziv>
    <izvorni_sadrzaj>
      <item>Financijska agencija</item>
      <item>STUPNIČKI DVORI d.o.o. za proizvodnju vina, ugostiteljstvo i turizam</item>
      <item>Mišo Pavičić</item>
      <item>Karlo Šatrvar</item>
    </izvorni_sadrzaj>
    <derivirana_varijabla naziv="DomainObject.Predmet.SudioniciListNaziv_1">
      <item>Financijska agencija</item>
      <item>STUPNIČKI DVORI d.o.o. za proizvodnju vina, ugostiteljstvo i turizam</item>
      <item>Mišo Pavičić</item>
      <item>Karlo Šatrvar</item>
    </derivirana_varijabla>
  </DomainObject.Predmet.SudioniciListNaziv>
  <DomainObject.Predmet.SudioniciListAdressOIB>
    <izvorni_sadrzaj>
      <item>Financijska agencija, OIB 85821130368, Ulica grada Vukovara 70,10000 Zagreb</item>
      <item>STUPNIČKI DVORI d.o.o. za proizvodnju vina, ugostiteljstvo i turizam, OIB 85695386703, Vinogradska 63,35252 Brodski Stupnik</item>
      <item>Mišo Pavičić</item>
      <item>Karlo Šatrvar</item>
    </izvorni_sadrzaj>
    <derivirana_varijabla naziv="DomainObject.Predmet.SudioniciListAdressOIB_1">
      <item>Financijska agencija, OIB 85821130368, Ulica grada Vukovara 70,10000 Zagreb</item>
      <item>STUPNIČKI DVORI d.o.o. za proizvodnju vina, ugostiteljstvo i turizam, OIB 85695386703, Vinogradska 63,35252 Brodski Stupnik</item>
      <item>Mišo Pavičić</item>
      <item>Karlo Šatrvar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BF8F3-C256-4383-BB3A-C467BA4A33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254</properties:Words>
  <properties:Characters>1344</properties:Characters>
  <properties:Lines>42</properties:Lines>
  <properties:Paragraphs>24</properties:Paragraphs>
  <properties:TotalTime>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2020-04-06T10:28:00Z</dcterms:modified>
  <cp:revision>54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St-151/2019-51 / Odluka - Rješenje (odluka_St-151_2019-51.docx)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