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c8b0f" w14:paraId="a4c8b0f" w:rsidRDefault="00541442" w:rsidP="00DC0F65" w:rsidR="00DC0F65" w:rsidRPr="00EC49E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F65" w:rsidP="00DC0F65" w:rsidR="00DC0F65" w:rsidRPr="00EC49EC">
      <w:pPr>
        <w:ind w:hanging="720" w:left="360"/>
        <w:rPr>
          <w:b/>
          <w:bCs/>
        </w:rPr>
      </w:pPr>
      <w:r w:rsidRPr="00EC49EC">
        <w:rPr>
          <w:b/>
          <w:bCs/>
        </w:rPr>
        <w:t xml:space="preserve">     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REPUBLIKA HRVATSKA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  pobjede 13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35000 </w:t>
      </w:r>
      <w:r w:rsidR="00C02015">
        <w:rPr>
          <w:rFonts w:hAnsi="Times New Roman" w:ascii="Times New Roman"/>
          <w:sz w:val="24"/>
          <w:szCs w:val="24"/>
        </w:rPr>
        <w:t>Slavonski Brod</w:t>
      </w:r>
    </w:p>
    <w:p w:rsidRDefault="00EC49EC" w:rsidP="00EC49EC" w:rsid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035717" w:rsidP="00EC49EC" w:rsidR="00EC49EC" w:rsidRPr="00EC49EC">
      <w:pPr>
        <w:pStyle w:val="Bezproreda1"/>
        <w:ind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EC49EC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sz w:val="24"/>
          <w:szCs w:val="24"/>
        </w:rPr>
        <w:t>Broj: 3 St-</w:t>
      </w:r>
      <w:r w:rsidR="00416C6F">
        <w:rPr>
          <w:rFonts w:hAnsi="Times New Roman" w:ascii="Times New Roman"/>
          <w:sz w:val="24"/>
          <w:szCs w:val="24"/>
        </w:rPr>
        <w:t>2262/2016-3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EC49EC" w:rsidP="00715F8D" w:rsidR="00EC49EC" w:rsidRPr="00715F8D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  <w:r w:rsidR="00C02015">
        <w:rPr>
          <w:rFonts w:hAnsi="Times New Roman" w:ascii="Times New Roman"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  <w:r w:rsidRPr="00EC49EC">
        <w:rPr>
          <w:rFonts w:hAnsi="Times New Roman" w:ascii="Times New Roman"/>
          <w:sz w:val="24"/>
          <w:szCs w:val="24"/>
        </w:rPr>
        <w:t xml:space="preserve">, po sucu Danieli Martini Maoduš, povodom zahtjeva </w:t>
      </w:r>
      <w:r w:rsidR="0030619D">
        <w:rPr>
          <w:rFonts w:hAnsi="Times New Roman" w:ascii="Times New Roman"/>
          <w:b/>
          <w:sz w:val="24"/>
          <w:szCs w:val="24"/>
        </w:rPr>
        <w:t xml:space="preserve">Financijske agencije, </w:t>
      </w:r>
      <w:r w:rsidRPr="0032112C">
        <w:rPr>
          <w:rFonts w:hAnsi="Times New Roman" w:ascii="Times New Roman"/>
          <w:b/>
          <w:sz w:val="24"/>
          <w:szCs w:val="24"/>
        </w:rPr>
        <w:t xml:space="preserve">Regionalni centar </w:t>
      </w:r>
      <w:r w:rsidR="00525BDC">
        <w:rPr>
          <w:rFonts w:hAnsi="Times New Roman" w:ascii="Times New Roman"/>
          <w:b/>
          <w:sz w:val="24"/>
          <w:szCs w:val="24"/>
        </w:rPr>
        <w:t>Osijek, Podružnica Slavonski Brod</w:t>
      </w:r>
      <w:r w:rsidRPr="00EC49EC">
        <w:rPr>
          <w:rFonts w:hAnsi="Times New Roman" w:ascii="Times New Roman"/>
          <w:sz w:val="24"/>
          <w:szCs w:val="24"/>
        </w:rPr>
        <w:t>, za pokretanje skraćenog stečajnog postupka nad dužnikom</w:t>
      </w:r>
      <w:r w:rsidR="006625E6">
        <w:rPr>
          <w:rFonts w:hAnsi="Times New Roman" w:ascii="Times New Roman"/>
          <w:b/>
          <w:sz w:val="24"/>
          <w:szCs w:val="24"/>
        </w:rPr>
        <w:t xml:space="preserve"> </w:t>
      </w:r>
      <w:r w:rsidR="00416C6F">
        <w:rPr>
          <w:rFonts w:hAnsi="Times New Roman" w:ascii="Times New Roman"/>
          <w:b/>
          <w:sz w:val="24"/>
          <w:szCs w:val="24"/>
        </w:rPr>
        <w:t>AUTO CENTAR LAKI d.o.o., Slavonski Brod, Bosanska 17, OIB: 97330721536</w:t>
      </w:r>
      <w:r w:rsidRPr="00EC49EC">
        <w:rPr>
          <w:rFonts w:hAnsi="Times New Roman" w:ascii="Times New Roman"/>
          <w:sz w:val="24"/>
          <w:szCs w:val="24"/>
        </w:rPr>
        <w:t>, temeljem članka 430. Stečajnog zakona („Narodne novine“ 71</w:t>
      </w:r>
      <w:r w:rsidR="0076083F">
        <w:rPr>
          <w:rFonts w:hAnsi="Times New Roman" w:ascii="Times New Roman"/>
          <w:sz w:val="24"/>
          <w:szCs w:val="24"/>
        </w:rPr>
        <w:t xml:space="preserve">/15), </w:t>
      </w:r>
      <w:r w:rsidR="00BA633F">
        <w:rPr>
          <w:rFonts w:hAnsi="Times New Roman" w:ascii="Times New Roman"/>
          <w:sz w:val="24"/>
          <w:szCs w:val="24"/>
        </w:rPr>
        <w:t>2</w:t>
      </w:r>
      <w:r w:rsidR="00416C6F">
        <w:rPr>
          <w:rFonts w:hAnsi="Times New Roman" w:ascii="Times New Roman"/>
          <w:sz w:val="24"/>
          <w:szCs w:val="24"/>
        </w:rPr>
        <w:t>8</w:t>
      </w:r>
      <w:r w:rsidR="00FA2056">
        <w:rPr>
          <w:rFonts w:hAnsi="Times New Roman" w:ascii="Times New Roman"/>
          <w:sz w:val="24"/>
          <w:szCs w:val="24"/>
        </w:rPr>
        <w:t xml:space="preserve">. </w:t>
      </w:r>
      <w:r w:rsidR="00416C6F">
        <w:rPr>
          <w:rFonts w:hAnsi="Times New Roman" w:ascii="Times New Roman"/>
          <w:sz w:val="24"/>
          <w:szCs w:val="24"/>
        </w:rPr>
        <w:t>rujna</w:t>
      </w:r>
      <w:r w:rsidR="00C02015">
        <w:rPr>
          <w:rFonts w:hAnsi="Times New Roman" w:ascii="Times New Roman"/>
          <w:sz w:val="24"/>
          <w:szCs w:val="24"/>
        </w:rPr>
        <w:t xml:space="preserve"> 2016</w:t>
      </w:r>
      <w:r w:rsidRPr="00EC49EC">
        <w:rPr>
          <w:rFonts w:hAnsi="Times New Roman" w:ascii="Times New Roman"/>
          <w:sz w:val="24"/>
          <w:szCs w:val="24"/>
        </w:rPr>
        <w:t>., objavljuje slijedeći</w:t>
      </w:r>
    </w:p>
    <w:p w:rsidRDefault="00EC49EC" w:rsidP="004977E8" w:rsidR="00EC49EC" w:rsidRPr="00EC49EC">
      <w:pPr>
        <w:pStyle w:val="Bezproreda1"/>
        <w:ind w:left="720"/>
        <w:rPr>
          <w:rFonts w:hAnsi="Times New Roman" w:ascii="Times New Roman"/>
          <w:b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b/>
          <w:sz w:val="24"/>
          <w:szCs w:val="24"/>
        </w:rPr>
        <w:t>O G L A S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CB30C7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 w:rsidR="00EC49EC" w:rsidRPr="00EC49EC">
        <w:rPr>
          <w:rFonts w:hAnsi="Times New Roman" w:ascii="Times New Roman"/>
          <w:sz w:val="24"/>
          <w:szCs w:val="24"/>
        </w:rPr>
        <w:t xml:space="preserve"> Utvrđuje se da ukupni iznos evidentiranog duga dužnika </w:t>
      </w:r>
      <w:r w:rsidR="00416C6F">
        <w:rPr>
          <w:rFonts w:hAnsi="Times New Roman" w:ascii="Times New Roman"/>
          <w:b/>
          <w:sz w:val="24"/>
          <w:szCs w:val="24"/>
        </w:rPr>
        <w:t>AUTO CENTAR LAKI d.o.o., Slavonski Brod, Bosanska 17, OIB: 97330721536</w:t>
      </w:r>
      <w:r w:rsidR="00A64171">
        <w:rPr>
          <w:rFonts w:hAnsi="Times New Roman" w:ascii="Times New Roman"/>
          <w:b/>
          <w:sz w:val="24"/>
          <w:szCs w:val="24"/>
        </w:rPr>
        <w:t xml:space="preserve">, </w:t>
      </w:r>
      <w:r w:rsidR="00EC49EC" w:rsidRPr="004977E8">
        <w:rPr>
          <w:rFonts w:hAnsi="Times New Roman" w:ascii="Times New Roman"/>
          <w:sz w:val="24"/>
          <w:szCs w:val="24"/>
        </w:rPr>
        <w:t>iznosi</w:t>
      </w:r>
      <w:r w:rsidR="00EC49EC" w:rsidRPr="00EC49EC">
        <w:rPr>
          <w:rFonts w:hAnsi="Times New Roman" w:ascii="Times New Roman"/>
          <w:b/>
          <w:sz w:val="24"/>
          <w:szCs w:val="24"/>
        </w:rPr>
        <w:t xml:space="preserve"> </w:t>
      </w:r>
      <w:r w:rsidR="00F774DE">
        <w:rPr>
          <w:rFonts w:hAnsi="Times New Roman" w:ascii="Times New Roman"/>
          <w:b/>
          <w:sz w:val="24"/>
          <w:szCs w:val="24"/>
        </w:rPr>
        <w:t xml:space="preserve"> </w:t>
      </w:r>
      <w:r w:rsidR="00416C6F">
        <w:rPr>
          <w:rFonts w:hAnsi="Times New Roman" w:ascii="Times New Roman"/>
          <w:b/>
          <w:sz w:val="24"/>
          <w:szCs w:val="24"/>
        </w:rPr>
        <w:t>22.281,98</w:t>
      </w:r>
      <w:r w:rsidR="0030619D">
        <w:rPr>
          <w:rFonts w:hAnsi="Times New Roman" w:ascii="Times New Roman"/>
          <w:b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b/>
          <w:sz w:val="24"/>
          <w:szCs w:val="24"/>
        </w:rPr>
        <w:t>kn.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 se zastupnik po zakonu dužnika, da u roku od 15 dana od dana objave ovog oglasa na e-oglasnoj ploči suda podnese ovom sudu, pozivom na gornji broj spisa, popis imovine i obveza dužnika na propisanom obrascu.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Pozivaju se vjerovnici dužnika da najkasnije u roku od 45 dana od dana objave ovog oglasa na e-oglasnoj ploči suda predlože otvaranje stečajnog postupka nad dužnikom te da uplate predujam u iznosu od 10.000,00 kn za pokriće troškova toga postupka na žiro račun IBAN: HR31 2390 001 3000 0020 0 s pozivom na broj HR05 221-</w:t>
      </w:r>
      <w:r w:rsidR="00416C6F">
        <w:rPr>
          <w:rFonts w:hAnsi="Times New Roman" w:ascii="Times New Roman"/>
          <w:b/>
          <w:sz w:val="24"/>
          <w:szCs w:val="24"/>
        </w:rPr>
        <w:t>2262</w:t>
      </w:r>
      <w:r w:rsidRPr="000773BA">
        <w:rPr>
          <w:rFonts w:hAnsi="Times New Roman" w:ascii="Times New Roman"/>
          <w:b/>
          <w:sz w:val="24"/>
          <w:szCs w:val="24"/>
        </w:rPr>
        <w:t>-</w:t>
      </w:r>
      <w:r w:rsidRPr="00EC49EC">
        <w:rPr>
          <w:rFonts w:hAnsi="Times New Roman" w:ascii="Times New Roman"/>
          <w:b/>
          <w:sz w:val="24"/>
          <w:szCs w:val="24"/>
        </w:rPr>
        <w:t>1</w:t>
      </w:r>
      <w:r w:rsidR="00FD4D91">
        <w:rPr>
          <w:rFonts w:hAnsi="Times New Roman" w:ascii="Times New Roman"/>
          <w:b/>
          <w:sz w:val="24"/>
          <w:szCs w:val="24"/>
        </w:rPr>
        <w:t>6</w:t>
      </w:r>
      <w:r w:rsidRPr="00EC49EC">
        <w:rPr>
          <w:rFonts w:hAnsi="Times New Roman" w:ascii="Times New Roman"/>
          <w:sz w:val="24"/>
          <w:szCs w:val="24"/>
        </w:rPr>
        <w:t xml:space="preserve"> (članak 430. Stečajnog zakona u vezi s člankom  132. Stečajnog zakona („Narodne novine“ broj 71/15).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IV</w:t>
      </w:r>
      <w:r w:rsidR="00EC690B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Ako osobe iz točke II, ovlaštene za zastupanje dužnika po zakonu, u roku od 15 dana od dana objave ovog oglasa na e-oglasnoj ploči suda ne podnesu popis imovine i obveza dužnika ili ako iz tog popisa proizlazi da dužnik ima imovinu koja nije dostatna za namirenje predvidivih troškova stečajnog postupka,  te ako u roku od 45 dana ni jedan vjerovnik ne predloži otvaranje stečajnog postupka i ne predujmi sredstva za namirenje troškova postupka, smatrat će se da je dužnik nesposoban  za 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182CAF" w:rsidP="00EC49EC" w:rsidR="00182CA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82CAF" w:rsidP="00EC49EC" w:rsidR="00182CAF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4977E8">
        <w:rPr>
          <w:rFonts w:hAnsi="Times New Roman" w:ascii="Times New Roman"/>
          <w:sz w:val="24"/>
          <w:szCs w:val="24"/>
        </w:rPr>
        <w:t xml:space="preserve"> </w:t>
      </w:r>
      <w:r w:rsidR="00BA633F">
        <w:rPr>
          <w:rFonts w:hAnsi="Times New Roman" w:ascii="Times New Roman"/>
          <w:sz w:val="24"/>
          <w:szCs w:val="24"/>
        </w:rPr>
        <w:t>2</w:t>
      </w:r>
      <w:r w:rsidR="00416C6F">
        <w:rPr>
          <w:rFonts w:hAnsi="Times New Roman" w:ascii="Times New Roman"/>
          <w:sz w:val="24"/>
          <w:szCs w:val="24"/>
        </w:rPr>
        <w:t>8</w:t>
      </w:r>
      <w:r w:rsidR="00525BDC">
        <w:rPr>
          <w:rFonts w:hAnsi="Times New Roman" w:ascii="Times New Roman"/>
          <w:sz w:val="24"/>
          <w:szCs w:val="24"/>
        </w:rPr>
        <w:t xml:space="preserve">. </w:t>
      </w:r>
      <w:r w:rsidR="00416C6F">
        <w:rPr>
          <w:rFonts w:hAnsi="Times New Roman" w:ascii="Times New Roman"/>
          <w:sz w:val="24"/>
          <w:szCs w:val="24"/>
        </w:rPr>
        <w:t>rujna</w:t>
      </w:r>
      <w:r w:rsidR="00C02015">
        <w:rPr>
          <w:rFonts w:hAnsi="Times New Roman" w:ascii="Times New Roman"/>
          <w:sz w:val="24"/>
          <w:szCs w:val="24"/>
        </w:rPr>
        <w:t xml:space="preserve"> 2016</w:t>
      </w:r>
      <w:r w:rsidRPr="00EC49EC">
        <w:rPr>
          <w:rFonts w:hAnsi="Times New Roman" w:ascii="Times New Roman"/>
          <w:sz w:val="24"/>
          <w:szCs w:val="24"/>
        </w:rPr>
        <w:t>.</w:t>
      </w:r>
    </w:p>
    <w:p w:rsidRDefault="00EC49EC" w:rsidP="00EC49EC" w:rsidR="00EC49EC" w:rsidRPr="00EC49EC">
      <w:pPr>
        <w:pStyle w:val="Bezproreda1"/>
        <w:ind w:firstLine="708" w:left="5664"/>
        <w:jc w:val="center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S U D A C</w:t>
      </w: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Daniela Martini Maoduš</w:t>
      </w: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DNA</w:t>
      </w:r>
      <w:r w:rsidR="00C02015">
        <w:rPr>
          <w:rFonts w:hAnsi="Times New Roman" w:ascii="Times New Roman"/>
          <w:sz w:val="24"/>
          <w:szCs w:val="24"/>
        </w:rPr>
        <w:t>:</w:t>
      </w:r>
    </w:p>
    <w:p w:rsidRDefault="00EC49EC" w:rsidP="00EC49EC" w:rsidR="00EC49EC" w:rsidRPr="00EC49EC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E-oglasna ploča</w:t>
      </w:r>
    </w:p>
    <w:p w:rsidRDefault="00EC49EC" w:rsidP="00EC49EC" w:rsidR="00EC49EC" w:rsidRPr="00EC49EC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Kal. 45 dana</w:t>
      </w:r>
    </w:p>
    <w:p w:rsidRDefault="00EC49EC" w:rsidP="00EC49EC" w:rsidR="00EC49EC" w:rsidRPr="00EC49EC"/>
    <w:p w:rsidRDefault="005E7B9D" w:rsidP="00EC49EC" w:rsidR="005E7B9D" w:rsidRPr="00EC49EC">
      <w:pPr>
        <w:rPr>
          <w:lang w:val="en-US"/>
        </w:rPr>
      </w:pPr>
    </w:p>
    <w:p w:rsidRDefault="004977E8" w:rsidR="004977E8" w:rsidRPr="00EC49EC">
      <w:pPr>
        <w:rPr>
          <w:lang w:val="en-US"/>
        </w:rPr>
      </w:pPr>
    </w:p>
    <w:p w:rsidRDefault="00DB777C" w:rsidR="00DB777C" w:rsidRPr="00EC49EC">
      <w:pPr>
        <w:rPr>
          <w:lang w:val="en-US"/>
        </w:rPr>
      </w:pPr>
    </w:p>
    <w:p w:rsidRDefault="00F774DE" w:rsidR="00F774DE" w:rsidRPr="00EC49EC">
      <w:pPr>
        <w:rPr>
          <w:lang w:val="en-US"/>
        </w:rPr>
      </w:pPr>
    </w:p>
    <w:sectPr w:rsidR="00F774DE" w:rsidRPr="00EC49E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204C6B"/>
    <w:multiLevelType w:val="hybridMultilevel"/>
    <w:tmpl w:val="C5F28B68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F65"/>
    <w:rsid w:val="00004CE9"/>
    <w:rsid w:val="00035717"/>
    <w:rsid w:val="00065FA7"/>
    <w:rsid w:val="000773BA"/>
    <w:rsid w:val="00087583"/>
    <w:rsid w:val="00094FE0"/>
    <w:rsid w:val="000C7AF9"/>
    <w:rsid w:val="000D549F"/>
    <w:rsid w:val="000E33E6"/>
    <w:rsid w:val="001068E7"/>
    <w:rsid w:val="00116B16"/>
    <w:rsid w:val="00152BE6"/>
    <w:rsid w:val="00182CAF"/>
    <w:rsid w:val="00184A74"/>
    <w:rsid w:val="001C26AE"/>
    <w:rsid w:val="0024435C"/>
    <w:rsid w:val="00284A3E"/>
    <w:rsid w:val="002A777F"/>
    <w:rsid w:val="002B1E51"/>
    <w:rsid w:val="003012BE"/>
    <w:rsid w:val="0030619D"/>
    <w:rsid w:val="0031522B"/>
    <w:rsid w:val="0032112C"/>
    <w:rsid w:val="003762BE"/>
    <w:rsid w:val="003871DF"/>
    <w:rsid w:val="003A25B9"/>
    <w:rsid w:val="003A53F6"/>
    <w:rsid w:val="004040AA"/>
    <w:rsid w:val="00416C6F"/>
    <w:rsid w:val="004251A0"/>
    <w:rsid w:val="00485A91"/>
    <w:rsid w:val="00485F62"/>
    <w:rsid w:val="004977E8"/>
    <w:rsid w:val="004D3574"/>
    <w:rsid w:val="004F57C5"/>
    <w:rsid w:val="00511E5C"/>
    <w:rsid w:val="00525BDC"/>
    <w:rsid w:val="00532A1A"/>
    <w:rsid w:val="00537700"/>
    <w:rsid w:val="00541442"/>
    <w:rsid w:val="00561FAA"/>
    <w:rsid w:val="005E7B9D"/>
    <w:rsid w:val="005F3CBC"/>
    <w:rsid w:val="005F5A05"/>
    <w:rsid w:val="00601473"/>
    <w:rsid w:val="006145A2"/>
    <w:rsid w:val="006625E6"/>
    <w:rsid w:val="0066500A"/>
    <w:rsid w:val="006813AC"/>
    <w:rsid w:val="006A3B5A"/>
    <w:rsid w:val="006B1371"/>
    <w:rsid w:val="006D2EB3"/>
    <w:rsid w:val="006E2C34"/>
    <w:rsid w:val="0070119B"/>
    <w:rsid w:val="00715F8D"/>
    <w:rsid w:val="0074070E"/>
    <w:rsid w:val="0076083F"/>
    <w:rsid w:val="007D19A2"/>
    <w:rsid w:val="007E2A08"/>
    <w:rsid w:val="00850305"/>
    <w:rsid w:val="008550A9"/>
    <w:rsid w:val="008A118A"/>
    <w:rsid w:val="008A19D0"/>
    <w:rsid w:val="008E7A81"/>
    <w:rsid w:val="008F482E"/>
    <w:rsid w:val="0091165D"/>
    <w:rsid w:val="009205C6"/>
    <w:rsid w:val="0092108C"/>
    <w:rsid w:val="00934A1F"/>
    <w:rsid w:val="00935E28"/>
    <w:rsid w:val="009435CB"/>
    <w:rsid w:val="00982F53"/>
    <w:rsid w:val="009939D6"/>
    <w:rsid w:val="009C786C"/>
    <w:rsid w:val="009D6956"/>
    <w:rsid w:val="00A44568"/>
    <w:rsid w:val="00A64171"/>
    <w:rsid w:val="00A70EA6"/>
    <w:rsid w:val="00AA2537"/>
    <w:rsid w:val="00AC7DA5"/>
    <w:rsid w:val="00AE6E9E"/>
    <w:rsid w:val="00AE7AB6"/>
    <w:rsid w:val="00AF6B4B"/>
    <w:rsid w:val="00B113EA"/>
    <w:rsid w:val="00B46E01"/>
    <w:rsid w:val="00B55B81"/>
    <w:rsid w:val="00B74276"/>
    <w:rsid w:val="00BA4D61"/>
    <w:rsid w:val="00BA633F"/>
    <w:rsid w:val="00C02015"/>
    <w:rsid w:val="00C06122"/>
    <w:rsid w:val="00C350EB"/>
    <w:rsid w:val="00C46306"/>
    <w:rsid w:val="00C46BBC"/>
    <w:rsid w:val="00C645DD"/>
    <w:rsid w:val="00C82D4B"/>
    <w:rsid w:val="00CB30C7"/>
    <w:rsid w:val="00CD43BB"/>
    <w:rsid w:val="00D01D73"/>
    <w:rsid w:val="00D210C0"/>
    <w:rsid w:val="00D444F1"/>
    <w:rsid w:val="00D54963"/>
    <w:rsid w:val="00D77454"/>
    <w:rsid w:val="00DA7734"/>
    <w:rsid w:val="00DB777C"/>
    <w:rsid w:val="00DC0F65"/>
    <w:rsid w:val="00DC1621"/>
    <w:rsid w:val="00DE0314"/>
    <w:rsid w:val="00E4215E"/>
    <w:rsid w:val="00E93B59"/>
    <w:rsid w:val="00E93D3E"/>
    <w:rsid w:val="00EC49EC"/>
    <w:rsid w:val="00EC690B"/>
    <w:rsid w:val="00EF53D4"/>
    <w:rsid w:val="00F066FF"/>
    <w:rsid w:val="00F229DF"/>
    <w:rsid w:val="00F35747"/>
    <w:rsid w:val="00F63B6C"/>
    <w:rsid w:val="00F774DE"/>
    <w:rsid w:val="00F93136"/>
    <w:rsid w:val="00FA2056"/>
    <w:rsid w:val="00FB2196"/>
    <w:rsid w:val="00FD4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C49EC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645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45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45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45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45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C49EC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645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45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45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45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45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99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2262</izvorni_sadrzaj>
    <derivirana_varijabla naziv="DomainObject.Predmet.Broj_1">2262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2016.</izvorni_sadrzaj>
    <derivirana_varijabla naziv="DomainObject.Predmet.DatumOsnivanja_1">28.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22281.98</izvorni_sadrzaj>
    <derivirana_varijabla naziv="DomainObject.Predmet.InicijalnaVrijednost_1">22281.98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St-2262/2016</izvorni_sadrzaj>
    <derivirana_varijabla naziv="DomainObject.Predmet.OznakaBroj_1">St-2262/2016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 SZ</izvorni_sadrzaj>
    <derivirana_varijabla naziv="DomainObject.Predmet.PrimjedbaSuca_1">ČL. 429 St.1 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CENTAR LAKI d.o.o. za trgovinu i usluge</izvorni_sadrzaj>
    <derivirana_varijabla naziv="DomainObject.Predmet.ProtustrankaFormated_1">  AUTO CENTAR LAKI d.o.o. za trgovinu i usluge</derivirana_varijabla>
  </DomainObject.Predmet.ProtustrankaFormated>
  <DomainObject.Predmet.ProtustrankaFormatedOIB>
    <izvorni_sadrzaj>  AUTO CENTAR LAKI d.o.o. za trgovinu i usluge, OIB 97330721536</izvorni_sadrzaj>
    <derivirana_varijabla naziv="DomainObject.Predmet.ProtustrankaFormatedOIB_1">  AUTO CENTAR LAKI d.o.o. za trgovinu i usluge, OIB 97330721536</derivirana_varijabla>
  </DomainObject.Predmet.ProtustrankaFormatedOIB>
  <DomainObject.Predmet.ProtustrankaFormatedWithAdress>
    <izvorni_sadrzaj> AUTO CENTAR LAKI d.o.o. za trgovinu i usluge, Bosanska 17, 35000 Slavonski Brod</izvorni_sadrzaj>
    <derivirana_varijabla naziv="DomainObject.Predmet.ProtustrankaFormatedWithAdress_1"> AUTO CENTAR LAKI d.o.o. za trgovinu i usluge, Bosanska 17, 35000 Slavonski Brod</derivirana_varijabla>
  </DomainObject.Predmet.ProtustrankaFormatedWithAdress>
  <DomainObject.Predmet.ProtustrankaFormatedWithAdressOIB>
    <izvorni_sadrzaj> AUTO CENTAR LAKI d.o.o. za trgovinu i usluge, OIB 97330721536, Bosanska 17, 35000 Slavonski Brod</izvorni_sadrzaj>
    <derivirana_varijabla naziv="DomainObject.Predmet.ProtustrankaFormatedWithAdressOIB_1"> AUTO CENTAR LAKI d.o.o. za trgovinu i usluge, OIB 97330721536, Bosanska 17, 35000 Slavonski Brod</derivirana_varijabla>
  </DomainObject.Predmet.ProtustrankaFormatedWithAdressOIB>
  <DomainObject.Predmet.ProtustrankaWithAdress>
    <izvorni_sadrzaj>AUTO CENTAR LAKI d.o.o. za trgovinu i usluge Bosanska 17, 35000 Slavonski Brod</izvorni_sadrzaj>
    <derivirana_varijabla naziv="DomainObject.Predmet.ProtustrankaWithAdress_1">AUTO CENTAR LAKI d.o.o. za trgovinu i usluge Bosanska 17, 35000 Slavonski Brod</derivirana_varijabla>
  </DomainObject.Predmet.ProtustrankaWithAdress>
  <DomainObject.Predmet.ProtustrankaWithAdressOIB>
    <izvorni_sadrzaj>AUTO CENTAR LAKI d.o.o. za trgovinu i usluge, OIB 97330721536, Bosanska 17, 35000 Slavonski Brod</izvorni_sadrzaj>
    <derivirana_varijabla naziv="DomainObject.Predmet.ProtustrankaWithAdressOIB_1">AUTO CENTAR LAKI d.o.o. za trgovinu i usluge, OIB 97330721536, Bosanska 17, 35000 Slavonski Brod</derivirana_varijabla>
  </DomainObject.Predmet.ProtustrankaWithAdressOIB>
  <DomainObject.Predmet.ProtustrankaNazivFormated>
    <izvorni_sadrzaj>AUTO CENTAR LAKI d.o.o. za trgovinu i usluge</izvorni_sadrzaj>
    <derivirana_varijabla naziv="DomainObject.Predmet.ProtustrankaNazivFormated_1">AUTO CENTAR LAKI d.o.o. za trgovinu i usluge</derivirana_varijabla>
  </DomainObject.Predmet.ProtustrankaNazivFormated>
  <DomainObject.Predmet.ProtustrankaNazivFormatedOIB>
    <izvorni_sadrzaj>AUTO CENTAR LAKI d.o.o. za trgovinu i usluge, OIB 97330721536</izvorni_sadrzaj>
    <derivirana_varijabla naziv="DomainObject.Predmet.ProtustrankaNazivFormatedOIB_1">AUTO CENTAR LAKI d.o.o. za trgovinu i usluge, OIB 97330721536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 CENTAR LAKI d.o.o. za trgovinu i usluge</item>
    </izvorni_sadrzaj>
    <derivirana_varijabla naziv="DomainObject.Predmet.ProtuStrankaListFormated_1">
      <item>AUTO CENTAR LAKI d.o.o. za trgovinu i usluge</item>
    </derivirana_varijabla>
  </DomainObject.Predmet.ProtuStrankaListFormated>
  <DomainObject.Predmet.ProtuStrankaListFormatedOIB>
    <izvorni_sadrzaj>
      <item>AUTO CENTAR LAKI d.o.o. za trgovinu i usluge, OIB 97330721536</item>
    </izvorni_sadrzaj>
    <derivirana_varijabla naziv="DomainObject.Predmet.ProtuStrankaListFormatedOIB_1">
      <item>AUTO CENTAR LAKI d.o.o. za trgovinu i usluge, OIB 97330721536</item>
    </derivirana_varijabla>
  </DomainObject.Predmet.ProtuStrankaListFormatedOIB>
  <DomainObject.Predmet.ProtuStrankaListFormatedWithAdress>
    <izvorni_sadrzaj>
      <item>AUTO CENTAR LAKI d.o.o. za trgovinu i usluge, Bosanska 17, 35000 Slavonski Brod</item>
    </izvorni_sadrzaj>
    <derivirana_varijabla naziv="DomainObject.Predmet.ProtuStrankaListFormatedWithAdress_1">
      <item>AUTO CENTAR LAKI d.o.o. za trgovinu i usluge, Bosanska 17, 35000 Slavonski Brod</item>
    </derivirana_varijabla>
  </DomainObject.Predmet.ProtuStrankaListFormatedWithAdress>
  <DomainObject.Predmet.ProtuStrankaListFormatedWithAdressOIB>
    <izvorni_sadrzaj>
      <item>AUTO CENTAR LAKI d.o.o. za trgovinu i usluge, OIB 97330721536, Bosanska 17, 35000 Slavonski Brod</item>
    </izvorni_sadrzaj>
    <derivirana_varijabla naziv="DomainObject.Predmet.ProtuStrankaListFormatedWithAdressOIB_1">
      <item>AUTO CENTAR LAKI d.o.o. za trgovinu i usluge, OIB 97330721536, Bosanska 17, 35000 Slavonski Brod</item>
    </derivirana_varijabla>
  </DomainObject.Predmet.ProtuStrankaListFormatedWithAdressOIB>
  <DomainObject.Predmet.ProtuStrankaListNazivFormated>
    <izvorni_sadrzaj>
      <item>AUTO CENTAR LAKI d.o.o. za trgovinu i usluge</item>
    </izvorni_sadrzaj>
    <derivirana_varijabla naziv="DomainObject.Predmet.ProtuStrankaListNazivFormated_1">
      <item>AUTO CENTAR LAKI d.o.o. za trgovinu i usluge</item>
    </derivirana_varijabla>
  </DomainObject.Predmet.ProtuStrankaListNazivFormated>
  <DomainObject.Predmet.ProtuStrankaListNazivFormatedOIB>
    <izvorni_sadrzaj>
      <item>AUTO CENTAR LAKI d.o.o. za trgovinu i usluge, OIB 97330721536</item>
    </izvorni_sadrzaj>
    <derivirana_varijabla naziv="DomainObject.Predmet.ProtuStrankaListNazivFormatedOIB_1">
      <item>AUTO CENTAR LAKI d.o.o. za trgovinu i usluge, OIB 97330721536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 CENTAR LAKI d.o.o. za trgovinu i usluge</izvorni_sadrzaj>
    <derivirana_varijabla naziv="DomainObject.Predmet.ProtustrankaIDrugi_1">AUTO CENTAR LAKI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AUTO CENTAR LAKI d.o.o. za trgovinu i usluge, OIB 97330721536, Bosanska 17, 35000 Slavonski Brod</izvorni_sadrzaj>
    <derivirana_varijabla naziv="DomainObject.Predmet.ProtustrankaIDrugiAdressOIB_1">AUTO CENTAR LAKI d.o.o. za trgovinu i usluge, OIB 97330721536, Bosanska 17,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AUTO CENTAR LAKI d.o.o. za trgovinu i usluge</item>
    </izvorni_sadrzaj>
    <derivirana_varijabla naziv="DomainObject.Predmet.SudioniciListNaziv_1">
      <item>Financijska agencija</item>
      <item>AUTO CENTAR LAKI d.o.o. za trgovinu i usluge</item>
    </derivirana_varijabla>
  </DomainObject.Predmet.SudioniciListNaziv>
  <DomainObject.Predmet.SudioniciListAdressOIB>
    <izvorni_sadrzaj>
      <item>Financijska agencija, OIB 85821130368, Ulica grada Vukovara 70,10000 Zagreb</item>
      <item>AUTO CENTAR LAKI d.o.o. za trgovinu i usluge, OIB 97330721536, Bosanska 17,35000 Slavonski Brod</item>
    </izvorni_sadrzaj>
    <derivirana_varijabla naziv="DomainObject.Predmet.SudioniciListAdressOIB_1">
      <item>Financijska agencija, OIB 85821130368, Ulica grada Vukovara 70,10000 Zagreb</item>
      <item>AUTO CENTAR LAKI d.o.o. za trgovinu i usluge, OIB 97330721536, Bosanska 17,35000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97330721536</item>
    </izvorni_sadrzaj>
    <derivirana_varijabla naziv="DomainObject.Predmet.SudioniciListNazivOIB_1">
      <item>, OIB 85821130368</item>
      <item>, OIB 97330721536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5A4116-6714-43AF-B676-6E618F387F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351</properties:Words>
  <properties:Characters>1838</properties:Characters>
  <properties:Lines>55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2016-09-28T12:10:00Z</dcterms:created>
  <dc:creator>marija jankovic</dc:creator>
  <cp:lastModifiedBy>wsadmin</cp:lastModifiedBy>
  <cp:lastPrinted>2016-08-29T06:46:00Z</cp:lastPrinted>
  <dcterms:modified xmlns:xsi="http://www.w3.org/2001/XMLSchema-instance" xsi:type="dcterms:W3CDTF">2016-09-28T12:11:00Z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