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79be" w14:paraId="0ff79be" w:rsidRDefault="004F2A2D" w:rsidP="004F2A2D" w:rsidR="004F2A2D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hAnsi="Arial" w:ascii="Arial"/>
          <w:szCs w:val="22"/>
        </w:rPr>
        <w:t xml:space="preserve">                 </w:t>
      </w:r>
      <w:r>
        <w:rPr>
          <w:rFonts w:cs="Arial" w:hAnsi="Arial" w:ascii="Arial"/>
          <w:noProof/>
          <w:lang w:eastAsia="hr-HR"/>
        </w:rPr>
        <w:drawing>
          <wp:inline distR="0" distL="0" distB="0" distT="0">
            <wp:extent cy="721995" cx="553720"/>
            <wp:effectExtent b="190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 w:hAnsi="Arial" w:ascii="Arial"/>
          <w:noProof/>
        </w:rPr>
        <w:t xml:space="preserve"> </w:t>
      </w:r>
    </w:p>
    <w:p w:rsidRDefault="004F2A2D" w:rsidP="004F2A2D" w:rsidR="004F2A2D">
      <w:pPr>
        <w:rPr>
          <w:rFonts w:cs="Times New Roman"/>
        </w:rPr>
      </w:pPr>
      <w:r>
        <w:t xml:space="preserve">        REPUBLIKA HRVATSKA</w:t>
      </w:r>
      <w:r>
        <w:tab/>
      </w:r>
      <w:r>
        <w:tab/>
      </w:r>
    </w:p>
    <w:p w:rsidRDefault="004F2A2D" w:rsidP="004F2A2D" w:rsidR="004F2A2D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F2A2D" w:rsidP="004F2A2D" w:rsidR="004F2A2D">
      <w:pPr>
        <w:jc w:val="both"/>
        <w:rPr>
          <w:rFonts w:hAnsi="Arial" w:ascii="Arial"/>
          <w:szCs w:val="22"/>
        </w:rPr>
      </w:pPr>
      <w:r>
        <w:t xml:space="preserve">                 Braće Radić 2                                              </w:t>
      </w:r>
      <w:r>
        <w:rPr>
          <w:rFonts w:cs="Arial" w:hAnsi="Arial" w:ascii="Arial"/>
        </w:rPr>
        <w:t xml:space="preserve">      </w:t>
      </w:r>
      <w:r>
        <w:rPr>
          <w:rFonts w:cs="Arial" w:hAnsi="Arial" w:ascii="Arial"/>
          <w:szCs w:val="22"/>
        </w:rPr>
        <w:t xml:space="preserve">     </w:t>
      </w:r>
    </w:p>
    <w:p w:rsidRDefault="004F2A2D" w:rsidP="004F2A2D" w:rsidR="004F2A2D">
      <w:pPr>
        <w:jc w:val="right"/>
      </w:pPr>
      <w:r>
        <w:t>Poslovni broj: 1 St-33/13-36</w:t>
      </w:r>
    </w:p>
    <w:p w:rsidRDefault="004F2A2D" w:rsidP="004F2A2D" w:rsidR="004F2A2D">
      <w:pPr>
        <w:jc w:val="center"/>
      </w:pPr>
    </w:p>
    <w:p w:rsidRDefault="004F2A2D" w:rsidP="004F2A2D" w:rsidR="004F2A2D">
      <w:pPr>
        <w:jc w:val="center"/>
      </w:pPr>
      <w:r>
        <w:t>R E P U B L I K A   H R V A T S K A</w:t>
      </w:r>
    </w:p>
    <w:p w:rsidRDefault="004F2A2D" w:rsidP="004F2A2D" w:rsidR="004F2A2D">
      <w:pPr>
        <w:jc w:val="center"/>
      </w:pPr>
      <w:r>
        <w:t xml:space="preserve">R J E Š E NJ E </w:t>
      </w:r>
    </w:p>
    <w:p w:rsidRDefault="004F2A2D" w:rsidP="004F2A2D" w:rsidR="004F2A2D">
      <w:pPr>
        <w:jc w:val="center"/>
      </w:pPr>
    </w:p>
    <w:p w:rsidRDefault="004F2A2D" w:rsidP="004F2A2D" w:rsidR="004F2A2D">
      <w:pPr>
        <w:ind w:firstLine="720"/>
        <w:jc w:val="both"/>
      </w:pPr>
      <w:r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sucu, u stečajnom predmetu nad stečajnim dužnikom </w:t>
      </w:r>
      <w:proofErr w:type="spellStart"/>
      <w:r>
        <w:t>D.P</w:t>
      </w:r>
      <w:proofErr w:type="spellEnd"/>
      <w:r>
        <w:t>.-MASIVA d.o.o. u stečaju, Varaždin, 23. prosinca 2015.</w:t>
      </w:r>
    </w:p>
    <w:p w:rsidRDefault="004F2A2D" w:rsidP="004F2A2D" w:rsidR="004F2A2D">
      <w:pPr>
        <w:jc w:val="center"/>
      </w:pPr>
    </w:p>
    <w:p w:rsidRDefault="004F2A2D" w:rsidP="004F2A2D" w:rsidR="004F2A2D">
      <w:pPr>
        <w:jc w:val="center"/>
      </w:pPr>
      <w:r>
        <w:t>r i j e š i o   j e</w:t>
      </w:r>
    </w:p>
    <w:p w:rsidRDefault="004F2A2D" w:rsidP="004F2A2D" w:rsidR="004F2A2D">
      <w:pPr>
        <w:ind w:left="720"/>
        <w:jc w:val="both"/>
        <w:rPr>
          <w:b/>
        </w:rPr>
      </w:pPr>
    </w:p>
    <w:p w:rsidRDefault="004F2A2D" w:rsidP="004F2A2D" w:rsidR="004F2A2D">
      <w:pPr>
        <w:ind w:left="720"/>
        <w:jc w:val="both"/>
      </w:pPr>
      <w:r>
        <w:t>Utvrđene tražbine viših isplatnih redova u kunama:</w:t>
      </w:r>
    </w:p>
    <w:p w:rsidRDefault="004F2A2D" w:rsidP="004F2A2D" w:rsidR="004F2A2D">
      <w:pPr>
        <w:ind w:left="720"/>
        <w:jc w:val="both"/>
      </w:pPr>
    </w:p>
    <w:p w:rsidRDefault="004F2A2D" w:rsidP="004F2A2D" w:rsidR="004F2A2D">
      <w:pPr>
        <w:ind w:left="720"/>
        <w:jc w:val="both"/>
      </w:pPr>
      <w:r>
        <w:t xml:space="preserve">Prvi viši isplatni red </w:t>
      </w:r>
    </w:p>
    <w:p w:rsidRDefault="004F2A2D" w:rsidP="004F2A2D" w:rsidR="004F2A2D">
      <w:pPr>
        <w:ind w:left="720"/>
        <w:jc w:val="both"/>
      </w:pPr>
    </w:p>
    <w:p w:rsidRDefault="004F2A2D" w:rsidP="004F2A2D" w:rsidR="004F2A2D">
      <w:pPr>
        <w:jc w:val="both"/>
        <w:rPr>
          <w:lang w:val="en-US"/>
        </w:rPr>
      </w:pPr>
      <w:r>
        <w:rPr>
          <w:lang w:val="en-US"/>
        </w:rPr>
        <w:t xml:space="preserve">1. REPUBLIKA HRVATSKA, </w:t>
      </w:r>
      <w:proofErr w:type="spellStart"/>
      <w:r>
        <w:rPr>
          <w:lang w:val="en-US"/>
        </w:rPr>
        <w:t>Porezna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uprava</w:t>
      </w:r>
      <w:proofErr w:type="spellEnd"/>
      <w:r>
        <w:rPr>
          <w:lang w:val="en-US"/>
        </w:rPr>
        <w:t xml:space="preserve">               134.204,35 </w:t>
      </w:r>
    </w:p>
    <w:p w:rsidRDefault="004F2A2D" w:rsidP="004F2A2D" w:rsidR="004F2A2D">
      <w:pPr>
        <w:jc w:val="both"/>
      </w:pPr>
    </w:p>
    <w:p w:rsidRDefault="004F2A2D" w:rsidP="004F2A2D" w:rsidR="004F2A2D">
      <w:pPr>
        <w:ind w:firstLine="294" w:left="426"/>
        <w:jc w:val="both"/>
      </w:pPr>
      <w:r>
        <w:t xml:space="preserve">Drugi viši isplatni red  </w:t>
      </w:r>
    </w:p>
    <w:p w:rsidRDefault="004F2A2D" w:rsidP="004F2A2D" w:rsidR="004F2A2D">
      <w:pPr>
        <w:ind w:firstLine="294" w:left="426"/>
        <w:jc w:val="both"/>
      </w:pPr>
    </w:p>
    <w:p w:rsidRDefault="004F2A2D" w:rsidP="004F2A2D" w:rsidR="004F2A2D">
      <w:pPr>
        <w:jc w:val="both"/>
        <w:rPr>
          <w:lang w:val="en-US"/>
        </w:rPr>
      </w:pPr>
      <w:r>
        <w:rPr>
          <w:lang w:val="en-US"/>
        </w:rPr>
        <w:t xml:space="preserve">1. REPUBLIKA HRVATSKA, </w:t>
      </w:r>
      <w:proofErr w:type="spellStart"/>
      <w:r>
        <w:rPr>
          <w:lang w:val="en-US"/>
        </w:rPr>
        <w:t>Porezna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uprava</w:t>
      </w:r>
      <w:proofErr w:type="spellEnd"/>
      <w:r>
        <w:rPr>
          <w:lang w:val="en-US"/>
        </w:rPr>
        <w:t xml:space="preserve">            1.190.589</w:t>
      </w:r>
      <w:proofErr w:type="gramStart"/>
      <w:r>
        <w:rPr>
          <w:lang w:val="en-US"/>
        </w:rPr>
        <w:t>,68</w:t>
      </w:r>
      <w:proofErr w:type="gramEnd"/>
      <w:r>
        <w:rPr>
          <w:lang w:val="en-US"/>
        </w:rPr>
        <w:t xml:space="preserve"> </w:t>
      </w:r>
    </w:p>
    <w:p w:rsidRDefault="004F2A2D" w:rsidP="004F2A2D" w:rsidR="004F2A2D"/>
    <w:p w:rsidRDefault="004F2A2D" w:rsidP="004F2A2D" w:rsidR="004F2A2D">
      <w:pPr>
        <w:jc w:val="center"/>
      </w:pPr>
      <w:r>
        <w:lastRenderedPageBreak/>
        <w:t xml:space="preserve">Obrazloženje </w:t>
      </w:r>
    </w:p>
    <w:p w:rsidRDefault="004F2A2D" w:rsidP="004F2A2D" w:rsidR="004F2A2D">
      <w:pPr>
        <w:jc w:val="center"/>
      </w:pPr>
    </w:p>
    <w:p w:rsidRDefault="004F2A2D" w:rsidP="004F2A2D" w:rsidR="004F2A2D">
      <w:pPr>
        <w:ind w:firstLine="720"/>
        <w:jc w:val="both"/>
      </w:pPr>
      <w:r>
        <w:t xml:space="preserve">Na posebnom ispitnom ročištu održanom 22. listopada 2015. ispitane su prijavljene tražbine prema iznosima i isplatnom redu. Nakon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>
          <w:t>177. st</w:t>
        </w:r>
      </w:smartTag>
      <w:r>
        <w:t xml:space="preserve">. 2. Stečajnog zakona (''Narodne novine'' broj 44/96, 29/99, 129/00, 123/03, 82/06, 116/10, 25/12, 133/12, dalje SZ), posebnu tablicu ispitanih tražbina u kojoj su za svaku prijavljenu tražbinu uneseni podaci o tome u kojoj je mjeri tražbina utvrđena prema svom iznosu i svom redu. </w:t>
      </w:r>
    </w:p>
    <w:p w:rsidRDefault="004F2A2D" w:rsidP="004F2A2D" w:rsidR="004F2A2D">
      <w:pPr>
        <w:jc w:val="both"/>
      </w:pPr>
    </w:p>
    <w:p w:rsidRDefault="004F2A2D" w:rsidP="004F2A2D" w:rsidR="004F2A2D">
      <w:pPr>
        <w:ind w:firstLine="720"/>
        <w:jc w:val="both"/>
      </w:pPr>
      <w:r>
        <w:t xml:space="preserve">Stoga je sud na temelju te tablice, primjenom odredbe čl. </w:t>
      </w:r>
      <w:smartTag w:element="metricconverter" w:uri="urn:schemas-microsoft-com:office:smarttags">
        <w:smartTagPr>
          <w:attr w:val="177. st" w:name="ProductID"/>
        </w:smartTagPr>
        <w:r>
          <w:t>177. st</w:t>
        </w:r>
      </w:smartTag>
      <w:r>
        <w:t xml:space="preserve">. 3. SZ-a, donio ovo rješenje. </w:t>
      </w:r>
      <w:r>
        <w:tab/>
      </w:r>
    </w:p>
    <w:p w:rsidRDefault="004F2A2D" w:rsidP="004F2A2D" w:rsidR="004F2A2D">
      <w:pPr>
        <w:jc w:val="both"/>
      </w:pPr>
      <w:r>
        <w:tab/>
      </w:r>
    </w:p>
    <w:p w:rsidRDefault="004F2A2D" w:rsidP="004F2A2D" w:rsidR="004F2A2D">
      <w:pPr>
        <w:jc w:val="center"/>
      </w:pPr>
      <w:r>
        <w:t>U Varaždinu 23. prosinca 2015.</w:t>
      </w:r>
    </w:p>
    <w:p w:rsidRDefault="004F2A2D" w:rsidP="004F2A2D" w:rsidR="004F2A2D">
      <w:pPr>
        <w:ind w:firstLine="720"/>
        <w:jc w:val="center"/>
      </w:pPr>
    </w:p>
    <w:p w:rsidRDefault="004F2A2D" w:rsidP="004F2A2D" w:rsidR="004F2A2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4F2A2D" w:rsidP="004F2A2D" w:rsidR="004F2A2D">
      <w:pPr>
        <w:ind w:firstLine="720"/>
        <w:jc w:val="both"/>
      </w:pPr>
    </w:p>
    <w:p w:rsidRDefault="004F2A2D" w:rsidP="004F2A2D" w:rsidR="004F2A2D">
      <w:pPr>
        <w:ind w:firstLine="720"/>
        <w:jc w:val="both"/>
      </w:pPr>
    </w:p>
    <w:p w:rsidRDefault="004F2A2D" w:rsidP="004F2A2D" w:rsidR="004F2A2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Radovan Raduka</w:t>
      </w:r>
    </w:p>
    <w:p w:rsidRDefault="004F2A2D" w:rsidP="004F2A2D" w:rsidR="004F2A2D">
      <w:pPr>
        <w:ind w:left="504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4F2A2D" w:rsidP="004F2A2D" w:rsidR="004F2A2D">
      <w:pPr>
        <w:jc w:val="both"/>
      </w:pPr>
    </w:p>
    <w:p w:rsidRDefault="004F2A2D" w:rsidP="004F2A2D" w:rsidR="004F2A2D">
      <w:pPr>
        <w:jc w:val="both"/>
      </w:pPr>
      <w:r>
        <w:t>UPUTA  O PRAVNOM LIJEKU:</w:t>
      </w:r>
    </w:p>
    <w:p w:rsidRDefault="004F2A2D" w:rsidP="004F2A2D" w:rsidR="004F2A2D">
      <w:pPr>
        <w:jc w:val="both"/>
      </w:pPr>
      <w:r>
        <w:t xml:space="preserve">Protiv ovoga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>
          <w:t>177. st</w:t>
        </w:r>
      </w:smartTag>
      <w:r>
        <w:t xml:space="preserve">. 4. i 5. SZ-a). Rok za žalbu iznosi 8 dana računajući od dana dostave pisanog </w:t>
      </w:r>
      <w:proofErr w:type="spellStart"/>
      <w:r>
        <w:t>otpravka</w:t>
      </w:r>
      <w:proofErr w:type="spellEnd"/>
      <w:r>
        <w:t>, odnosno izvatka iz rješenja. Žalba se podnosi ovome sudu u dva primjerka.</w:t>
      </w:r>
    </w:p>
    <w:p w:rsidRDefault="004F2A2D" w:rsidP="004F2A2D" w:rsidR="004F2A2D">
      <w:pPr>
        <w:jc w:val="both"/>
      </w:pPr>
    </w:p>
    <w:p w:rsidRDefault="004F2A2D" w:rsidP="004F2A2D" w:rsidR="004F2A2D">
      <w:pPr>
        <w:jc w:val="both"/>
      </w:pPr>
      <w:r>
        <w:t>DNA:</w:t>
      </w:r>
    </w:p>
    <w:p w:rsidRDefault="004F2A2D" w:rsidP="004F2A2D" w:rsidR="004F2A2D">
      <w:pPr>
        <w:numPr>
          <w:ilvl w:val="0"/>
          <w:numId w:val="47"/>
        </w:numPr>
        <w:tabs>
          <w:tab w:pos="720" w:val="left"/>
        </w:tabs>
        <w:overflowPunct w:val="false"/>
        <w:autoSpaceDE w:val="false"/>
        <w:autoSpaceDN w:val="false"/>
        <w:adjustRightInd w:val="false"/>
        <w:spacing w:after="0"/>
        <w:jc w:val="both"/>
        <w:textAlignment w:val="baseline"/>
      </w:pPr>
      <w:r>
        <w:t xml:space="preserve">stečajni upravitelj Tea </w:t>
      </w:r>
      <w:proofErr w:type="spellStart"/>
      <w:r>
        <w:t>Gatternig</w:t>
      </w:r>
      <w:proofErr w:type="spellEnd"/>
      <w:r>
        <w:t>, Varaždin, A. Šenoe 3</w:t>
      </w:r>
    </w:p>
    <w:p w:rsidRDefault="004F2A2D" w:rsidP="004F2A2D" w:rsidR="004F2A2D">
      <w:pPr>
        <w:numPr>
          <w:ilvl w:val="0"/>
          <w:numId w:val="47"/>
        </w:numPr>
        <w:tabs>
          <w:tab w:pos="720" w:val="left"/>
        </w:tabs>
        <w:overflowPunct w:val="false"/>
        <w:autoSpaceDE w:val="false"/>
        <w:autoSpaceDN w:val="false"/>
        <w:adjustRightInd w:val="false"/>
        <w:spacing w:after="0"/>
        <w:jc w:val="both"/>
        <w:textAlignment w:val="baseline"/>
      </w:pPr>
      <w:r>
        <w:t>e-oglasna ploča suda – 3 dana</w:t>
      </w:r>
    </w:p>
    <w:p w:rsidRDefault="004F2A2D" w:rsidP="004F2A2D" w:rsidR="004F2A2D">
      <w:pPr>
        <w:numPr>
          <w:ilvl w:val="0"/>
          <w:numId w:val="47"/>
        </w:numPr>
        <w:tabs>
          <w:tab w:pos="720" w:val="left"/>
        </w:tabs>
        <w:overflowPunct w:val="false"/>
        <w:autoSpaceDE w:val="false"/>
        <w:autoSpaceDN w:val="false"/>
        <w:adjustRightInd w:val="false"/>
        <w:spacing w:after="0"/>
        <w:jc w:val="both"/>
        <w:textAlignment w:val="baseline"/>
      </w:pPr>
      <w:r>
        <w:t xml:space="preserve">pisarnica – kal. 30 dana </w:t>
      </w:r>
    </w:p>
    <w:p w:rsidRDefault="004F2A2D" w:rsidP="004F2A2D" w:rsidR="004F2A2D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>
        <w:t>U Varaždinu, 24. prosinca 2015.</w:t>
      </w:r>
    </w:p>
    <w:p w:rsidRDefault="004F2A2D" w:rsidP="004F2A2D" w:rsidR="004F2A2D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4F2A2D" w:rsidP="004F2A2D" w:rsidR="004F2A2D">
      <w:pPr>
        <w:rPr>
          <w:sz w:val="20"/>
          <w:szCs w:val="20"/>
        </w:rPr>
      </w:pPr>
    </w:p>
    <w:p w:rsidRDefault="00AE649C" w:rsidP="00FA5B5E" w:rsidR="00AE649C" w:rsidRPr="00B76F3C">
      <w:pPr>
        <w:pStyle w:val="Naslov3"/>
      </w:pPr>
    </w:p>
    <w:p w:rsidRDefault="004F2A2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2A2D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970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St-33/2013-36</izvorni_sadrzaj>
    <derivirana_varijabla naziv="DomainObject.Oznaka_1">St-33/2013-36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2013.</izvorni_sadrzaj>
    <derivirana_varijabla naziv="DomainObject.Predmet.DatumOsnivanja_1">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St-33/2013</izvorni_sadrzaj>
    <derivirana_varijabla naziv="DomainObject.Predmet.OznakaBroj_1">St-33/2013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D.P. - MASIVA društvo s ograničenom odgovornošću, za proizvodnju i promet elemenata za masivni namještaj</izvorni_sadrzaj>
    <derivirana_varijabla naziv="DomainObject.Predmet.ProtustrankaFormated_1">  D.P. - MASIVA društvo s ograničenom odgovornošću, za proizvodnju i promet elemenata za masivni namještaj</derivirana_varijabla>
  </DomainObject.Predmet.ProtustrankaFormated>
  <DomainObject.Predmet.ProtustrankaFormatedOIB>
    <izvorni_sadrzaj>  D.P. - MASIVA društvo s ograničenom odgovornošću, za proizvodnju i promet elemenata za masivni namještaj, OIB 46868056041</izvorni_sadrzaj>
    <derivirana_varijabla naziv="DomainObject.Predmet.ProtustrankaFormatedOIB_1">  D.P. - MASIVA društvo s ograničenom odgovornošću, za proizvodnju i promet elemenata za masivni namještaj, OIB 46868056041</derivirana_varijabla>
  </DomainObject.Predmet.ProtustrankaFormatedOIB>
  <DomainObject.Predmet.ProtustrankaFormatedWithAdress>
    <izvorni_sadrzaj> D.P. - MASIVA društvo s ograničenom odgovornošću, za proizvodnju i promet elemenata za masivni namještaj, Ruđera Boškovića 11, Varaždin</izvorni_sadrzaj>
    <derivirana_varijabla naziv="DomainObject.Predmet.ProtustrankaFormatedWithAdress_1"> D.P. - MASIVA društvo s ograničenom odgovornošću, za proizvodnju i promet elemenata za masivni namještaj, Ruđera Boškovića 11, Varaždin</derivirana_varijabla>
  </DomainObject.Predmet.ProtustrankaFormatedWithAdress>
  <DomainObject.Predmet.ProtustrankaFormatedWithAdressOIB>
    <izvorni_sadrzaj> D.P. - MASIVA društvo s ograničenom odgovornošću, za proizvodnju i promet elemenata za masivni namještaj, OIB 46868056041, Ruđera Boškovića 11, Varaždin</izvorni_sadrzaj>
    <derivirana_varijabla naziv="DomainObject.Predmet.ProtustrankaFormatedWithAdressOIB_1"> D.P. - MASIVA društvo s ograničenom odgovornošću, za proizvodnju i promet elemenata za masivni namještaj, OIB 46868056041, Ruđera Boškovića 11, Varaždin</derivirana_varijabla>
  </DomainObject.Predmet.ProtustrankaFormatedWithAdressOIB>
  <DomainObject.Predmet.ProtustrankaWithAdress>
    <izvorni_sadrzaj>D.P. - MASIVA društvo s ograničenom odgovornošću, za proizvodnju i promet elemenata za masivni namještaj Ruđera Boškovića 11, Varaždin</izvorni_sadrzaj>
    <derivirana_varijabla naziv="DomainObject.Predmet.ProtustrankaWithAdress_1">D.P. - MASIVA društvo s ograničenom odgovornošću, za proizvodnju i promet elemenata za masivni namještaj Ruđera Boškovića 11, Varaždin</derivirana_varijabla>
  </DomainObject.Predmet.ProtustrankaWithAdress>
  <DomainObject.Predmet.ProtustrankaWithAdressOIB>
    <izvorni_sadrzaj>D.P. - MASIVA društvo s ograničenom odgovornošću, za proizvodnju i promet elemenata za masivni namještaj, OIB 46868056041, Ruđera Boškovića 11, Varaždin</izvorni_sadrzaj>
    <derivirana_varijabla naziv="DomainObject.Predmet.ProtustrankaWithAdressOIB_1">D.P. - MASIVA društvo s ograničenom odgovornošću, za proizvodnju i promet elemenata za masivni namještaj, OIB 46868056041, Ruđera Boškovića 11, Varaždin</derivirana_varijabla>
  </DomainObject.Predmet.ProtustrankaWithAdressOIB>
  <DomainObject.Predmet.ProtustrankaNazivFormated>
    <izvorni_sadrzaj>D.P. - MASIVA društvo s ograničenom odgovornošću, za proizvodnju i promet elemenata za masivni namještaj</izvorni_sadrzaj>
    <derivirana_varijabla naziv="DomainObject.Predmet.ProtustrankaNazivFormated_1">D.P. - MASIVA društvo s ograničenom odgovornošću, za proizvodnju i promet elemenata za masivni namještaj</derivirana_varijabla>
  </DomainObject.Predmet.ProtustrankaNazivFormated>
  <DomainObject.Predmet.ProtustrankaNazivFormatedOIB>
    <izvorni_sadrzaj>D.P. - MASIVA društvo s ograničenom odgovornošću, za proizvodnju i promet elemenata za masivni namještaj, OIB 46868056041</izvorni_sadrzaj>
    <derivirana_varijabla naziv="DomainObject.Predmet.ProtustrankaNazivFormatedOIB_1">D.P. - MASIVA društvo s ograničenom odgovornošću, za proizvodnju i promet elemenata za masivni namještaj, OIB 46868056041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Ulica grada Vukovara 70, 10000 Zagreb</izvorni_sadrzaj>
    <derivirana_varijabla naziv="DomainObject.Predmet.StrankaFormatedWithAdress_1"> FINANCIJSKA AGENCIJA / REGIONALNI CENTAR ZAGREB Nagodbeno vijeće, Ulica grada Vukovara 70, 10000 Zagreb</derivirana_varijabla>
  </DomainObject.Predmet.StrankaFormatedWithAdress>
  <DomainObject.Predmet.StrankaFormatedWithAdressOIB>
    <izvorni_sadrzaj> FINANCIJSKA AGENCIJA / REGIONALNI CENTAR ZAGREB Nagodbeno vijeće, Ulica grada Vukovara 70, 10000 Zagreb</izvorni_sadrzaj>
    <derivirana_varijabla naziv="DomainObject.Predmet.StrankaFormatedWithAdressOIB_1"> FINANCIJSKA AGENCIJA / REGIONALNI CENTAR ZAGREB Nagodbeno vijeće, Ulica grada Vukovara 70, 10000 Zagreb</derivirana_varijabla>
  </DomainObject.Predmet.StrankaFormatedWithAdressOIB>
  <DomainObject.Predmet.StrankaWithAdress>
    <izvorni_sadrzaj>FINANCIJSKA AGENCIJA / REGIONALNI CENTAR ZAGREB Nagodbeno vijeće Ulica grada Vukovara 70,10000 Zagreb</izvorni_sadrzaj>
    <derivirana_varijabla naziv="DomainObject.Predmet.StrankaWithAdress_1">FINANCIJSKA AGENCIJA / REGIONALNI CENTAR ZAGREB Nagodbeno vijeće Ulica grada Vukovara 70,10000 Zagreb</derivirana_varijabla>
  </DomainObject.Predmet.StrankaWithAdress>
  <DomainObject.Predmet.StrankaWithAdressOIB>
    <izvorni_sadrzaj>FINANCIJSKA AGENCIJA / REGIONALNI CENTAR ZAGREB Nagodbeno vijeće, Ulica grada Vukovara 70,10000 Zagreb</izvorni_sadrzaj>
    <derivirana_varijabla naziv="DomainObject.Predmet.StrankaWithAdressOIB_1">FINANCIJSKA AGENCIJA / REGIONALNI CENTAR ZAGREB Nagodbeno vijeće, Ulica grada Vukovara 70,10000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Ulica grada Vukovara 70, 10000 Zagreb</item>
    </izvorni_sadrzaj>
    <derivirana_varijabla naziv="DomainObject.Predmet.StrankaListFormatedWithAdress_1">
      <item>FINANCIJSKA AGENCIJA / REGIONALNI CENTAR ZAGREB Nagodbeno vijeće, Ulica grada Vukovara 70, 10000 Zagreb</item>
    </derivirana_varijabla>
  </DomainObject.Predmet.StrankaListFormatedWithAdress>
  <DomainObject.Predmet.StrankaListFormatedWithAdressOIB>
    <izvorni_sadrzaj>
      <item>FINANCIJSKA AGENCIJA / REGIONALNI CENTAR ZAGREB Nagodbeno vijeće, Ulica grada Vukovara 70, 10000 Zagreb</item>
    </izvorni_sadrzaj>
    <derivirana_varijabla naziv="DomainObject.Predmet.StrankaListFormatedWithAdressOIB_1">
      <item>FINANCIJSKA AGENCIJA / REGIONALNI CENTAR ZAGREB Nagodbeno vijeće, Ulica grada Vukovara 70,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D.P. - MASIVA društvo s ograničenom odgovornošću, za proizvodnju i promet elemenata za masivni namještaj</item>
    </izvorni_sadrzaj>
    <derivirana_varijabla naziv="DomainObject.Predmet.ProtuStrankaListFormated_1">
      <item>D.P. - MASIVA društvo s ograničenom odgovornošću, za proizvodnju i promet elemenata za masivni namještaj</item>
    </derivirana_varijabla>
  </DomainObject.Predmet.ProtuStrankaListFormated>
  <DomainObject.Predmet.ProtuStrankaListFormatedOIB>
    <izvorni_sadrzaj>
      <item>D.P. - MASIVA društvo s ograničenom odgovornošću, za proizvodnju i promet elemenata za masivni namještaj, OIB 46868056041</item>
    </izvorni_sadrzaj>
    <derivirana_varijabla naziv="DomainObject.Predmet.ProtuStrankaListFormatedOIB_1">
      <item>D.P. - MASIVA društvo s ograničenom odgovornošću, za proizvodnju i promet elemenata za masivni namještaj, OIB 46868056041</item>
    </derivirana_varijabla>
  </DomainObject.Predmet.ProtuStrankaListFormatedOIB>
  <DomainObject.Predmet.ProtuStrankaListFormatedWithAdress>
    <izvorni_sadrzaj>
      <item>D.P. - MASIVA društvo s ograničenom odgovornošću, za proizvodnju i promet elemenata za masivni namještaj, Ruđera Boškovića 11, Varaždin</item>
    </izvorni_sadrzaj>
    <derivirana_varijabla naziv="DomainObject.Predmet.ProtuStrankaListFormatedWithAdress_1">
      <item>D.P. - MASIVA društvo s ograničenom odgovornošću, za proizvodnju i promet elemenata za masivni namještaj, Ruđera Boškovića 11, Varaždin</item>
    </derivirana_varijabla>
  </DomainObject.Predmet.ProtuStrankaListFormatedWithAdress>
  <DomainObject.Predmet.ProtuStrankaListFormatedWithAdressOIB>
    <izvorni_sadrzaj>
      <item>D.P. - MASIVA društvo s ograničenom odgovornošću, za proizvodnju i promet elemenata za masivni namještaj, OIB 46868056041, Ruđera Boškovića 11, Varaždin</item>
    </izvorni_sadrzaj>
    <derivirana_varijabla naziv="DomainObject.Predmet.ProtuStrankaListFormatedWithAdressOIB_1">
      <item>D.P. - MASIVA društvo s ograničenom odgovornošću, za proizvodnju i promet elemenata za masivni namještaj, OIB 46868056041, Ruđera Boškovića 11, Varaždin</item>
    </derivirana_varijabla>
  </DomainObject.Predmet.ProtuStrankaListFormatedWithAdressOIB>
  <DomainObject.Predmet.ProtuStrankaListNazivFormated>
    <izvorni_sadrzaj>
      <item>D.P. - MASIVA društvo s ograničenom odgovornošću, za proizvodnju i promet elemenata za masivni namještaj</item>
    </izvorni_sadrzaj>
    <derivirana_varijabla naziv="DomainObject.Predmet.ProtuStrankaListNazivFormated_1">
      <item>D.P. - MASIVA društvo s ograničenom odgovornošću, za proizvodnju i promet elemenata za masivni namještaj</item>
    </derivirana_varijabla>
  </DomainObject.Predmet.ProtuStrankaListNazivFormated>
  <DomainObject.Predmet.ProtuStrankaListNazivFormatedOIB>
    <izvorni_sadrzaj>
      <item>D.P. - MASIVA društvo s ograničenom odgovornošću, za proizvodnju i promet elemenata za masivni namještaj, OIB 46868056041</item>
    </izvorni_sadrzaj>
    <derivirana_varijabla naziv="DomainObject.Predmet.ProtuStrankaListNazivFormatedOIB_1">
      <item>D.P. - MASIVA društvo s ograničenom odgovornošću, za proizvodnju i promet elemenata za masivni namještaj, OIB 46868056041</item>
    </derivirana_varijabla>
  </DomainObject.Predmet.ProtuStrankaListNazivFormatedOIB>
  <DomainObject.Predmet.OstaliListFormated>
    <izvorni_sadrzaj>
      <item>MIRAN MILOLOŽA</item>
      <item>Tea Gatternig</item>
    </izvorni_sadrzaj>
    <derivirana_varijabla naziv="DomainObject.Predmet.OstaliListFormated_1">
      <item>MIRAN MILOLOŽA</item>
      <item>Tea Gatternig</item>
    </derivirana_varijabla>
  </DomainObject.Predmet.OstaliListFormated>
  <DomainObject.Predmet.OstaliListFormatedOIB>
    <izvorni_sadrzaj>
      <item>MIRAN MILOLOŽA</item>
      <item>Tea Gatternig, OIB 20214370352</item>
    </izvorni_sadrzaj>
    <derivirana_varijabla naziv="DomainObject.Predmet.OstaliListFormatedOIB_1">
      <item>MIRAN MILOLOŽA</item>
      <item>Tea Gatternig, OIB 20214370352</item>
    </derivirana_varijabla>
  </DomainObject.Predmet.OstaliListFormatedOIB>
  <DomainObject.Predmet.OstaliListFormatedWithAdress>
    <izvorni_sadrzaj>
      <item>MIRAN MILOLOŽA, VRBIK IV. 3, 10000 Zagreb</item>
      <item>Tea Gatternig, ŠENOINA 3, 42000 Varaždin</item>
    </izvorni_sadrzaj>
    <derivirana_varijabla naziv="DomainObject.Predmet.OstaliListFormatedWithAdress_1">
      <item>MIRAN MILOLOŽA, VRBIK IV. 3, 10000 Zagreb</item>
      <item>Tea Gatternig, ŠENOINA 3, 42000 Varaždin</item>
    </derivirana_varijabla>
  </DomainObject.Predmet.OstaliListFormatedWithAdress>
  <DomainObject.Predmet.OstaliListFormatedWithAdressOIB>
    <izvorni_sadrzaj>
      <item>MIRAN MILOLOŽA, VRBIK IV. 3, 10000 Zagreb</item>
      <item>Tea Gatternig, OIB 20214370352, ŠENOINA 3, 42000 Varaždin</item>
    </izvorni_sadrzaj>
    <derivirana_varijabla naziv="DomainObject.Predmet.OstaliListFormatedWithAdressOIB_1">
      <item>MIRAN MILOLOŽA, VRBIK IV. 3, 10000 Zagreb</item>
      <item>Tea Gatternig, OIB 20214370352, ŠENOINA 3, 42000 Varaždin</item>
    </derivirana_varijabla>
  </DomainObject.Predmet.OstaliListFormatedWithAdressOIB>
  <DomainObject.Predmet.OstaliListNazivFormated>
    <izvorni_sadrzaj>
      <item>MIRAN MILOLOŽA</item>
      <item>Tea Gatternig</item>
    </izvorni_sadrzaj>
    <derivirana_varijabla naziv="DomainObject.Predmet.OstaliListNazivFormated_1">
      <item>MIRAN MILOLOŽA</item>
      <item>Tea Gatternig</item>
    </derivirana_varijabla>
  </DomainObject.Predmet.OstaliListNazivFormated>
  <DomainObject.Predmet.OstaliListNazivFormatedOIB>
    <izvorni_sadrzaj>
      <item>MIRAN MILOLOŽA</item>
      <item>Tea Gatternig, OIB 20214370352</item>
    </izvorni_sadrzaj>
    <derivirana_varijabla naziv="DomainObject.Predmet.OstaliListNazivFormatedOIB_1">
      <item>MIRAN MILOLOŽA</item>
      <item>Tea Gatternig, OIB 20214370352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>St-33/2013-36</izvorni_sadrzaj>
    <derivirana_varijabla naziv="DomainObject.PoslovniBrojDokumenta_1">St-33/2013-36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D.P. - MASIVA društvo s ograničenom odgovornošću, za proizvodnju i promet elemenata za masivni namještaj</izvorni_sadrzaj>
    <derivirana_varijabla naziv="DomainObject.Predmet.ProtustrankaIDrugi_1">D.P. - MASIVA društvo s ograničenom odgovornošću, za proizvodnju i promet elemenata za masivni namještaj</derivirana_varijabla>
  </DomainObject.Predmet.ProtustrankaIDrugi>
  <DomainObject.Predmet.StrankaIDrugiAdressOIB>
    <izvorni_sadrzaj>FINANCIJSKA AGENCIJA / REGIONALNI CENTAR ZAGREB Nagodbeno vijeće, Ulica grada Vukovara 70, 10000 Zagreb</izvorni_sadrzaj>
    <derivirana_varijabla naziv="DomainObject.Predmet.StrankaIDrugiAdressOIB_1">FINANCIJSKA AGENCIJA / REGIONALNI CENTAR ZAGREB Nagodbeno vijeće, Ulica grada Vukovara 70, 10000 Zagreb</derivirana_varijabla>
  </DomainObject.Predmet.StrankaIDrugiAdressOIB>
  <DomainObject.Predmet.ProtustrankaIDrugiAdressOIB>
    <izvorni_sadrzaj>D.P. - MASIVA društvo s ograničenom odgovornošću, za proizvodnju i promet elemenata za masivni namještaj, OIB 46868056041, Ruđera Boškovića 11, Varaždin</izvorni_sadrzaj>
    <derivirana_varijabla naziv="DomainObject.Predmet.ProtustrankaIDrugiAdressOIB_1">D.P. - MASIVA društvo s ograničenom odgovornošću, za proizvodnju i promet elemenata za masivni namještaj, OIB 46868056041, Ruđera Boškovića 11,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D.P. - MASIVA društvo s ograničenom odgovornošću, za proizvodnju i promet elemenata za masivni namještaj</item>
      <item>MIRAN MILOLOŽA</item>
      <item>Tea Gatternig</item>
    </izvorni_sadrzaj>
    <derivirana_varijabla naziv="DomainObject.Predmet.SudioniciListNaziv_1">
      <item>FINANCIJSKA AGENCIJA / REGIONALNI CENTAR ZAGREB Nagodbeno vijeće</item>
      <item>D.P. - MASIVA društvo s ograničenom odgovornošću, za proizvodnju i promet elemenata za masivni namještaj</item>
      <item>MIRAN MILOLOŽA</item>
      <item>Tea Gatternig</item>
    </derivirana_varijabla>
  </DomainObject.Predmet.SudioniciListNaziv>
  <DomainObject.Predmet.SudioniciListAdressOIB>
    <izvorni_sadrzaj>
      <item>FINANCIJSKA AGENCIJA / REGIONALNI CENTAR ZAGREB Nagodbeno vijeće, Ulica grada Vukovara 70,10000 Zagreb</item>
      <item>D.P. - MASIVA društvo s ograničenom odgovornošću, za proizvodnju i promet elemenata za masivni namještaj, OIB 46868056041, Ruđera Boškovića 11,Varaždin</item>
      <item>MIRAN MILOLOŽA, VRBIK IV. 3,10000 Zagreb</item>
      <item>Tea Gatternig, OIB 20214370352, ŠENOINA 3,42000 Varaždin</item>
    </izvorni_sadrzaj>
    <derivirana_varijabla naziv="DomainObject.Predmet.SudioniciListAdressOIB_1">
      <item>FINANCIJSKA AGENCIJA / REGIONALNI CENTAR ZAGREB Nagodbeno vijeće, Ulica grada Vukovara 70,10000 Zagreb</item>
      <item>D.P. - MASIVA društvo s ograničenom odgovornošću, za proizvodnju i promet elemenata za masivni namještaj, OIB 46868056041, Ruđera Boškovića 11,Varaždin</item>
      <item>MIRAN MILOLOŽA, VRBIK IV. 3,10000 Zagreb</item>
      <item>Tea Gatternig, OIB 20214370352, ŠENOINA 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7437C1-BA78-4EFB-80A1-810CC3705F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290</properties:Words>
  <properties:Characters>1425</properties:Characters>
  <properties:Lines>64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2015-12-24T07:13:00Z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St-33/2013-36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