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840b3" w14:paraId="63840b3" w:rsidRDefault="00C82E77" w:rsidP="00E87297" w:rsidR="00E87297" w:rsidRPr="00E87297">
      <w:pPr>
        <w15:collapsed w:val="false"/>
        <w:rPr>
          <w:rFonts w:hAnsi="Times New Roman" w:ascii="Times New Roman"/>
          <w:b/>
        </w:rPr>
      </w:pPr>
      <w:r w:rsidRPr="00A15EE7">
        <w:rPr>
          <w:rFonts w:hAnsi="Times New Roman" w:ascii="Times New Roman"/>
          <w:b/>
        </w:rPr>
        <w:tab/>
      </w:r>
    </w:p>
    <w:p w:rsidRDefault="008927A7" w:rsidP="008927A7" w:rsidR="008927A7" w:rsidRPr="008927A7">
      <w:pPr>
        <w:rPr>
          <w:rFonts w:hAnsi="Times New Roman" w:ascii="Times New Roman"/>
        </w:rPr>
      </w:pPr>
      <w:r w:rsidRPr="008927A7">
        <w:rPr>
          <w:rFonts w:hAnsi="Times New Roman" w:ascii="Times New Roman"/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24AA9" w:rsidP="00924AA9" w:rsidR="00924AA9" w:rsidRPr="00924AA9">
      <w:pPr>
        <w:rPr>
          <w:rFonts w:hAnsi="Times New Roman" w:ascii="Times New Roman"/>
          <w:szCs w:val="24"/>
          <w:lang w:val="hr-HR"/>
        </w:rPr>
      </w:pPr>
      <w:r w:rsidRPr="00924AA9">
        <w:rPr>
          <w:rFonts w:hAnsi="Times New Roman" w:ascii="Times New Roman"/>
          <w:szCs w:val="24"/>
          <w:lang w:val="hr-HR"/>
        </w:rPr>
        <w:t>REPUBLIKA HRVATSKA</w:t>
      </w:r>
    </w:p>
    <w:p w:rsidRDefault="00924AA9" w:rsidP="00924AA9" w:rsidR="00924AA9" w:rsidRPr="00924AA9">
      <w:pPr>
        <w:rPr>
          <w:rFonts w:hAnsi="Times New Roman" w:ascii="Times New Roman"/>
          <w:szCs w:val="24"/>
          <w:lang w:val="hr-HR"/>
        </w:rPr>
      </w:pPr>
      <w:r w:rsidRPr="00924AA9">
        <w:rPr>
          <w:rFonts w:hAnsi="Times New Roman" w:ascii="Times New Roman"/>
          <w:szCs w:val="24"/>
          <w:lang w:val="hr-HR"/>
        </w:rPr>
        <w:t>Trgovački sud u Zagrebu</w:t>
      </w:r>
    </w:p>
    <w:p w:rsidRDefault="00924AA9" w:rsidP="00924AA9" w:rsidR="00924AA9" w:rsidRPr="00924AA9">
      <w:pPr>
        <w:rPr>
          <w:rFonts w:hAnsi="Times New Roman" w:ascii="Times New Roman"/>
          <w:szCs w:val="24"/>
          <w:lang w:val="hr-HR"/>
        </w:rPr>
      </w:pPr>
      <w:r w:rsidRPr="00924AA9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Pr="00924AA9">
        <w:rPr>
          <w:rFonts w:hAnsi="Times New Roman" w:ascii="Times New Roman"/>
          <w:szCs w:val="24"/>
          <w:lang w:val="hr-HR"/>
        </w:rPr>
        <w:t>Amruševa</w:t>
      </w:r>
      <w:proofErr w:type="spellEnd"/>
      <w:r w:rsidRPr="00924AA9">
        <w:rPr>
          <w:rFonts w:hAnsi="Times New Roman" w:ascii="Times New Roman"/>
          <w:szCs w:val="24"/>
          <w:lang w:val="hr-HR"/>
        </w:rPr>
        <w:t xml:space="preserve"> 2/II</w:t>
      </w:r>
    </w:p>
    <w:p w:rsidRDefault="00924AA9" w:rsidP="00924AA9" w:rsidR="00924AA9" w:rsidRPr="00924AA9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</w:t>
      </w:r>
    </w:p>
    <w:p w:rsidRDefault="00924AA9" w:rsidP="00924AA9" w:rsidR="00924AA9" w:rsidRPr="00924AA9">
      <w:pPr>
        <w:jc w:val="center"/>
        <w:rPr>
          <w:rFonts w:hAnsi="Times New Roman" w:ascii="Times New Roman"/>
          <w:szCs w:val="24"/>
          <w:lang w:val="hr-HR"/>
        </w:rPr>
      </w:pPr>
    </w:p>
    <w:p w:rsidRDefault="00924AA9" w:rsidP="00924AA9" w:rsidR="00924AA9" w:rsidRPr="00924AA9">
      <w:pPr>
        <w:jc w:val="center"/>
        <w:rPr>
          <w:rFonts w:hAnsi="Times New Roman" w:ascii="Times New Roman"/>
          <w:szCs w:val="24"/>
          <w:lang w:val="hr-HR"/>
        </w:rPr>
      </w:pPr>
    </w:p>
    <w:p w:rsidRDefault="00AE0211" w:rsidP="00924AA9" w:rsidR="00924AA9" w:rsidRPr="00924AA9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 I M E  </w:t>
      </w:r>
      <w:r w:rsidR="00924AA9" w:rsidRPr="00924AA9">
        <w:rPr>
          <w:rFonts w:hAnsi="Times New Roman" w:ascii="Times New Roman"/>
          <w:szCs w:val="24"/>
          <w:lang w:val="hr-HR"/>
        </w:rPr>
        <w:t xml:space="preserve">R E P U B L I K </w:t>
      </w:r>
      <w:r>
        <w:rPr>
          <w:rFonts w:hAnsi="Times New Roman" w:ascii="Times New Roman"/>
          <w:szCs w:val="24"/>
          <w:lang w:val="hr-HR"/>
        </w:rPr>
        <w:t>E</w:t>
      </w:r>
      <w:r w:rsidR="00924AA9" w:rsidRPr="00924AA9">
        <w:rPr>
          <w:rFonts w:hAnsi="Times New Roman" w:ascii="Times New Roman"/>
          <w:szCs w:val="24"/>
          <w:lang w:val="hr-HR"/>
        </w:rPr>
        <w:t xml:space="preserve">    H R V A T S K </w:t>
      </w:r>
      <w:r>
        <w:rPr>
          <w:rFonts w:hAnsi="Times New Roman" w:ascii="Times New Roman"/>
          <w:szCs w:val="24"/>
          <w:lang w:val="hr-HR"/>
        </w:rPr>
        <w:t>E</w:t>
      </w:r>
    </w:p>
    <w:p w:rsidRDefault="00924AA9" w:rsidP="00924AA9" w:rsidR="00924AA9" w:rsidRPr="00924AA9">
      <w:pPr>
        <w:jc w:val="center"/>
        <w:rPr>
          <w:rFonts w:hAnsi="Times New Roman" w:ascii="Times New Roman"/>
          <w:szCs w:val="24"/>
          <w:lang w:val="hr-HR"/>
        </w:rPr>
      </w:pPr>
      <w:r w:rsidRPr="00924AA9">
        <w:rPr>
          <w:rFonts w:hAnsi="Times New Roman" w:ascii="Times New Roman"/>
          <w:szCs w:val="24"/>
          <w:lang w:val="hr-HR"/>
        </w:rPr>
        <w:t>R J E Š E N J E</w:t>
      </w:r>
    </w:p>
    <w:p w:rsidRDefault="00924AA9" w:rsidP="00924AA9" w:rsidR="00924AA9" w:rsidRPr="00924AA9">
      <w:pPr>
        <w:jc w:val="center"/>
        <w:rPr>
          <w:rFonts w:hAnsi="Times New Roman" w:ascii="Times New Roman"/>
          <w:szCs w:val="24"/>
          <w:lang w:val="hr-HR"/>
        </w:rPr>
      </w:pPr>
    </w:p>
    <w:p w:rsidRDefault="00AE0211" w:rsidP="00AE0211" w:rsidR="00AE0211">
      <w:pPr>
        <w:jc w:val="both"/>
        <w:rPr>
          <w:rFonts w:hAnsi="Times New Roman" w:ascii="Times New Roman"/>
          <w:szCs w:val="24"/>
          <w:lang w:val="hr-HR"/>
        </w:rPr>
      </w:pPr>
      <w:r w:rsidRPr="0013550E">
        <w:rPr>
          <w:rFonts w:hAnsi="Times New Roman" w:ascii="Times New Roman"/>
          <w:szCs w:val="24"/>
          <w:lang w:val="hr-HR"/>
        </w:rPr>
        <w:t>Trgovački sud u Zagrebu, po sucu Nikoli Ribariću, u stečajnom predmetu u povodu zahtjeva FINANCIJSKE AGENCIJE, za provedbu skraćenog stečajnog postupka nad dužnikom PORCUS d.o.o., Jabukovac (Grad Petrinja), Veliki Šušnja</w:t>
      </w:r>
      <w:r w:rsidR="00F80C3A">
        <w:rPr>
          <w:rFonts w:hAnsi="Times New Roman" w:ascii="Times New Roman"/>
          <w:szCs w:val="24"/>
          <w:lang w:val="hr-HR"/>
        </w:rPr>
        <w:t>r 78, OIB:  96681700187, dana 23</w:t>
      </w:r>
      <w:r w:rsidRPr="0013550E">
        <w:rPr>
          <w:rFonts w:hAnsi="Times New Roman" w:ascii="Times New Roman"/>
          <w:szCs w:val="24"/>
          <w:lang w:val="hr-HR"/>
        </w:rPr>
        <w:t xml:space="preserve">. </w:t>
      </w:r>
      <w:r w:rsidR="00F80C3A">
        <w:rPr>
          <w:rFonts w:hAnsi="Times New Roman" w:ascii="Times New Roman"/>
          <w:szCs w:val="24"/>
          <w:lang w:val="hr-HR"/>
        </w:rPr>
        <w:t>ožujka</w:t>
      </w:r>
      <w:r w:rsidRPr="0013550E">
        <w:rPr>
          <w:rFonts w:hAnsi="Times New Roman" w:ascii="Times New Roman"/>
          <w:szCs w:val="24"/>
          <w:lang w:val="hr-HR"/>
        </w:rPr>
        <w:t xml:space="preserve"> 201</w:t>
      </w:r>
      <w:r w:rsidR="00F80C3A">
        <w:rPr>
          <w:rFonts w:hAnsi="Times New Roman" w:ascii="Times New Roman"/>
          <w:szCs w:val="24"/>
          <w:lang w:val="hr-HR"/>
        </w:rPr>
        <w:t>7</w:t>
      </w:r>
      <w:r w:rsidRPr="0013550E">
        <w:rPr>
          <w:rFonts w:hAnsi="Times New Roman" w:ascii="Times New Roman"/>
          <w:szCs w:val="24"/>
          <w:lang w:val="hr-HR"/>
        </w:rPr>
        <w:t>.</w:t>
      </w:r>
    </w:p>
    <w:p w:rsidRDefault="00924AA9" w:rsidP="00924AA9" w:rsidR="00924AA9">
      <w:pPr>
        <w:jc w:val="both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2B132A">
      <w:pPr>
        <w:jc w:val="center"/>
        <w:rPr>
          <w:rFonts w:hAnsi="Times New Roman" w:ascii="Times New Roman"/>
          <w:szCs w:val="24"/>
          <w:lang w:val="hr-HR"/>
        </w:rPr>
      </w:pPr>
      <w:r w:rsidRPr="002B132A">
        <w:rPr>
          <w:rFonts w:hAnsi="Times New Roman" w:ascii="Times New Roman"/>
          <w:szCs w:val="24"/>
          <w:lang w:val="hr-HR"/>
        </w:rPr>
        <w:t>r i j e š i o    je</w:t>
      </w:r>
    </w:p>
    <w:p w:rsidRDefault="004874DA" w:rsidP="004874DA" w:rsidR="004874DA" w:rsidRPr="002B132A">
      <w:pPr>
        <w:jc w:val="center"/>
        <w:rPr>
          <w:rFonts w:hAnsi="Times New Roman" w:ascii="Times New Roman"/>
          <w:szCs w:val="24"/>
          <w:lang w:val="hr-HR"/>
        </w:rPr>
      </w:pPr>
    </w:p>
    <w:p w:rsidRDefault="004874DA" w:rsidP="00F8547D" w:rsidR="004874DA" w:rsidRPr="002B132A">
      <w:pPr>
        <w:pStyle w:val="BodyText21"/>
        <w:ind w:hanging="705" w:left="705"/>
        <w:rPr>
          <w:rFonts w:hAnsi="Times New Roman" w:ascii="Times New Roman"/>
          <w:szCs w:val="24"/>
        </w:rPr>
      </w:pPr>
      <w:r w:rsidRPr="002B132A">
        <w:rPr>
          <w:rFonts w:hAnsi="Times New Roman" w:ascii="Times New Roman"/>
          <w:szCs w:val="24"/>
        </w:rPr>
        <w:t>I</w:t>
      </w:r>
      <w:r w:rsidRPr="002B132A">
        <w:rPr>
          <w:rFonts w:hAnsi="Times New Roman" w:ascii="Times New Roman"/>
          <w:szCs w:val="24"/>
        </w:rPr>
        <w:tab/>
        <w:t>Otvara se stečajni postupak nad dužnikom</w:t>
      </w:r>
      <w:r w:rsidRPr="002B132A">
        <w:rPr>
          <w:rFonts w:hAnsi="Times New Roman" w:ascii="Times New Roman"/>
        </w:rPr>
        <w:t xml:space="preserve"> </w:t>
      </w:r>
      <w:r w:rsidR="00AE0211" w:rsidRPr="0013550E">
        <w:rPr>
          <w:rFonts w:hAnsi="Times New Roman" w:ascii="Times New Roman"/>
          <w:szCs w:val="24"/>
        </w:rPr>
        <w:t>PORCUS d.o.o., Jabukovac (Grad Petrinja), Veliki Šušnjar 78, OIB:  96681700187</w:t>
      </w:r>
      <w:r w:rsidRPr="002B132A">
        <w:rPr>
          <w:rFonts w:hAnsi="Times New Roman" w:ascii="Times New Roman"/>
          <w:szCs w:val="24"/>
        </w:rPr>
        <w:t>. Ste</w:t>
      </w:r>
      <w:r w:rsidR="00217C60">
        <w:rPr>
          <w:rFonts w:hAnsi="Times New Roman" w:ascii="Times New Roman"/>
          <w:szCs w:val="24"/>
        </w:rPr>
        <w:t xml:space="preserve">čajni postupak otvoren je dana </w:t>
      </w:r>
      <w:r w:rsidR="00AE0211">
        <w:rPr>
          <w:rFonts w:hAnsi="Times New Roman" w:ascii="Times New Roman"/>
          <w:szCs w:val="24"/>
        </w:rPr>
        <w:t>23</w:t>
      </w:r>
      <w:r w:rsidRPr="002B132A">
        <w:rPr>
          <w:rFonts w:hAnsi="Times New Roman" w:ascii="Times New Roman"/>
          <w:szCs w:val="24"/>
        </w:rPr>
        <w:t>.</w:t>
      </w:r>
      <w:r w:rsidR="00AE0211">
        <w:rPr>
          <w:rFonts w:hAnsi="Times New Roman" w:ascii="Times New Roman"/>
          <w:szCs w:val="24"/>
        </w:rPr>
        <w:t xml:space="preserve"> ožujka</w:t>
      </w:r>
      <w:r w:rsidR="004351E1">
        <w:rPr>
          <w:rFonts w:hAnsi="Times New Roman" w:ascii="Times New Roman"/>
          <w:szCs w:val="24"/>
        </w:rPr>
        <w:t xml:space="preserve"> 201</w:t>
      </w:r>
      <w:r w:rsidR="00520D82">
        <w:rPr>
          <w:rFonts w:hAnsi="Times New Roman" w:ascii="Times New Roman"/>
          <w:szCs w:val="24"/>
        </w:rPr>
        <w:t>7</w:t>
      </w:r>
      <w:r w:rsidR="004351E1">
        <w:rPr>
          <w:rFonts w:hAnsi="Times New Roman" w:ascii="Times New Roman"/>
          <w:szCs w:val="24"/>
        </w:rPr>
        <w:t xml:space="preserve">. u 15:00 </w:t>
      </w:r>
      <w:r w:rsidRPr="002B132A">
        <w:rPr>
          <w:rFonts w:hAnsi="Times New Roman" w:ascii="Times New Roman"/>
          <w:szCs w:val="24"/>
        </w:rPr>
        <w:t>sati, kada je ovo rješenje objavljeno na mrežnoj stranici e-Oglasna ploča ovog suda.</w:t>
      </w:r>
    </w:p>
    <w:p w:rsidRDefault="004874DA" w:rsidP="004874DA" w:rsidR="004874DA" w:rsidRPr="002B132A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4874DA" w:rsidP="00A12498" w:rsidR="00A12498" w:rsidRPr="00C60BD4">
      <w:pPr>
        <w:ind w:hanging="705" w:left="705"/>
        <w:rPr>
          <w:rFonts w:hAnsi="Times New Roman" w:ascii="Times New Roman"/>
          <w:szCs w:val="24"/>
        </w:rPr>
      </w:pPr>
      <w:r w:rsidRPr="002B132A">
        <w:rPr>
          <w:rFonts w:hAnsi="Times New Roman" w:ascii="Times New Roman"/>
          <w:szCs w:val="24"/>
        </w:rPr>
        <w:t>II</w:t>
      </w:r>
      <w:r w:rsidRPr="002B132A">
        <w:rPr>
          <w:rFonts w:hAnsi="Times New Roman" w:ascii="Times New Roman"/>
          <w:szCs w:val="24"/>
        </w:rPr>
        <w:tab/>
      </w:r>
      <w:proofErr w:type="spellStart"/>
      <w:r w:rsidRPr="00C60BD4">
        <w:rPr>
          <w:rFonts w:hAnsi="Times New Roman" w:ascii="Times New Roman"/>
          <w:szCs w:val="24"/>
        </w:rPr>
        <w:t>Za</w:t>
      </w:r>
      <w:proofErr w:type="spellEnd"/>
      <w:r w:rsidRPr="00C60BD4">
        <w:rPr>
          <w:rFonts w:hAnsi="Times New Roman" w:ascii="Times New Roman"/>
          <w:szCs w:val="24"/>
        </w:rPr>
        <w:t xml:space="preserve"> </w:t>
      </w:r>
      <w:proofErr w:type="spellStart"/>
      <w:r w:rsidRPr="00C60BD4">
        <w:rPr>
          <w:rFonts w:hAnsi="Times New Roman" w:ascii="Times New Roman"/>
          <w:szCs w:val="24"/>
        </w:rPr>
        <w:t>stečajnog</w:t>
      </w:r>
      <w:proofErr w:type="spellEnd"/>
      <w:r w:rsidRPr="00C60BD4">
        <w:rPr>
          <w:rFonts w:hAnsi="Times New Roman" w:ascii="Times New Roman"/>
          <w:szCs w:val="24"/>
        </w:rPr>
        <w:t xml:space="preserve"> </w:t>
      </w:r>
      <w:proofErr w:type="spellStart"/>
      <w:r w:rsidRPr="00C60BD4">
        <w:rPr>
          <w:rFonts w:hAnsi="Times New Roman" w:ascii="Times New Roman"/>
          <w:szCs w:val="24"/>
        </w:rPr>
        <w:t>upravitelja</w:t>
      </w:r>
      <w:proofErr w:type="spellEnd"/>
      <w:r w:rsidRPr="00C60BD4">
        <w:rPr>
          <w:rFonts w:hAnsi="Times New Roman" w:ascii="Times New Roman"/>
          <w:szCs w:val="24"/>
        </w:rPr>
        <w:t xml:space="preserve"> </w:t>
      </w:r>
      <w:proofErr w:type="spellStart"/>
      <w:r w:rsidRPr="00C60BD4">
        <w:rPr>
          <w:rFonts w:hAnsi="Times New Roman" w:ascii="Times New Roman"/>
          <w:szCs w:val="24"/>
        </w:rPr>
        <w:t>imenuje</w:t>
      </w:r>
      <w:proofErr w:type="spellEnd"/>
      <w:r w:rsidRPr="00C60BD4">
        <w:rPr>
          <w:rFonts w:hAnsi="Times New Roman" w:ascii="Times New Roman"/>
          <w:szCs w:val="24"/>
        </w:rPr>
        <w:t xml:space="preserve"> se </w:t>
      </w:r>
      <w:r w:rsidR="00C60BD4" w:rsidRPr="00C60BD4">
        <w:rPr>
          <w:rFonts w:hAnsi="Times New Roman" w:ascii="Times New Roman"/>
          <w:szCs w:val="24"/>
        </w:rPr>
        <w:t>DOMAGOJ REPAČ, SVETOG MATEJA 46, ZAGREB, OIB</w:t>
      </w:r>
      <w:proofErr w:type="gramStart"/>
      <w:r w:rsidR="00C60BD4" w:rsidRPr="00C60BD4">
        <w:rPr>
          <w:rFonts w:hAnsi="Times New Roman" w:ascii="Times New Roman"/>
          <w:szCs w:val="24"/>
        </w:rPr>
        <w:t>:24977406612</w:t>
      </w:r>
      <w:proofErr w:type="gramEnd"/>
      <w:r w:rsidR="00C60BD4" w:rsidRPr="00C60BD4">
        <w:rPr>
          <w:rFonts w:hAnsi="Times New Roman" w:ascii="Times New Roman"/>
          <w:szCs w:val="24"/>
        </w:rPr>
        <w:t>.</w:t>
      </w:r>
    </w:p>
    <w:p w:rsidRDefault="00C60BD4" w:rsidP="00A12498" w:rsidR="00C60BD4" w:rsidRPr="002B132A">
      <w:pPr>
        <w:ind w:hanging="705" w:left="705"/>
        <w:rPr>
          <w:rFonts w:hAnsi="Times New Roman" w:ascii="Times New Roman"/>
          <w:szCs w:val="24"/>
        </w:rPr>
      </w:pPr>
    </w:p>
    <w:p w:rsidRDefault="004874DA" w:rsidP="00C82E77" w:rsidR="00F117C9">
      <w:pPr>
        <w:ind w:hanging="705" w:left="705"/>
        <w:jc w:val="both"/>
        <w:rPr>
          <w:rFonts w:hAnsi="Times New Roman" w:ascii="Times New Roman"/>
        </w:rPr>
      </w:pPr>
      <w:r w:rsidRPr="002B132A">
        <w:rPr>
          <w:rFonts w:hAnsi="Times New Roman" w:ascii="Times New Roman"/>
          <w:szCs w:val="24"/>
          <w:lang w:val="hr-HR"/>
        </w:rPr>
        <w:t>III</w:t>
      </w:r>
      <w:r w:rsidRPr="002B132A">
        <w:rPr>
          <w:rFonts w:hAnsi="Times New Roman" w:ascii="Times New Roman"/>
          <w:szCs w:val="24"/>
          <w:lang w:val="hr-HR"/>
        </w:rPr>
        <w:tab/>
        <w:t>Zaključuje se stečajni postupak nad dužnikom</w:t>
      </w:r>
      <w:r w:rsidRPr="002B132A">
        <w:rPr>
          <w:rFonts w:hAnsi="Times New Roman" w:ascii="Times New Roman"/>
          <w:lang w:val="hr-HR"/>
        </w:rPr>
        <w:t xml:space="preserve"> </w:t>
      </w:r>
      <w:r w:rsidR="00AE0211" w:rsidRPr="0013550E">
        <w:rPr>
          <w:rFonts w:hAnsi="Times New Roman" w:ascii="Times New Roman"/>
          <w:szCs w:val="24"/>
          <w:lang w:val="hr-HR"/>
        </w:rPr>
        <w:t>PORCUS d.o.o., Jabukovac (Grad Petrinja), Veliki Šušnjar 78, OIB:  96681700187</w:t>
      </w:r>
      <w:r w:rsidR="00C82E77">
        <w:rPr>
          <w:rFonts w:hAnsi="Times New Roman" w:ascii="Times New Roman"/>
        </w:rPr>
        <w:t>.</w:t>
      </w:r>
    </w:p>
    <w:p w:rsidRDefault="00C82E77" w:rsidP="00C82E77" w:rsidR="00C82E77" w:rsidRPr="00B17793">
      <w:pPr>
        <w:ind w:hanging="705" w:left="705"/>
        <w:jc w:val="both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780214">
      <w:pPr>
        <w:jc w:val="both"/>
        <w:rPr>
          <w:rFonts w:hAnsi="Times New Roman" w:ascii="Times New Roman"/>
          <w:szCs w:val="24"/>
          <w:lang w:val="hr-HR"/>
        </w:rPr>
      </w:pPr>
      <w:r w:rsidRPr="00780214">
        <w:rPr>
          <w:rFonts w:hAnsi="Times New Roman" w:ascii="Times New Roman"/>
          <w:szCs w:val="24"/>
          <w:lang w:val="hr-HR"/>
        </w:rPr>
        <w:t>IV</w:t>
      </w:r>
      <w:r w:rsidRPr="00780214">
        <w:rPr>
          <w:rFonts w:hAnsi="Times New Roman" w:ascii="Times New Roman"/>
          <w:szCs w:val="24"/>
          <w:lang w:val="hr-HR"/>
        </w:rPr>
        <w:tab/>
        <w:t>Nakon pravomoćnosti ovog rješenja, dužnik će se  brisati iz sudskog registra.</w:t>
      </w:r>
    </w:p>
    <w:p w:rsidRDefault="004874DA" w:rsidP="004874DA" w:rsidR="004874DA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4874DA" w:rsidP="004351E1" w:rsidR="004874DA" w:rsidRPr="00ED171E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Obrazloženje</w:t>
      </w:r>
    </w:p>
    <w:p w:rsidRDefault="00AE0211" w:rsidP="00AE0211" w:rsidR="00AE0211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Zahtjev za provedbu skraćenog stečajnog postupka nad gore navedenom pravnom osobom podnijela je ovome sudu Financijska agencija, Podružnica Karlovac (dalje: FINA), temeljem odredbe čl. 429. </w:t>
      </w:r>
      <w:r w:rsidRPr="00A15EE7">
        <w:rPr>
          <w:rFonts w:hAnsi="Times New Roman" w:ascii="Times New Roman"/>
          <w:lang w:val="hr-HR"/>
        </w:rPr>
        <w:t>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AE0211" w:rsidP="00AE0211" w:rsidR="00AE0211" w:rsidRPr="00A15EE7">
      <w:pPr>
        <w:jc w:val="both"/>
        <w:rPr>
          <w:rFonts w:hAnsi="Times New Roman" w:ascii="Times New Roman"/>
          <w:lang w:val="hr-HR"/>
        </w:rPr>
      </w:pPr>
    </w:p>
    <w:p w:rsidRDefault="00AE0211" w:rsidP="00AE0211" w:rsidR="00AE0211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>
        <w:rPr>
          <w:rFonts w:hAnsi="Times New Roman" w:ascii="Times New Roman"/>
          <w:lang w:val="hr-HR"/>
        </w:rPr>
        <w:t>1.710,98 kuna</w:t>
      </w:r>
      <w:r w:rsidRPr="00A15EE7">
        <w:rPr>
          <w:rFonts w:hAnsi="Times New Roman" w:ascii="Times New Roman"/>
          <w:lang w:val="hr-HR"/>
        </w:rPr>
        <w:t xml:space="preserve"> na dan </w:t>
      </w:r>
      <w:r>
        <w:rPr>
          <w:rFonts w:hAnsi="Times New Roman" w:ascii="Times New Roman"/>
          <w:lang w:val="hr-HR"/>
        </w:rPr>
        <w:t>1</w:t>
      </w:r>
      <w:r w:rsidRPr="00A15EE7">
        <w:rPr>
          <w:rFonts w:hAnsi="Times New Roman" w:ascii="Times New Roman"/>
          <w:lang w:val="hr-HR"/>
        </w:rPr>
        <w:t>.9.2015.</w:t>
      </w:r>
    </w:p>
    <w:p w:rsidRDefault="00AE0211" w:rsidP="00AE0211" w:rsidR="00AE0211" w:rsidRPr="00A15EE7">
      <w:pPr>
        <w:jc w:val="both"/>
        <w:rPr>
          <w:rFonts w:hAnsi="Times New Roman" w:ascii="Times New Roman"/>
          <w:lang w:val="hr-HR"/>
        </w:rPr>
      </w:pPr>
    </w:p>
    <w:p w:rsidRDefault="00A86159" w:rsidP="008927A7" w:rsidR="00A86159" w:rsidRPr="00A86159">
      <w:pPr>
        <w:jc w:val="both"/>
        <w:rPr>
          <w:rFonts w:hAnsi="Times New Roman" w:ascii="Times New Roman"/>
          <w:szCs w:val="24"/>
          <w:lang w:val="hr-HR"/>
        </w:rPr>
      </w:pPr>
      <w:r w:rsidRPr="00A86159">
        <w:rPr>
          <w:rFonts w:hAnsi="Times New Roman" w:ascii="Times New Roman"/>
          <w:szCs w:val="24"/>
          <w:lang w:val="hr-HR"/>
        </w:rPr>
        <w:lastRenderedPageBreak/>
        <w:tab/>
        <w:t>Uvidom u izvadak iz sudskog registra za dužnika utvrđeno je da nisu ispunjene pretpostavke za pokretanje drugog postupka radi brisanja dužnika iz sudskog registra.</w:t>
      </w:r>
    </w:p>
    <w:p w:rsidRDefault="00A86159" w:rsidP="00A86159" w:rsidR="004351E1">
      <w:pPr>
        <w:jc w:val="both"/>
        <w:rPr>
          <w:rFonts w:hAnsi="Times New Roman" w:ascii="Times New Roman"/>
          <w:lang w:val="hr-HR"/>
        </w:rPr>
      </w:pPr>
      <w:r w:rsidRPr="00A86159">
        <w:rPr>
          <w:rFonts w:hAnsi="Times New Roman" w:ascii="Times New Roman"/>
          <w:szCs w:val="24"/>
          <w:lang w:val="hr-HR"/>
        </w:rPr>
        <w:tab/>
      </w:r>
      <w:r w:rsidR="004351E1">
        <w:rPr>
          <w:rFonts w:hAnsi="Times New Roman" w:ascii="Times New Roman"/>
          <w:lang w:val="hr-HR"/>
        </w:rPr>
        <w:t xml:space="preserve">Stoga je sud Rješenjem od </w:t>
      </w:r>
      <w:r w:rsidR="00AE0211">
        <w:rPr>
          <w:rFonts w:hAnsi="Times New Roman" w:ascii="Times New Roman"/>
          <w:lang w:val="hr-HR"/>
        </w:rPr>
        <w:t>25</w:t>
      </w:r>
      <w:r w:rsidR="004351E1">
        <w:rPr>
          <w:rFonts w:hAnsi="Times New Roman" w:ascii="Times New Roman"/>
          <w:lang w:val="hr-HR"/>
        </w:rPr>
        <w:t>.</w:t>
      </w:r>
      <w:r w:rsidR="00A11B46">
        <w:rPr>
          <w:rFonts w:hAnsi="Times New Roman" w:ascii="Times New Roman"/>
          <w:lang w:val="hr-HR"/>
        </w:rPr>
        <w:t xml:space="preserve"> </w:t>
      </w:r>
      <w:r w:rsidR="00A8650B">
        <w:rPr>
          <w:rFonts w:hAnsi="Times New Roman" w:ascii="Times New Roman"/>
          <w:lang w:val="hr-HR"/>
        </w:rPr>
        <w:t>veljače</w:t>
      </w:r>
      <w:r w:rsidR="004351E1">
        <w:rPr>
          <w:rFonts w:hAnsi="Times New Roman" w:ascii="Times New Roman"/>
          <w:lang w:val="hr-HR"/>
        </w:rPr>
        <w:t xml:space="preserve"> 201</w:t>
      </w:r>
      <w:r w:rsidR="00A8650B">
        <w:rPr>
          <w:rFonts w:hAnsi="Times New Roman" w:ascii="Times New Roman"/>
          <w:lang w:val="hr-HR"/>
        </w:rPr>
        <w:t>6</w:t>
      </w:r>
      <w:r w:rsidR="004351E1">
        <w:rPr>
          <w:rFonts w:hAnsi="Times New Roman" w:ascii="Times New Roman"/>
          <w:lang w:val="hr-HR"/>
        </w:rPr>
        <w:t xml:space="preserve">. godine pokrenuo skraćeni stečajni postupak nad dužnikom, a </w:t>
      </w:r>
      <w:proofErr w:type="spellStart"/>
      <w:r w:rsidR="004351E1">
        <w:rPr>
          <w:rFonts w:hAnsi="Times New Roman" w:ascii="Times New Roman"/>
          <w:lang w:val="hr-HR"/>
        </w:rPr>
        <w:t>a</w:t>
      </w:r>
      <w:proofErr w:type="spellEnd"/>
      <w:r w:rsidR="004351E1">
        <w:rPr>
          <w:rFonts w:hAnsi="Times New Roman" w:ascii="Times New Roman"/>
          <w:lang w:val="hr-HR"/>
        </w:rPr>
        <w:t xml:space="preserve"> skladu člancima 428. i 429. Stečajnog zakona.</w:t>
      </w:r>
    </w:p>
    <w:p w:rsidRDefault="004351E1" w:rsidP="004874DA" w:rsidR="004874DA" w:rsidRPr="00ED171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</w:t>
      </w:r>
      <w:r w:rsidR="004874DA" w:rsidRPr="00ED171E">
        <w:rPr>
          <w:rFonts w:hAnsi="Times New Roman" w:ascii="Times New Roman"/>
          <w:lang w:val="hr-HR"/>
        </w:rPr>
        <w:t xml:space="preserve">ud je sukladno odredbi članka 430. i članka 431.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stečajnog postupka na dužnikom te predujmiti sredstva za namirenje troškova postupka uz upozorenje na pravne posljedice nepodnošenja istog. </w:t>
      </w:r>
    </w:p>
    <w:p w:rsidRDefault="004874DA" w:rsidP="004874DA" w:rsidR="004874DA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 xml:space="preserve">Osobe ovlaštene za zastupanje dužnika </w:t>
      </w:r>
      <w:r w:rsidR="00A86159">
        <w:rPr>
          <w:rFonts w:hAnsi="Times New Roman" w:ascii="Times New Roman"/>
          <w:lang w:val="hr-HR"/>
        </w:rPr>
        <w:t xml:space="preserve">nisu, u ostavljenom roku od 15 dana, dostavile </w:t>
      </w:r>
      <w:r w:rsidR="00A8650B">
        <w:rPr>
          <w:rFonts w:hAnsi="Times New Roman" w:ascii="Times New Roman"/>
          <w:lang w:val="hr-HR"/>
        </w:rPr>
        <w:t>podnesak iz kojega proizlazi kako predloženi dužnik</w:t>
      </w:r>
      <w:r w:rsidR="00A86159">
        <w:rPr>
          <w:rFonts w:hAnsi="Times New Roman" w:ascii="Times New Roman"/>
          <w:lang w:val="hr-HR"/>
        </w:rPr>
        <w:t xml:space="preserve"> ima</w:t>
      </w:r>
      <w:r w:rsidR="00A8650B">
        <w:rPr>
          <w:rFonts w:hAnsi="Times New Roman" w:ascii="Times New Roman"/>
          <w:lang w:val="hr-HR"/>
        </w:rPr>
        <w:t xml:space="preserve"> imovine</w:t>
      </w:r>
      <w:r w:rsidR="00AA3A42">
        <w:rPr>
          <w:rFonts w:hAnsi="Times New Roman" w:ascii="Times New Roman"/>
          <w:lang w:val="hr-HR"/>
        </w:rPr>
        <w:t xml:space="preserve"> iz koje se mogu podmiriti troškovi stečajnog postupka</w:t>
      </w:r>
      <w:r w:rsidRPr="00ED171E">
        <w:rPr>
          <w:rFonts w:hAnsi="Times New Roman" w:ascii="Times New Roman"/>
          <w:lang w:val="hr-HR"/>
        </w:rPr>
        <w:t xml:space="preserve"> niti su vjerovnici dužnika u ostavljenom roku od 45 dana podnijeli prijedlog za otvaranjem redovnog stečajnog postupka. </w:t>
      </w:r>
    </w:p>
    <w:p w:rsidRDefault="004874DA" w:rsidP="004874DA" w:rsidR="004874DA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>Temeljem gore navedenog, smatra se da je dužnik nesposoban za plaćanje, pa je stoga temeljem odredbe čl. 431. stavak 1. i 2. SZ-a odlučeno kao u izreci ovog rješenja. Izbor stečajnog upravitelja odabran je primjenom odredbe čl. 432. SZ-a.</w:t>
      </w:r>
    </w:p>
    <w:p w:rsidRDefault="00AF7D95" w:rsidP="004874DA" w:rsidR="00AF7D95">
      <w:pPr>
        <w:jc w:val="center"/>
        <w:rPr>
          <w:rFonts w:hAnsi="Times New Roman" w:ascii="Times New Roman"/>
          <w:lang w:val="hr-HR"/>
        </w:rPr>
      </w:pPr>
    </w:p>
    <w:p w:rsidRDefault="004874DA" w:rsidP="004874DA" w:rsidR="004874DA" w:rsidRPr="00ED171E">
      <w:pPr>
        <w:jc w:val="center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 xml:space="preserve">U Zagrebu, </w:t>
      </w:r>
      <w:r w:rsidR="003C733C">
        <w:rPr>
          <w:rFonts w:hAnsi="Times New Roman" w:ascii="Times New Roman"/>
          <w:lang w:val="hr-HR"/>
        </w:rPr>
        <w:t>23</w:t>
      </w:r>
      <w:r>
        <w:rPr>
          <w:rFonts w:hAnsi="Times New Roman" w:ascii="Times New Roman"/>
          <w:lang w:val="hr-HR"/>
        </w:rPr>
        <w:t>.</w:t>
      </w:r>
      <w:r w:rsidR="00F117C9">
        <w:rPr>
          <w:rFonts w:hAnsi="Times New Roman" w:ascii="Times New Roman"/>
          <w:lang w:val="hr-HR"/>
        </w:rPr>
        <w:t xml:space="preserve"> </w:t>
      </w:r>
      <w:r w:rsidR="003C733C">
        <w:rPr>
          <w:rFonts w:hAnsi="Times New Roman" w:ascii="Times New Roman"/>
          <w:lang w:val="hr-HR"/>
        </w:rPr>
        <w:t>ožujka</w:t>
      </w:r>
      <w:r w:rsidRPr="00ED171E">
        <w:rPr>
          <w:rFonts w:hAnsi="Times New Roman" w:ascii="Times New Roman"/>
          <w:lang w:val="hr-HR"/>
        </w:rPr>
        <w:t xml:space="preserve"> 201</w:t>
      </w:r>
      <w:r w:rsidR="00A11B46">
        <w:rPr>
          <w:rFonts w:hAnsi="Times New Roman" w:ascii="Times New Roman"/>
          <w:lang w:val="hr-HR"/>
        </w:rPr>
        <w:t>7</w:t>
      </w:r>
      <w:r w:rsidRPr="00ED171E">
        <w:rPr>
          <w:rFonts w:hAnsi="Times New Roman" w:ascii="Times New Roman"/>
          <w:lang w:val="hr-HR"/>
        </w:rPr>
        <w:t xml:space="preserve">. </w:t>
      </w:r>
    </w:p>
    <w:p w:rsidRDefault="009163F3" w:rsidP="00E91121" w:rsidR="009163F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464A36" w:rsidP="00E91121" w:rsidR="00464A36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464A36" w:rsidP="00E91121" w:rsidR="00464A36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464A36" w:rsidP="00E91121" w:rsidR="00464A36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464A36" w:rsidP="00E91121" w:rsidR="00464A36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službenik:</w:t>
      </w:r>
    </w:p>
    <w:p w:rsidRDefault="00464A36" w:rsidP="00E91121" w:rsidR="00464A36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A205A4" w:rsidP="000A54A1" w:rsidR="00A205A4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4874DA" w:rsidP="00BD2513" w:rsidR="004874DA" w:rsidRPr="00ED171E">
      <w:pPr>
        <w:pStyle w:val="Podnaslov"/>
        <w:ind w:firstLine="708" w:left="4956"/>
        <w:rPr>
          <w:rFonts w:hAnsi="Times New Roman" w:ascii="Times New Roman"/>
          <w:szCs w:val="24"/>
        </w:rPr>
      </w:pPr>
    </w:p>
    <w:p w:rsidRDefault="00A205A4" w:rsidP="004874DA" w:rsidR="00A205A4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A205A4" w:rsidP="004874DA" w:rsidR="00A205A4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UPUTA O PRAVNOM LIJEKU:</w:t>
      </w:r>
      <w:r w:rsidRPr="00ED171E">
        <w:rPr>
          <w:rFonts w:hAnsi="Times New Roman" w:ascii="Times New Roman"/>
          <w:szCs w:val="24"/>
          <w:lang w:val="hr-HR"/>
        </w:rPr>
        <w:tab/>
      </w:r>
    </w:p>
    <w:p w:rsidRDefault="004874DA" w:rsidP="004874DA" w:rsidR="009163F3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</w:t>
      </w:r>
      <w:r>
        <w:rPr>
          <w:rFonts w:hAnsi="Times New Roman" w:ascii="Times New Roman"/>
          <w:szCs w:val="24"/>
          <w:lang w:val="hr-HR"/>
        </w:rPr>
        <w:t xml:space="preserve">(osam) </w:t>
      </w:r>
      <w:r w:rsidRPr="00ED171E">
        <w:rPr>
          <w:rFonts w:hAnsi="Times New Roman" w:ascii="Times New Roman"/>
          <w:szCs w:val="24"/>
          <w:lang w:val="hr-HR"/>
        </w:rPr>
        <w:t xml:space="preserve">dana ovome sudu u 3 primjerka.  </w:t>
      </w:r>
    </w:p>
    <w:p w:rsidRDefault="00A63B1F" w:rsidP="004874DA" w:rsidR="00A63B1F">
      <w:pPr>
        <w:jc w:val="both"/>
        <w:rPr>
          <w:rFonts w:hAnsi="Times New Roman" w:ascii="Times New Roman"/>
          <w:szCs w:val="24"/>
          <w:lang w:val="hr-HR"/>
        </w:rPr>
      </w:pPr>
    </w:p>
    <w:p w:rsidRDefault="00A63B1F" w:rsidP="004874DA" w:rsidR="00A63B1F">
      <w:pPr>
        <w:jc w:val="both"/>
        <w:rPr>
          <w:rFonts w:hAnsi="Times New Roman" w:ascii="Times New Roman"/>
          <w:szCs w:val="24"/>
          <w:lang w:val="hr-HR"/>
        </w:rPr>
      </w:pPr>
    </w:p>
    <w:p w:rsidRDefault="00464A36" w:rsidP="004874DA" w:rsidR="00464A36">
      <w:pPr>
        <w:jc w:val="both"/>
        <w:rPr>
          <w:rFonts w:hAnsi="Times New Roman" w:ascii="Times New Roman"/>
          <w:szCs w:val="24"/>
          <w:lang w:val="hr-HR"/>
        </w:rPr>
      </w:pPr>
    </w:p>
    <w:p w:rsidRDefault="00464A36" w:rsidP="004874DA" w:rsidR="00464A36">
      <w:pPr>
        <w:jc w:val="both"/>
        <w:rPr>
          <w:rFonts w:hAnsi="Times New Roman" w:ascii="Times New Roman"/>
          <w:szCs w:val="24"/>
          <w:lang w:val="hr-HR"/>
        </w:rPr>
      </w:pPr>
    </w:p>
    <w:p w:rsidRDefault="00464A36" w:rsidP="004874DA" w:rsidR="00464A36">
      <w:pPr>
        <w:jc w:val="both"/>
        <w:rPr>
          <w:rFonts w:hAnsi="Times New Roman" w:ascii="Times New Roman"/>
          <w:szCs w:val="24"/>
          <w:lang w:val="hr-HR"/>
        </w:rPr>
      </w:pPr>
    </w:p>
    <w:p w:rsidRDefault="00464A36" w:rsidP="004874DA" w:rsidR="00464A36">
      <w:pPr>
        <w:jc w:val="both"/>
        <w:rPr>
          <w:rFonts w:hAnsi="Times New Roman" w:ascii="Times New Roman"/>
          <w:szCs w:val="24"/>
          <w:lang w:val="hr-HR"/>
        </w:rPr>
      </w:pPr>
    </w:p>
    <w:p w:rsidRDefault="00464A36" w:rsidP="004874DA" w:rsidR="00464A36">
      <w:pPr>
        <w:jc w:val="both"/>
        <w:rPr>
          <w:rFonts w:hAnsi="Times New Roman" w:ascii="Times New Roman"/>
          <w:szCs w:val="24"/>
          <w:lang w:val="hr-HR"/>
        </w:rPr>
      </w:pPr>
    </w:p>
    <w:p w:rsidRDefault="00464A36" w:rsidP="004874DA" w:rsidR="00464A36">
      <w:pPr>
        <w:jc w:val="both"/>
        <w:rPr>
          <w:rFonts w:hAnsi="Times New Roman" w:ascii="Times New Roman"/>
          <w:szCs w:val="24"/>
          <w:lang w:val="hr-HR"/>
        </w:rPr>
      </w:pPr>
    </w:p>
    <w:p w:rsidRDefault="00464A36" w:rsidP="004874DA" w:rsidR="00464A36">
      <w:pPr>
        <w:jc w:val="both"/>
        <w:rPr>
          <w:rFonts w:hAnsi="Times New Roman" w:ascii="Times New Roman"/>
          <w:szCs w:val="24"/>
          <w:lang w:val="hr-HR"/>
        </w:rPr>
      </w:pPr>
    </w:p>
    <w:p w:rsidRDefault="00464A36" w:rsidP="004874DA" w:rsidR="00464A36">
      <w:pPr>
        <w:jc w:val="both"/>
        <w:rPr>
          <w:rFonts w:hAnsi="Times New Roman" w:ascii="Times New Roman"/>
          <w:szCs w:val="24"/>
          <w:lang w:val="hr-HR"/>
        </w:rPr>
      </w:pPr>
    </w:p>
    <w:p w:rsidRDefault="00464A36" w:rsidP="004874DA" w:rsidR="00464A36">
      <w:pPr>
        <w:jc w:val="both"/>
        <w:rPr>
          <w:rFonts w:hAnsi="Times New Roman" w:ascii="Times New Roman"/>
          <w:szCs w:val="24"/>
          <w:lang w:val="hr-HR"/>
        </w:rPr>
      </w:pPr>
    </w:p>
    <w:p w:rsidRDefault="00464A36" w:rsidP="004874DA" w:rsidR="00464A36">
      <w:pPr>
        <w:jc w:val="both"/>
        <w:rPr>
          <w:rFonts w:hAnsi="Times New Roman" w:ascii="Times New Roman"/>
          <w:szCs w:val="24"/>
          <w:lang w:val="hr-HR"/>
        </w:rPr>
      </w:pPr>
    </w:p>
    <w:p w:rsidRDefault="00464A36" w:rsidP="004874DA" w:rsidR="00464A36">
      <w:pPr>
        <w:jc w:val="both"/>
        <w:rPr>
          <w:rFonts w:hAnsi="Times New Roman" w:ascii="Times New Roman"/>
          <w:szCs w:val="24"/>
          <w:lang w:val="hr-HR"/>
        </w:rPr>
      </w:pPr>
    </w:p>
    <w:p w:rsidRDefault="00464A36" w:rsidP="004874DA" w:rsidR="00464A36">
      <w:pPr>
        <w:jc w:val="both"/>
        <w:rPr>
          <w:rFonts w:hAnsi="Times New Roman" w:ascii="Times New Roman"/>
          <w:szCs w:val="24"/>
          <w:lang w:val="hr-HR"/>
        </w:rPr>
      </w:pPr>
    </w:p>
    <w:p w:rsidRDefault="00464A36" w:rsidP="004874DA" w:rsidR="00464A36">
      <w:pPr>
        <w:jc w:val="both"/>
        <w:rPr>
          <w:rFonts w:hAnsi="Times New Roman" w:ascii="Times New Roman"/>
          <w:szCs w:val="24"/>
          <w:lang w:val="hr-HR"/>
        </w:rPr>
      </w:pPr>
    </w:p>
    <w:p w:rsidRDefault="00464A36" w:rsidP="004874DA" w:rsidR="00464A36">
      <w:pPr>
        <w:jc w:val="both"/>
        <w:rPr>
          <w:rFonts w:hAnsi="Times New Roman" w:ascii="Times New Roman"/>
          <w:szCs w:val="24"/>
          <w:lang w:val="hr-HR"/>
        </w:rPr>
      </w:pPr>
    </w:p>
    <w:p w:rsidRDefault="00464A36" w:rsidP="004874DA" w:rsidR="00464A36">
      <w:pPr>
        <w:jc w:val="both"/>
        <w:rPr>
          <w:rFonts w:hAnsi="Times New Roman" w:ascii="Times New Roman"/>
          <w:szCs w:val="24"/>
          <w:lang w:val="hr-HR"/>
        </w:rPr>
      </w:pPr>
    </w:p>
    <w:p w:rsidRDefault="00464A36" w:rsidP="004874DA" w:rsidR="00464A36">
      <w:pPr>
        <w:jc w:val="both"/>
        <w:rPr>
          <w:rFonts w:hAnsi="Times New Roman" w:ascii="Times New Roman"/>
          <w:szCs w:val="24"/>
          <w:lang w:val="hr-HR"/>
        </w:rPr>
      </w:pPr>
    </w:p>
    <w:p w:rsidRDefault="00464A36" w:rsidP="004874DA" w:rsidR="00464A36">
      <w:pPr>
        <w:jc w:val="both"/>
        <w:rPr>
          <w:rFonts w:hAnsi="Times New Roman" w:ascii="Times New Roman"/>
          <w:szCs w:val="24"/>
          <w:lang w:val="hr-HR"/>
        </w:rPr>
      </w:pPr>
    </w:p>
    <w:p w:rsidRDefault="00464A36" w:rsidP="004874DA" w:rsidR="00464A36">
      <w:pPr>
        <w:jc w:val="both"/>
        <w:rPr>
          <w:rFonts w:hAnsi="Times New Roman" w:ascii="Times New Roman"/>
          <w:szCs w:val="24"/>
          <w:lang w:val="hr-HR"/>
        </w:rPr>
      </w:pPr>
    </w:p>
    <w:p w:rsidRDefault="00464A36" w:rsidP="004874DA" w:rsidR="00464A36">
      <w:pPr>
        <w:jc w:val="both"/>
        <w:rPr>
          <w:rFonts w:hAnsi="Times New Roman" w:ascii="Times New Roman"/>
          <w:szCs w:val="24"/>
          <w:lang w:val="hr-HR"/>
        </w:rPr>
      </w:pPr>
    </w:p>
    <w:p w:rsidRDefault="00464A36" w:rsidP="004874DA" w:rsidR="00464A36">
      <w:pPr>
        <w:jc w:val="both"/>
        <w:rPr>
          <w:rFonts w:hAnsi="Times New Roman" w:ascii="Times New Roman"/>
          <w:szCs w:val="24"/>
          <w:lang w:val="hr-HR"/>
        </w:rPr>
      </w:pPr>
    </w:p>
    <w:p w:rsidRDefault="00464A36" w:rsidP="004874DA" w:rsidR="00464A36">
      <w:pPr>
        <w:jc w:val="both"/>
        <w:rPr>
          <w:rFonts w:hAnsi="Times New Roman" w:ascii="Times New Roman"/>
          <w:szCs w:val="24"/>
          <w:lang w:val="hr-HR"/>
        </w:rPr>
      </w:pPr>
    </w:p>
    <w:p w:rsidRDefault="00464A36" w:rsidP="004874DA" w:rsidR="00464A36">
      <w:pPr>
        <w:jc w:val="both"/>
        <w:rPr>
          <w:rFonts w:hAnsi="Times New Roman" w:ascii="Times New Roman"/>
          <w:szCs w:val="24"/>
          <w:lang w:val="hr-HR"/>
        </w:rPr>
      </w:pPr>
    </w:p>
    <w:p w:rsidRDefault="00464A36" w:rsidP="004874DA" w:rsidR="00464A36">
      <w:pPr>
        <w:jc w:val="both"/>
        <w:rPr>
          <w:rFonts w:hAnsi="Times New Roman" w:ascii="Times New Roman"/>
          <w:szCs w:val="24"/>
          <w:lang w:val="hr-HR"/>
        </w:rPr>
      </w:pPr>
    </w:p>
    <w:p w:rsidRDefault="00464A36" w:rsidP="004874DA" w:rsidR="00464A36">
      <w:pPr>
        <w:jc w:val="both"/>
        <w:rPr>
          <w:rFonts w:hAnsi="Times New Roman" w:ascii="Times New Roman"/>
          <w:szCs w:val="24"/>
          <w:lang w:val="hr-HR"/>
        </w:rPr>
      </w:pPr>
    </w:p>
    <w:p w:rsidRDefault="00464A36" w:rsidP="004874DA" w:rsidR="00464A36">
      <w:pPr>
        <w:jc w:val="both"/>
        <w:rPr>
          <w:rFonts w:hAnsi="Times New Roman" w:ascii="Times New Roman"/>
          <w:szCs w:val="24"/>
          <w:lang w:val="hr-HR"/>
        </w:rPr>
      </w:pPr>
    </w:p>
    <w:p w:rsidRDefault="00464A36" w:rsidP="004874DA" w:rsidR="00464A36">
      <w:pPr>
        <w:jc w:val="both"/>
        <w:rPr>
          <w:rFonts w:hAnsi="Times New Roman" w:ascii="Times New Roman"/>
          <w:szCs w:val="24"/>
          <w:lang w:val="hr-HR"/>
        </w:rPr>
      </w:pPr>
    </w:p>
    <w:p w:rsidRDefault="00464A36" w:rsidP="004874DA" w:rsidR="00464A36">
      <w:pPr>
        <w:jc w:val="both"/>
        <w:rPr>
          <w:rFonts w:hAnsi="Times New Roman" w:ascii="Times New Roman"/>
          <w:szCs w:val="24"/>
          <w:lang w:val="hr-HR"/>
        </w:rPr>
      </w:pPr>
    </w:p>
    <w:p w:rsidRDefault="00464A36" w:rsidP="004874DA" w:rsidR="00464A36">
      <w:pPr>
        <w:jc w:val="both"/>
        <w:rPr>
          <w:rFonts w:hAnsi="Times New Roman" w:ascii="Times New Roman"/>
          <w:szCs w:val="24"/>
          <w:lang w:val="hr-HR"/>
        </w:rPr>
      </w:pPr>
    </w:p>
    <w:p w:rsidRDefault="00464A36" w:rsidP="004874DA" w:rsidR="00464A36">
      <w:pPr>
        <w:jc w:val="both"/>
        <w:rPr>
          <w:rFonts w:hAnsi="Times New Roman" w:ascii="Times New Roman"/>
          <w:szCs w:val="24"/>
          <w:lang w:val="hr-HR"/>
        </w:rPr>
      </w:pPr>
    </w:p>
    <w:p w:rsidRDefault="00DE3651" w:rsidR="00DE3651">
      <w:bookmarkStart w:name="_GoBack" w:id="0"/>
      <w:bookmarkEnd w:id="0"/>
    </w:p>
    <w:sectPr w:rsidSect="007372F2" w:rsidR="00DE3651">
      <w:headerReference w:type="default" r:id="rId10"/>
      <w:headerReference w:type="first" r:id="rId11"/>
      <w:pgSz w:code="9" w:h="16840" w:w="11907"/>
      <w:pgMar w:gutter="0" w:footer="720" w:header="720" w:left="1418" w:bottom="1418" w:right="1418" w:top="752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51E1" w:rsidR="00074178">
      <w:r>
        <w:separator/>
      </w:r>
    </w:p>
  </w:endnote>
  <w:endnote w:id="0" w:type="continuationSeparator">
    <w:p w:rsidRDefault="004351E1" w:rsidR="000741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51E1" w:rsidR="00074178">
      <w:r>
        <w:separator/>
      </w:r>
    </w:p>
  </w:footnote>
  <w:footnote w:id="0" w:type="continuationSeparator">
    <w:p w:rsidRDefault="004351E1" w:rsidR="0007417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4874DA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464A36">
          <w:rPr>
            <w:rFonts w:hAnsi="Times New Roman" w:ascii="Times New Roman"/>
            <w:noProof/>
          </w:rPr>
          <w:t>- 3 -</w:t>
        </w:r>
        <w:r>
          <w:rPr>
            <w:rFonts w:hAnsi="Times New Roman" w:ascii="Times New Roman"/>
          </w:rPr>
          <w:fldChar w:fldCharType="end"/>
        </w:r>
      </w:p>
    </w:sdtContent>
  </w:sdt>
  <w:p w:rsidRDefault="004874DA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rFonts w:hAnsi="Times New Roman" w:ascii="Times New Roman"/>
        <w:lang w:val="hr-HR"/>
      </w:rPr>
      <w:t>7</w:t>
    </w:r>
    <w:r w:rsidR="001E0AD0">
      <w:rPr>
        <w:rFonts w:hAnsi="Times New Roman" w:ascii="Times New Roman"/>
        <w:lang w:val="hr-HR"/>
      </w:rPr>
      <w:t>2</w:t>
    </w:r>
    <w:r>
      <w:rPr>
        <w:rFonts w:hAnsi="Times New Roman" w:ascii="Times New Roman"/>
        <w:lang w:val="hr-HR"/>
      </w:rPr>
      <w:t>. St-</w:t>
    </w:r>
    <w:r w:rsidR="00AE0211">
      <w:rPr>
        <w:rFonts w:hAnsi="Times New Roman" w:ascii="Times New Roman"/>
        <w:lang w:val="hr-HR"/>
      </w:rPr>
      <w:t>9283/2015</w:t>
    </w:r>
    <w:r w:rsidR="00AF7D95">
      <w:rPr>
        <w:rFonts w:hAnsi="Times New Roman" w:ascii="Times New Roman"/>
        <w:lang w:val="hr-HR"/>
      </w:rPr>
      <w:t>-8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4A36" w:rsidP="00840E3D" w:rsidR="00840E3D">
    <w:pPr>
      <w:pStyle w:val="Zaglavlje"/>
      <w:rPr>
        <w:rFonts w:hAnsi="Times New Roman" w:ascii="Times New Roman"/>
        <w:lang w:val="hr-HR"/>
      </w:rPr>
    </w:pPr>
  </w:p>
  <w:p w:rsidRDefault="00464A36" w:rsidP="00772BCE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874DA"/>
    <w:rsid w:val="000346B0"/>
    <w:rsid w:val="00074178"/>
    <w:rsid w:val="000A54A1"/>
    <w:rsid w:val="00114BBD"/>
    <w:rsid w:val="001E0AD0"/>
    <w:rsid w:val="001F33BC"/>
    <w:rsid w:val="00217C60"/>
    <w:rsid w:val="00287A20"/>
    <w:rsid w:val="003172BB"/>
    <w:rsid w:val="0033015E"/>
    <w:rsid w:val="003C733C"/>
    <w:rsid w:val="003D14BC"/>
    <w:rsid w:val="004351E1"/>
    <w:rsid w:val="004507B4"/>
    <w:rsid w:val="00464A36"/>
    <w:rsid w:val="004874DA"/>
    <w:rsid w:val="004B3248"/>
    <w:rsid w:val="00520D82"/>
    <w:rsid w:val="00567821"/>
    <w:rsid w:val="005C2720"/>
    <w:rsid w:val="00616431"/>
    <w:rsid w:val="006E478F"/>
    <w:rsid w:val="00737210"/>
    <w:rsid w:val="007372F2"/>
    <w:rsid w:val="00741605"/>
    <w:rsid w:val="00771118"/>
    <w:rsid w:val="00772BCE"/>
    <w:rsid w:val="00791143"/>
    <w:rsid w:val="00820848"/>
    <w:rsid w:val="008927A7"/>
    <w:rsid w:val="009163F3"/>
    <w:rsid w:val="00924AA9"/>
    <w:rsid w:val="009B1AB7"/>
    <w:rsid w:val="009E11B2"/>
    <w:rsid w:val="009F0D91"/>
    <w:rsid w:val="00A11B46"/>
    <w:rsid w:val="00A12498"/>
    <w:rsid w:val="00A205A4"/>
    <w:rsid w:val="00A2705F"/>
    <w:rsid w:val="00A63B1F"/>
    <w:rsid w:val="00A86159"/>
    <w:rsid w:val="00A8650B"/>
    <w:rsid w:val="00AA3A42"/>
    <w:rsid w:val="00AA5ACF"/>
    <w:rsid w:val="00AE0211"/>
    <w:rsid w:val="00AF7D95"/>
    <w:rsid w:val="00BD2513"/>
    <w:rsid w:val="00C60BD4"/>
    <w:rsid w:val="00C82E77"/>
    <w:rsid w:val="00C84192"/>
    <w:rsid w:val="00CE7AC4"/>
    <w:rsid w:val="00D55F9D"/>
    <w:rsid w:val="00DE3651"/>
    <w:rsid w:val="00DE4A13"/>
    <w:rsid w:val="00DE4E0B"/>
    <w:rsid w:val="00DE7FDB"/>
    <w:rsid w:val="00DF08C9"/>
    <w:rsid w:val="00DF1813"/>
    <w:rsid w:val="00E2099E"/>
    <w:rsid w:val="00E87297"/>
    <w:rsid w:val="00F117C9"/>
    <w:rsid w:val="00F80C3A"/>
    <w:rsid w:val="00F85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874DA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styleId="Naslov2" w:type="paragraph">
    <w:name w:val="heading 2"/>
    <w:basedOn w:val="Normal"/>
    <w:next w:val="Normal"/>
    <w:link w:val="Naslov2Char"/>
    <w:qFormat/>
    <w:rsid w:val="004351E1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4874D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874DA"/>
    <w:rPr>
      <w:rFonts w:cs="Times New Roman" w:eastAsia="Times New Roman" w:hAnsi="Arial" w:ascii="Arial"/>
      <w:szCs w:val="20"/>
      <w:lang w:eastAsia="hr-HR" w:val="en-GB"/>
    </w:rPr>
  </w:style>
  <w:style w:customStyle="true" w:styleId="BodyText21" w:type="paragraph">
    <w:name w:val="Body Text 21"/>
    <w:basedOn w:val="Normal"/>
    <w:rsid w:val="004874D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customStyle="true" w:styleId="Naslov2Char" w:type="character">
    <w:name w:val="Naslov 2 Char"/>
    <w:basedOn w:val="Zadanifontodlomka"/>
    <w:link w:val="Naslov2"/>
    <w:rsid w:val="004351E1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351E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351E1"/>
    <w:rPr>
      <w:rFonts w:cs="Tahoma" w:eastAsia="Times New Roman" w:hAnsi="Tahoma" w:ascii="Tahoma"/>
      <w:sz w:val="16"/>
      <w:szCs w:val="16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F117C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117C9"/>
    <w:rPr>
      <w:rFonts w:cs="Times New Roman" w:eastAsia="Times New Roman" w:hAnsi="Arial" w:ascii="Arial"/>
      <w:szCs w:val="20"/>
      <w:lang w:eastAsia="hr-HR" w:val="en-GB"/>
    </w:rPr>
  </w:style>
  <w:style w:styleId="Podnaslov" w:type="paragraph">
    <w:name w:val="Subtitle"/>
    <w:basedOn w:val="Normal"/>
    <w:link w:val="PodnaslovChar"/>
    <w:qFormat/>
    <w:rsid w:val="00C84192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C84192"/>
    <w:rPr>
      <w:rFonts w:cs="Times New Roman" w:eastAsia="Times New Roman" w:hAnsi="Tahoma" w:asci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79114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64A3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64A3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4A36"/>
    <w:rPr>
      <w:rFonts w:hAnsi="Times New Roman" w:ascii="Times New Roman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4A3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4A3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74DA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styleId="Naslov2" w:type="paragraph">
    <w:name w:val="heading 2"/>
    <w:basedOn w:val="Normal"/>
    <w:next w:val="Normal"/>
    <w:link w:val="Naslov2Char"/>
    <w:qFormat/>
    <w:rsid w:val="004351E1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4874D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874DA"/>
    <w:rPr>
      <w:rFonts w:ascii="Arial" w:cs="Times New Roman" w:eastAsia="Times New Roman" w:hAnsi="Arial"/>
      <w:szCs w:val="20"/>
      <w:lang w:eastAsia="hr-HR" w:val="en-GB"/>
    </w:rPr>
  </w:style>
  <w:style w:customStyle="1" w:styleId="BodyText21" w:type="paragraph">
    <w:name w:val="Body Text 21"/>
    <w:basedOn w:val="Normal"/>
    <w:rsid w:val="004874D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customStyle="1" w:styleId="Naslov2Char" w:type="character">
    <w:name w:val="Naslov 2 Char"/>
    <w:basedOn w:val="Zadanifontodlomka"/>
    <w:link w:val="Naslov2"/>
    <w:rsid w:val="004351E1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351E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351E1"/>
    <w:rPr>
      <w:rFonts w:ascii="Tahoma" w:cs="Tahoma" w:eastAsia="Times New Roman" w:hAnsi="Tahoma"/>
      <w:sz w:val="16"/>
      <w:szCs w:val="16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F117C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117C9"/>
    <w:rPr>
      <w:rFonts w:ascii="Arial" w:cs="Times New Roman" w:eastAsia="Times New Roman" w:hAnsi="Arial"/>
      <w:szCs w:val="20"/>
      <w:lang w:eastAsia="hr-HR" w:val="en-GB"/>
    </w:rPr>
  </w:style>
  <w:style w:styleId="Podnaslov" w:type="paragraph">
    <w:name w:val="Subtitle"/>
    <w:basedOn w:val="Normal"/>
    <w:link w:val="PodnaslovChar"/>
    <w:qFormat/>
    <w:rsid w:val="00C84192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C84192"/>
    <w:rPr>
      <w:rFonts w:ascii="Tahoma" w:cs="Times New Roman" w:eastAsia="Times New Roman" w:hAns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79114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64A3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64A3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4A36"/>
    <w:rPr>
      <w:rFonts w:ascii="Times New Roman" w:hAnsi="Times New Roman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4A3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4A3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2017.</izvorni_sadrzaj>
    <derivirana_varijabla naziv="DomainObject.DatumDonosenjaOdluke_1">23.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9283</izvorni_sadrzaj>
    <derivirana_varijabla naziv="DomainObject.Predmet.Broj_1">9283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St-9283/2015</izvorni_sadrzaj>
    <derivirana_varijabla naziv="DomainObject.Predmet.OznakaBroj_1">St-9283/2015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PORCUS d.o.o.</izvorni_sadrzaj>
    <derivirana_varijabla naziv="DomainObject.Predmet.ProtustrankaFormated_1">  PORCUS d.o.o.</derivirana_varijabla>
  </DomainObject.Predmet.ProtustrankaFormated>
  <DomainObject.Predmet.ProtustrankaFormatedOIB>
    <izvorni_sadrzaj>  PORCUS d.o.o., OIB 96681700187</izvorni_sadrzaj>
    <derivirana_varijabla naziv="DomainObject.Predmet.ProtustrankaFormatedOIB_1">  PORCUS d.o.o., OIB 96681700187</derivirana_varijabla>
  </DomainObject.Predmet.ProtustrankaFormatedOIB>
  <DomainObject.Predmet.ProtustrankaFormatedWithAdress>
    <izvorni_sadrzaj> PORCUS d.o.o., Veliki Šušnjar 78, 44204 Jabukovac</izvorni_sadrzaj>
    <derivirana_varijabla naziv="DomainObject.Predmet.ProtustrankaFormatedWithAdress_1"> PORCUS d.o.o., Veliki Šušnjar 78, 44204 Jabukovac</derivirana_varijabla>
  </DomainObject.Predmet.ProtustrankaFormatedWithAdress>
  <DomainObject.Predmet.ProtustrankaFormatedWithAdressOIB>
    <izvorni_sadrzaj> PORCUS d.o.o., OIB 96681700187, Veliki Šušnjar 78, 44204 Jabukovac</izvorni_sadrzaj>
    <derivirana_varijabla naziv="DomainObject.Predmet.ProtustrankaFormatedWithAdressOIB_1"> PORCUS d.o.o., OIB 96681700187, Veliki Šušnjar 78, 44204 Jabukovac</derivirana_varijabla>
  </DomainObject.Predmet.ProtustrankaFormatedWithAdressOIB>
  <DomainObject.Predmet.ProtustrankaWithAdress>
    <izvorni_sadrzaj>PORCUS d.o.o. Veliki Šušnjar 78, 44204 Jabukovac</izvorni_sadrzaj>
    <derivirana_varijabla naziv="DomainObject.Predmet.ProtustrankaWithAdress_1">PORCUS d.o.o. Veliki Šušnjar 78, 44204 Jabukovac</derivirana_varijabla>
  </DomainObject.Predmet.ProtustrankaWithAdress>
  <DomainObject.Predmet.ProtustrankaWithAdressOIB>
    <izvorni_sadrzaj>PORCUS d.o.o., OIB 96681700187, Veliki Šušnjar 78, 44204 Jabukovac</izvorni_sadrzaj>
    <derivirana_varijabla naziv="DomainObject.Predmet.ProtustrankaWithAdressOIB_1">PORCUS d.o.o., OIB 96681700187, Veliki Šušnjar 78, 44204 Jabukovac</derivirana_varijabla>
  </DomainObject.Predmet.ProtustrankaWithAdressOIB>
  <DomainObject.Predmet.ProtustrankaNazivFormated>
    <izvorni_sadrzaj>PORCUS d.o.o.</izvorni_sadrzaj>
    <derivirana_varijabla naziv="DomainObject.Predmet.ProtustrankaNazivFormated_1">PORCUS d.o.o.</derivirana_varijabla>
  </DomainObject.Predmet.ProtustrankaNazivFormated>
  <DomainObject.Predmet.ProtustrankaNazivFormatedOIB>
    <izvorni_sadrzaj>PORCUS d.o.o., OIB 96681700187</izvorni_sadrzaj>
    <derivirana_varijabla naziv="DomainObject.Predmet.ProtustrankaNazivFormatedOIB_1">PORCUS d.o.o., OIB 96681700187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PORCUS d.o.o.</item>
    </izvorni_sadrzaj>
    <derivirana_varijabla naziv="DomainObject.Predmet.ProtuStrankaListFormated_1">
      <item>PORCUS d.o.o.</item>
    </derivirana_varijabla>
  </DomainObject.Predmet.ProtuStrankaListFormated>
  <DomainObject.Predmet.ProtuStrankaListFormatedOIB>
    <izvorni_sadrzaj>
      <item>PORCUS d.o.o., OIB 96681700187</item>
    </izvorni_sadrzaj>
    <derivirana_varijabla naziv="DomainObject.Predmet.ProtuStrankaListFormatedOIB_1">
      <item>PORCUS d.o.o., OIB 96681700187</item>
    </derivirana_varijabla>
  </DomainObject.Predmet.ProtuStrankaListFormatedOIB>
  <DomainObject.Predmet.ProtuStrankaListFormatedWithAdress>
    <izvorni_sadrzaj>
      <item>PORCUS d.o.o., Veliki Šušnjar 78, 44204 Jabukovac</item>
    </izvorni_sadrzaj>
    <derivirana_varijabla naziv="DomainObject.Predmet.ProtuStrankaListFormatedWithAdress_1">
      <item>PORCUS d.o.o., Veliki Šušnjar 78, 44204 Jabukovac</item>
    </derivirana_varijabla>
  </DomainObject.Predmet.ProtuStrankaListFormatedWithAdress>
  <DomainObject.Predmet.ProtuStrankaListFormatedWithAdressOIB>
    <izvorni_sadrzaj>
      <item>PORCUS d.o.o., OIB 96681700187, Veliki Šušnjar 78, 44204 Jabukovac</item>
    </izvorni_sadrzaj>
    <derivirana_varijabla naziv="DomainObject.Predmet.ProtuStrankaListFormatedWithAdressOIB_1">
      <item>PORCUS d.o.o., OIB 96681700187, Veliki Šušnjar 78, 44204 Jabukovac</item>
    </derivirana_varijabla>
  </DomainObject.Predmet.ProtuStrankaListFormatedWithAdressOIB>
  <DomainObject.Predmet.ProtuStrankaListNazivFormated>
    <izvorni_sadrzaj>
      <item>PORCUS d.o.o.</item>
    </izvorni_sadrzaj>
    <derivirana_varijabla naziv="DomainObject.Predmet.ProtuStrankaListNazivFormated_1">
      <item>PORCUS d.o.o.</item>
    </derivirana_varijabla>
  </DomainObject.Predmet.ProtuStrankaListNazivFormated>
  <DomainObject.Predmet.ProtuStrankaListNazivFormatedOIB>
    <izvorni_sadrzaj>
      <item>PORCUS d.o.o., OIB 96681700187</item>
    </izvorni_sadrzaj>
    <derivirana_varijabla naziv="DomainObject.Predmet.ProtuStrankaListNazivFormatedOIB_1">
      <item>PORCUS d.o.o., OIB 96681700187</item>
    </derivirana_varijabla>
  </DomainObject.Predmet.ProtuStrankaListNazivFormatedOIB>
  <DomainObject.Predmet.OstaliListFormated>
    <izvorni_sadrzaj>
      <item>HRVATSKI ZAVOD ZA MIROVINSKO OSIGURANJE</item>
      <item>Financijska agencija</item>
      <item>Marijan Radošević</item>
    </izvorni_sadrzaj>
    <derivirana_varijabla naziv="DomainObject.Predmet.OstaliListFormated_1">
      <item>HRVATSKI ZAVOD ZA MIROVINSKO OSIGURANJE</item>
      <item>Financijska agencija</item>
      <item>Marijan Radošević</item>
    </derivirana_varijabla>
  </DomainObject.Predmet.OstaliListFormated>
  <DomainObject.Predmet.OstaliListFormatedOIB>
    <izvorni_sadrzaj>
      <item>HRVATSKI ZAVOD ZA MIROVINSKO OSIGURANJE, OIB 84397956623</item>
      <item>Financijska agencija, OIB 85821130368</item>
      <item>Marijan Radošević, OIB 41911669723</item>
    </izvorni_sadrzaj>
    <derivirana_varijabla naziv="DomainObject.Predmet.OstaliListFormatedOIB_1">
      <item>HRVATSKI ZAVOD ZA MIROVINSKO OSIGURANJE, OIB 84397956623</item>
      <item>Financijska agencija, OIB 85821130368</item>
      <item>Marijan Radošević, OIB 41911669723</item>
    </derivirana_varijabla>
  </DomainObject.Predmet.OstaliListFormatedOIB>
  <DomainObject.Predmet.OstaliListFormatedWithAdress>
    <izvorni_sadrzaj>
      <item>HRVATSKI ZAVOD ZA MIROVINSKO OSIGURANJE, Trpimirova 4, 10000 Zagreb</item>
      <item>Financijska agencija, Ulica grada Vukovara 70, 10000 Zagreb</item>
      <item>Marijan Radošević, Prnjavor 57, 44250 Prnjavor Čuntićki</item>
    </izvorni_sadrzaj>
    <derivirana_varijabla naziv="DomainObject.Predmet.OstaliListFormatedWithAdress_1">
      <item>HRVATSKI ZAVOD ZA MIROVINSKO OSIGURANJE, Trpimirova 4, 10000 Zagreb</item>
      <item>Financijska agencija, Ulica grada Vukovara 70, 10000 Zagreb</item>
      <item>Marijan Radošević, Prnjavor 57, 44250 Prnjavor Čuntićki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Financijska agencija, OIB 85821130368, Ulica grada Vukovara 70, 10000 Zagreb</item>
      <item>Marijan Radošević, OIB 41911669723, Prnjavor 57, 44250 Prnjavor Čuntićki</item>
    </izvorni_sadrzaj>
    <derivirana_varijabla naziv="DomainObject.Predmet.OstaliListFormatedWithAdressOIB_1">
      <item>HRVATSKI ZAVOD ZA MIROVINSKO OSIGURANJE, OIB 84397956623, Trpimirova 4, 10000 Zagreb</item>
      <item>Financijska agencija, OIB 85821130368, Ulica grada Vukovara 70, 10000 Zagreb</item>
      <item>Marijan Radošević, OIB 41911669723, Prnjavor 57, 44250 Prnjavor Čuntićki</item>
    </derivirana_varijabla>
  </DomainObject.Predmet.OstaliListFormatedWithAdressOIB>
  <DomainObject.Predmet.OstaliListNazivFormated>
    <izvorni_sadrzaj>
      <item>HRVATSKI ZAVOD ZA MIROVINSKO OSIGURANJE</item>
      <item>Financijska agencija</item>
      <item>Marijan Radošević</item>
    </izvorni_sadrzaj>
    <derivirana_varijabla naziv="DomainObject.Predmet.OstaliListNazivFormated_1">
      <item>HRVATSKI ZAVOD ZA MIROVINSKO OSIGURANJE</item>
      <item>Financijska agencija</item>
      <item>Marijan Radošević</item>
    </derivirana_varijabla>
  </DomainObject.Predmet.OstaliListNazivFormated>
  <DomainObject.Predmet.OstaliListNazivFormatedOIB>
    <izvorni_sadrzaj>
      <item>HRVATSKI ZAVOD ZA MIROVINSKO OSIGURANJE, OIB 84397956623</item>
      <item>Financijska agencija, OIB 85821130368</item>
      <item>Marijan Radošević, OIB 41911669723</item>
    </izvorni_sadrzaj>
    <derivirana_varijabla naziv="DomainObject.Predmet.OstaliListNazivFormatedOIB_1">
      <item>HRVATSKI ZAVOD ZA MIROVINSKO OSIGURANJE, OIB 84397956623</item>
      <item>Financijska agencija, OIB 85821130368</item>
      <item>Marijan Radošević, OIB 41911669723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2017.</izvorni_sadrzaj>
    <derivirana_varijabla naziv="DomainObject.Datum_1">23.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PORCUS d.o.o.</izvorni_sadrzaj>
    <derivirana_varijabla naziv="DomainObject.Predmet.ProtustrankaIDrugi_1">PORCUS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PORCUS d.o.o., OIB 96681700187, Veliki Šušnjar 78, 44204 Jabukovac</izvorni_sadrzaj>
    <derivirana_varijabla naziv="DomainObject.Predmet.ProtustrankaIDrugiAdressOIB_1">PORCUS d.o.o., OIB 96681700187, Veliki Šušnjar 78, 44204 Jabukovac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PORCUS d.o.o.</item>
      <item>HRVATSKI ZAVOD ZA MIROVINSKO OSIGURANJE</item>
      <item>Financijska agencija</item>
      <item>Marijan Radošević</item>
    </izvorni_sadrzaj>
    <derivirana_varijabla naziv="DomainObject.Predmet.SudioniciListNaziv_1">
      <item>FINA Regionalni centar Zagreb</item>
      <item>PORCUS d.o.o.</item>
      <item>HRVATSKI ZAVOD ZA MIROVINSKO OSIGURANJE</item>
      <item>Financijska agencija</item>
      <item>Marijan Radošević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PORCUS d.o.o., OIB 96681700187, Veliki Šušnjar 78,44204 Jabukovac</item>
      <item>HRVATSKI ZAVOD ZA MIROVINSKO OSIGURANJE, OIB 84397956623, Trpimirova 4,10000 Zagreb</item>
      <item>Financijska agencija, OIB 85821130368, Ulica grada Vukovara 70,10000 Zagreb</item>
      <item>Marijan Radošević, OIB 41911669723, Prnjavor 57,44250 Prnjavor Čuntićki</item>
    </izvorni_sadrzaj>
    <derivirana_varijabla naziv="DomainObject.Predmet.SudioniciListAdressOIB_1">
      <item>FINA Regionalni centar Zagreb, OIB 85821130368, Trg svibanjskih žrtava 1995. 1,10000 Zagreb</item>
      <item>PORCUS d.o.o., OIB 96681700187, Veliki Šušnjar 78,44204 Jabukovac</item>
      <item>HRVATSKI ZAVOD ZA MIROVINSKO OSIGURANJE, OIB 84397956623, Trpimirova 4,10000 Zagreb</item>
      <item>Financijska agencija, OIB 85821130368, Ulica grada Vukovara 70,10000 Zagreb</item>
      <item>Marijan Radošević, OIB 41911669723, Prnjavor 57,44250 Prnjavor Čuntićki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96681700187</item>
      <item>, OIB 84397956623</item>
      <item>, OIB 85821130368</item>
      <item>, OIB 41911669723</item>
    </izvorni_sadrzaj>
    <derivirana_varijabla naziv="DomainObject.Predmet.SudioniciListNazivOIB_1">
      <item>, OIB 85821130368</item>
      <item>, OIB 96681700187</item>
      <item>, OIB 84397956623</item>
      <item>, OIB 85821130368</item>
      <item>, OIB 41911669723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576</properties:Words>
  <properties:Characters>3142</properties:Characters>
  <properties:Lines>110</properties:Lines>
  <properties:Paragraphs>26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2017-03-23T08:42:00Z</dcterms:created>
  <dc:creator>Nikola Ribarić</dc:creator>
  <cp:lastModifiedBy>Jadranka Zelić</cp:lastModifiedBy>
  <cp:lastPrinted>2017-03-23T14:22:00Z</cp:lastPrinted>
  <dcterms:modified xmlns:xsi="http://www.w3.org/2001/XMLSchema-instance" xsi:type="dcterms:W3CDTF">2017-03-23T14:22:00Z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true</vt:bool>
  </prop:property>
</prop:Properties>
</file>