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9d3bf4" w14:paraId="f9d3bf4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1C00C9" w:rsidP="002E6079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</w:t>
            </w:r>
            <w:r w:rsidR="00182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  <w:r w:rsidR="002E607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453/17-25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3B365E" w:rsidP="00BA75C9" w:rsidR="00BA75C9" w:rsidRPr="00BA75C9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B365E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 nad stečajnim dužnikom</w:t>
      </w:r>
      <w:r w:rsidR="002E6079">
        <w:rPr>
          <w:rFonts w:hAnsi="Times New Roman" w:ascii="Times New Roman"/>
          <w:sz w:val="24"/>
          <w:szCs w:val="24"/>
        </w:rPr>
        <w:t xml:space="preserve"> </w:t>
      </w:r>
      <w:r w:rsidR="002E6079" w:rsidRPr="00B24C9E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ENERGO CONSTRUCTION d.o.o. za građenje i usluge u stečaju, Vrhovljan, Gospodarska 12, OIB: 18239419535</w:t>
      </w:r>
      <w:r w:rsidRPr="003B365E">
        <w:rPr>
          <w:rFonts w:hAnsi="Times New Roman" w:ascii="Times New Roman"/>
          <w:sz w:val="24"/>
          <w:szCs w:val="24"/>
        </w:rPr>
        <w:t>, nakon održanog</w:t>
      </w:r>
      <w:r w:rsidR="00182A3F">
        <w:rPr>
          <w:rFonts w:hAnsi="Times New Roman" w:ascii="Times New Roman"/>
          <w:sz w:val="24"/>
          <w:szCs w:val="24"/>
        </w:rPr>
        <w:t xml:space="preserve"> </w:t>
      </w:r>
      <w:r w:rsidRPr="003B365E">
        <w:rPr>
          <w:rFonts w:hAnsi="Times New Roman" w:ascii="Times New Roman"/>
          <w:sz w:val="24"/>
          <w:szCs w:val="24"/>
        </w:rPr>
        <w:t xml:space="preserve">ispitnog ročišta </w:t>
      </w:r>
      <w:r w:rsidR="002E6079" w:rsidRPr="00B24C9E">
        <w:rPr>
          <w:rFonts w:hAnsi="Times New Roman" w:ascii="Times New Roman"/>
          <w:sz w:val="24"/>
          <w:szCs w:val="24"/>
        </w:rPr>
        <w:t>15. listopada 2018</w:t>
      </w:r>
      <w:r w:rsidRPr="003B365E">
        <w:rPr>
          <w:rFonts w:hAnsi="Times New Roman" w:ascii="Times New Roman"/>
          <w:sz w:val="24"/>
          <w:szCs w:val="24"/>
        </w:rPr>
        <w:t xml:space="preserve">., dana </w:t>
      </w:r>
      <w:r w:rsidR="002E6079" w:rsidRPr="00B24C9E">
        <w:rPr>
          <w:rFonts w:hAnsi="Times New Roman" w:ascii="Times New Roman"/>
          <w:sz w:val="24"/>
          <w:szCs w:val="24"/>
        </w:rPr>
        <w:t>18. listopada 2018</w:t>
      </w:r>
      <w:r w:rsidRPr="003B365E">
        <w:rPr>
          <w:rFonts w:hAnsi="Times New Roman" w:ascii="Times New Roman"/>
          <w:sz w:val="24"/>
          <w:szCs w:val="24"/>
        </w:rPr>
        <w:t>.</w:t>
      </w:r>
      <w:r w:rsidR="00BA75C9">
        <w:rPr>
          <w:rFonts w:hAnsi="Times New Roman" w:ascii="Times New Roman"/>
          <w:sz w:val="24"/>
          <w:szCs w:val="24"/>
        </w:rPr>
        <w:t xml:space="preserve"> donosi</w:t>
      </w:r>
    </w:p>
    <w:p w:rsidRDefault="00EE5194" w:rsidP="00182A3F" w:rsidR="00EE5194">
      <w:pPr>
        <w:jc w:val="both"/>
        <w:rPr>
          <w:rFonts w:hAnsi="Times New Roman" w:ascii="Times New Roman"/>
          <w:sz w:val="24"/>
          <w:szCs w:val="24"/>
        </w:rPr>
      </w:pPr>
    </w:p>
    <w:p w:rsidRDefault="002E6079" w:rsidP="00182A3F" w:rsidR="002E6079">
      <w:pPr>
        <w:jc w:val="both"/>
        <w:rPr>
          <w:rFonts w:hAnsi="Times New Roman" w:ascii="Times New Roman"/>
          <w:sz w:val="24"/>
          <w:szCs w:val="24"/>
        </w:rPr>
      </w:pPr>
    </w:p>
    <w:p w:rsidRDefault="002E6079" w:rsidP="00182A3F" w:rsidR="002E6079" w:rsidRPr="009D726E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82A3F" w:rsidP="009D726E" w:rsidR="00182A3F">
      <w:pPr>
        <w:rPr>
          <w:rFonts w:hAnsi="Times New Roman" w:ascii="Times New Roman"/>
        </w:rPr>
      </w:pPr>
    </w:p>
    <w:p w:rsidRDefault="002E6079" w:rsidP="009D726E" w:rsidR="002E6079">
      <w:pPr>
        <w:rPr>
          <w:rFonts w:hAnsi="Times New Roman" w:ascii="Times New Roman"/>
        </w:rPr>
      </w:pPr>
    </w:p>
    <w:p w:rsidRDefault="002E6079" w:rsidP="009D726E" w:rsidR="002E6079">
      <w:pPr>
        <w:rPr>
          <w:rFonts w:hAnsi="Times New Roman" w:ascii="Times New Roman"/>
        </w:rPr>
      </w:pP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>I/   DRUGI  VIŠI  ISPLATNI  RED</w:t>
      </w: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2A3F" w:rsidP="00182A3F" w:rsidR="00182A3F">
      <w:pPr>
        <w:pStyle w:val="Odlomakpopisa"/>
        <w:numPr>
          <w:ilvl w:val="0"/>
          <w:numId w:val="8"/>
        </w:num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  <w:r w:rsidRPr="00182A3F">
        <w:rPr>
          <w:rFonts w:hAnsi="Times New Roman" w:ascii="Times New Roman"/>
          <w:bCs/>
          <w:sz w:val="24"/>
          <w:szCs w:val="24"/>
        </w:rPr>
        <w:t xml:space="preserve">U  CIJELOSTI  PRIZNATE TRAŽBINE   </w:t>
      </w:r>
    </w:p>
    <w:p w:rsidRDefault="002E6079" w:rsidP="002E6079" w:rsidR="002E6079">
      <w:pPr>
        <w:pStyle w:val="Odlomakpopisa"/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</w:p>
    <w:p w:rsidRDefault="002E6079" w:rsidP="002E6079" w:rsidR="002E6079" w:rsidRPr="00182A3F">
      <w:pPr>
        <w:pStyle w:val="Odlomakpopisa"/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</w:p>
    <w:p w:rsidRDefault="00182A3F" w:rsidP="00182A3F" w:rsidR="00182A3F" w:rsidRP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tbl>
      <w:tblPr>
        <w:tblW w:type="dxa" w:w="7977"/>
        <w:tblInd w:type="dxa" w:w="-72"/>
        <w:tblLayout w:type="fixed"/>
        <w:tblLook w:val="0000" w:noVBand="0" w:noHBand="0" w:lastColumn="0" w:firstColumn="0" w:lastRow="0" w:firstRow="0"/>
      </w:tblPr>
      <w:tblGrid>
        <w:gridCol w:w="458"/>
        <w:gridCol w:w="1565"/>
        <w:gridCol w:w="1418"/>
        <w:gridCol w:w="1701"/>
        <w:gridCol w:w="1275"/>
        <w:gridCol w:w="1560"/>
      </w:tblGrid>
      <w:tr w:rsidTr="00431A54" w:rsidR="002E6079" w:rsidRPr="00B570E9">
        <w:tc>
          <w:tcPr>
            <w:tcW w:type="dxa" w:w="45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uppressAutoHyphens/>
              <w:snapToGrid w:val="false"/>
              <w:jc w:val="center"/>
              <w:rPr>
                <w:rFonts w:hAnsi="Times New Roman" w:ascii="Times New Roman"/>
                <w:sz w:val="20"/>
                <w:lang w:eastAsia="ar-SA"/>
              </w:rPr>
            </w:pPr>
          </w:p>
          <w:p w:rsidRDefault="002E6079" w:rsidP="00431A54" w:rsidR="002E6079" w:rsidRPr="00B570E9">
            <w:pPr>
              <w:suppressAutoHyphens/>
              <w:jc w:val="center"/>
              <w:rPr>
                <w:rFonts w:hAnsi="Times New Roman" w:ascii="Times New Roman"/>
                <w:sz w:val="20"/>
                <w:lang w:eastAsia="ar-SA"/>
              </w:rPr>
            </w:pPr>
            <w:r w:rsidRPr="00B570E9">
              <w:rPr>
                <w:rFonts w:hAnsi="Times New Roman" w:ascii="Times New Roman"/>
                <w:sz w:val="20"/>
                <w:lang w:eastAsia="ar-SA"/>
              </w:rPr>
              <w:t>R.</w:t>
            </w:r>
          </w:p>
          <w:p w:rsidRDefault="002E6079" w:rsidP="00431A54" w:rsidR="002E6079" w:rsidRPr="00B570E9">
            <w:pPr>
              <w:suppressAutoHyphens/>
              <w:jc w:val="center"/>
              <w:rPr>
                <w:rFonts w:hAnsi="Times New Roman" w:ascii="Times New Roman"/>
                <w:sz w:val="20"/>
                <w:lang w:eastAsia="ar-SA"/>
              </w:rPr>
            </w:pPr>
            <w:r w:rsidRPr="00B570E9">
              <w:rPr>
                <w:rFonts w:hAnsi="Times New Roman" w:ascii="Times New Roman"/>
                <w:sz w:val="20"/>
                <w:lang w:eastAsia="ar-SA"/>
              </w:rPr>
              <w:t>br.</w:t>
            </w:r>
          </w:p>
        </w:tc>
        <w:tc>
          <w:tcPr>
            <w:tcW w:type="dxa" w:w="156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uppressAutoHyphens/>
              <w:snapToGrid w:val="false"/>
              <w:jc w:val="center"/>
              <w:rPr>
                <w:rFonts w:hAnsi="Times New Roman" w:ascii="Times New Roman"/>
                <w:sz w:val="20"/>
                <w:lang w:eastAsia="ar-SA"/>
              </w:rPr>
            </w:pPr>
          </w:p>
          <w:p w:rsidRDefault="002E6079" w:rsidP="00431A54" w:rsidR="002E6079" w:rsidRPr="00B570E9">
            <w:pPr>
              <w:suppressAutoHyphens/>
              <w:jc w:val="center"/>
              <w:rPr>
                <w:rFonts w:hAnsi="Times New Roman" w:ascii="Times New Roman"/>
                <w:sz w:val="20"/>
                <w:lang w:eastAsia="ar-SA"/>
              </w:rPr>
            </w:pPr>
            <w:r w:rsidRPr="00B570E9">
              <w:rPr>
                <w:rFonts w:hAnsi="Times New Roman" w:ascii="Times New Roman"/>
                <w:sz w:val="20"/>
                <w:lang w:eastAsia="ar-SA"/>
              </w:rPr>
              <w:t>Ime i prezime vjerovnika</w:t>
            </w:r>
          </w:p>
          <w:p w:rsidRDefault="002E6079" w:rsidP="00431A54" w:rsidR="002E6079" w:rsidRPr="00B570E9">
            <w:pPr>
              <w:suppressAutoHyphens/>
              <w:jc w:val="center"/>
              <w:rPr>
                <w:rFonts w:hAnsi="Times New Roman" w:ascii="Times New Roman"/>
                <w:sz w:val="20"/>
                <w:lang w:eastAsia="ar-SA"/>
              </w:rPr>
            </w:pPr>
            <w:r w:rsidRPr="00B570E9">
              <w:rPr>
                <w:rFonts w:hAnsi="Times New Roman" w:ascii="Times New Roman"/>
                <w:sz w:val="20"/>
                <w:lang w:eastAsia="ar-SA"/>
              </w:rPr>
              <w:t>Adresa vjerovnika</w:t>
            </w:r>
          </w:p>
        </w:tc>
        <w:tc>
          <w:tcPr>
            <w:tcW w:type="dxa" w:w="141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uppressAutoHyphens/>
              <w:snapToGrid w:val="false"/>
              <w:jc w:val="center"/>
              <w:rPr>
                <w:rFonts w:hAnsi="Times New Roman" w:ascii="Times New Roman"/>
                <w:sz w:val="20"/>
                <w:lang w:eastAsia="ar-SA"/>
              </w:rPr>
            </w:pPr>
          </w:p>
          <w:p w:rsidRDefault="002E6079" w:rsidP="00431A54" w:rsidR="002E6079" w:rsidRPr="00B570E9">
            <w:pPr>
              <w:suppressAutoHyphens/>
              <w:jc w:val="center"/>
              <w:rPr>
                <w:rFonts w:hAnsi="Times New Roman" w:ascii="Times New Roman"/>
                <w:sz w:val="20"/>
                <w:lang w:eastAsia="ar-SA"/>
              </w:rPr>
            </w:pPr>
            <w:r w:rsidRPr="00B570E9">
              <w:rPr>
                <w:rFonts w:hAnsi="Times New Roman" w:ascii="Times New Roman"/>
                <w:sz w:val="20"/>
                <w:lang w:eastAsia="ar-SA"/>
              </w:rPr>
              <w:t>OIB vjerovnika</w:t>
            </w:r>
          </w:p>
        </w:tc>
        <w:tc>
          <w:tcPr>
            <w:tcW w:type="dxa" w:w="17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uppressAutoHyphens/>
              <w:snapToGrid w:val="false"/>
              <w:jc w:val="center"/>
              <w:rPr>
                <w:rFonts w:hAnsi="Times New Roman" w:ascii="Times New Roman"/>
                <w:sz w:val="20"/>
                <w:lang w:eastAsia="ar-SA"/>
              </w:rPr>
            </w:pPr>
          </w:p>
          <w:p w:rsidRDefault="002E6079" w:rsidP="00431A54" w:rsidR="002E6079" w:rsidRPr="00B570E9">
            <w:pPr>
              <w:suppressAutoHyphens/>
              <w:jc w:val="center"/>
              <w:rPr>
                <w:rFonts w:hAnsi="Times New Roman" w:ascii="Times New Roman"/>
                <w:sz w:val="20"/>
                <w:lang w:eastAsia="ar-SA"/>
              </w:rPr>
            </w:pPr>
            <w:r w:rsidRPr="00B570E9">
              <w:rPr>
                <w:rFonts w:hAnsi="Times New Roman" w:ascii="Times New Roman"/>
                <w:sz w:val="20"/>
                <w:lang w:eastAsia="ar-SA"/>
              </w:rPr>
              <w:t>Adresa/sjedište vjerovnika</w:t>
            </w:r>
          </w:p>
        </w:tc>
        <w:tc>
          <w:tcPr>
            <w:tcW w:type="dxa" w:w="127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uppressAutoHyphens/>
              <w:snapToGrid w:val="false"/>
              <w:jc w:val="center"/>
              <w:rPr>
                <w:rFonts w:hAnsi="Times New Roman" w:ascii="Times New Roman"/>
                <w:sz w:val="20"/>
                <w:lang w:eastAsia="ar-SA"/>
              </w:rPr>
            </w:pPr>
          </w:p>
          <w:p w:rsidRDefault="002E6079" w:rsidP="00431A54" w:rsidR="002E6079" w:rsidRPr="00B570E9">
            <w:pPr>
              <w:suppressAutoHyphens/>
              <w:jc w:val="center"/>
              <w:rPr>
                <w:rFonts w:hAnsi="Times New Roman" w:ascii="Times New Roman"/>
                <w:sz w:val="20"/>
                <w:lang w:eastAsia="ar-SA"/>
              </w:rPr>
            </w:pPr>
            <w:r w:rsidRPr="00B570E9">
              <w:rPr>
                <w:rFonts w:hAnsi="Times New Roman" w:ascii="Times New Roman"/>
                <w:sz w:val="20"/>
                <w:lang w:eastAsia="ar-SA"/>
              </w:rPr>
              <w:t>Iznos prijavljene tražbine (kn)</w:t>
            </w:r>
          </w:p>
        </w:tc>
        <w:tc>
          <w:tcPr>
            <w:tcW w:type="dxa" w:w="1560"/>
            <w:tcBorders>
              <w:top w:space="0" w:sz="2" w:color="000000" w:val="doub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E6079" w:rsidP="00431A54" w:rsidR="002E6079" w:rsidRPr="00B570E9">
            <w:pPr>
              <w:pBdr>
                <w:right w:space="4" w:sz="4" w:color="000000" w:val="single"/>
              </w:pBdr>
              <w:suppressAutoHyphens/>
              <w:snapToGrid w:val="false"/>
              <w:jc w:val="center"/>
              <w:rPr>
                <w:rFonts w:hAnsi="Times New Roman" w:ascii="Times New Roman"/>
                <w:sz w:val="20"/>
                <w:lang w:eastAsia="ar-SA"/>
              </w:rPr>
            </w:pPr>
          </w:p>
          <w:p w:rsidRDefault="002E6079" w:rsidP="00431A54" w:rsidR="002E6079" w:rsidRPr="00B570E9">
            <w:pPr>
              <w:pBdr>
                <w:right w:space="4" w:sz="4" w:color="000000" w:val="single"/>
              </w:pBdr>
              <w:suppressAutoHyphens/>
              <w:jc w:val="center"/>
              <w:rPr>
                <w:rFonts w:hAnsi="Times New Roman" w:ascii="Times New Roman"/>
                <w:sz w:val="20"/>
                <w:lang w:eastAsia="ar-SA"/>
              </w:rPr>
            </w:pPr>
            <w:r w:rsidRPr="00B570E9">
              <w:rPr>
                <w:rFonts w:hAnsi="Times New Roman" w:ascii="Times New Roman"/>
                <w:sz w:val="20"/>
                <w:lang w:eastAsia="ar-SA"/>
              </w:rPr>
              <w:t>Iznos priznate tražbine (kn)</w:t>
            </w:r>
          </w:p>
        </w:tc>
      </w:tr>
      <w:tr w:rsidTr="00431A54" w:rsidR="002E6079" w:rsidRPr="00B570E9">
        <w:tc>
          <w:tcPr>
            <w:tcW w:type="dxa" w:w="45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uppressAutoHyphens/>
              <w:snapToGrid w:val="false"/>
              <w:rPr>
                <w:rFonts w:hAnsi="Times New Roman" w:ascii="Times New Roman"/>
                <w:sz w:val="20"/>
                <w:lang w:eastAsia="ar-SA"/>
              </w:rPr>
            </w:pPr>
            <w:r w:rsidRPr="00B570E9">
              <w:rPr>
                <w:rFonts w:hAnsi="Times New Roman" w:ascii="Times New Roman"/>
                <w:sz w:val="20"/>
                <w:lang w:eastAsia="ar-SA"/>
              </w:rPr>
              <w:t>1.</w:t>
            </w:r>
          </w:p>
        </w:tc>
        <w:tc>
          <w:tcPr>
            <w:tcW w:type="dxa" w:w="156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uppressAutoHyphens/>
              <w:snapToGrid w:val="false"/>
              <w:rPr>
                <w:rFonts w:hAnsi="Times New Roman" w:ascii="Times New Roman"/>
                <w:bCs/>
                <w:sz w:val="20"/>
                <w:lang w:eastAsia="ar-SA"/>
              </w:rPr>
            </w:pPr>
            <w:r w:rsidRPr="00B570E9">
              <w:rPr>
                <w:rFonts w:hAnsi="Times New Roman" w:ascii="Times New Roman"/>
                <w:bCs/>
                <w:sz w:val="20"/>
                <w:lang w:eastAsia="ar-SA"/>
              </w:rPr>
              <w:t>Republika Hrvatska, Ministarstvo financija, Porezna uprava, Područni ured Čakovec, zastupana po Županijskom državnom odvjetništvu u Varaždinu</w:t>
            </w:r>
          </w:p>
        </w:tc>
        <w:tc>
          <w:tcPr>
            <w:tcW w:type="dxa" w:w="141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uppressAutoHyphens/>
              <w:snapToGrid w:val="false"/>
              <w:rPr>
                <w:rFonts w:hAnsi="Times New Roman" w:ascii="Times New Roman"/>
                <w:sz w:val="20"/>
                <w:lang w:eastAsia="ar-SA"/>
              </w:rPr>
            </w:pPr>
            <w:r w:rsidRPr="00B570E9">
              <w:rPr>
                <w:rFonts w:hAnsi="Times New Roman" w:ascii="Times New Roman"/>
                <w:sz w:val="20"/>
                <w:lang w:eastAsia="ar-SA"/>
              </w:rPr>
              <w:t>52634238587</w:t>
            </w:r>
          </w:p>
        </w:tc>
        <w:tc>
          <w:tcPr>
            <w:tcW w:type="dxa" w:w="17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uppressAutoHyphens/>
              <w:snapToGrid w:val="false"/>
              <w:jc w:val="center"/>
              <w:rPr>
                <w:rFonts w:hAnsi="Times New Roman" w:ascii="Times New Roman"/>
                <w:sz w:val="20"/>
                <w:lang w:eastAsia="ar-SA"/>
              </w:rPr>
            </w:pPr>
            <w:r w:rsidRPr="00B570E9">
              <w:rPr>
                <w:rFonts w:hAnsi="Times New Roman" w:ascii="Times New Roman"/>
                <w:sz w:val="20"/>
                <w:lang w:eastAsia="ar-SA"/>
              </w:rPr>
              <w:t>Ulica Otokara Keršovanija 11, Čakovec</w:t>
            </w:r>
          </w:p>
        </w:tc>
        <w:tc>
          <w:tcPr>
            <w:tcW w:type="dxa" w:w="127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uppressAutoHyphens/>
              <w:snapToGrid w:val="false"/>
              <w:jc w:val="right"/>
              <w:rPr>
                <w:rFonts w:hAnsi="Times New Roman" w:ascii="Times New Roman"/>
                <w:sz w:val="20"/>
                <w:lang w:eastAsia="ar-SA"/>
              </w:rPr>
            </w:pPr>
            <w:r w:rsidRPr="00B570E9">
              <w:rPr>
                <w:rFonts w:hAnsi="Times New Roman" w:ascii="Times New Roman"/>
                <w:sz w:val="20"/>
                <w:lang w:eastAsia="ar-SA"/>
              </w:rPr>
              <w:t>145.306,51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E6079" w:rsidP="00431A54" w:rsidR="002E6079" w:rsidRPr="00B570E9">
            <w:pPr>
              <w:suppressAutoHyphens/>
              <w:snapToGrid w:val="false"/>
              <w:jc w:val="right"/>
              <w:rPr>
                <w:rFonts w:hAnsi="Times New Roman" w:ascii="Times New Roman"/>
                <w:sz w:val="20"/>
                <w:lang w:eastAsia="ar-SA"/>
              </w:rPr>
            </w:pPr>
            <w:r w:rsidRPr="00B570E9">
              <w:rPr>
                <w:rFonts w:hAnsi="Times New Roman" w:ascii="Times New Roman"/>
                <w:sz w:val="20"/>
                <w:lang w:eastAsia="ar-SA"/>
              </w:rPr>
              <w:t>145.306,51</w:t>
            </w:r>
          </w:p>
        </w:tc>
      </w:tr>
    </w:tbl>
    <w:p w:rsidRDefault="00182A3F" w:rsidP="00182A3F" w:rsid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E6079" w:rsidP="00182A3F" w:rsidR="002E6079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E6079" w:rsidP="00182A3F" w:rsidR="002E6079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E6079" w:rsidP="00182A3F" w:rsidR="002E6079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E6079" w:rsidP="00182A3F" w:rsidR="002E6079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C111E4" w:rsidR="00C111E4" w:rsidRPr="00C111E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111E4">
        <w:rPr>
          <w:rFonts w:eastAsia="Times New Roman" w:hAnsi="Times New Roman" w:ascii="Times New Roman"/>
          <w:bCs/>
          <w:sz w:val="24"/>
          <w:szCs w:val="24"/>
          <w:lang w:eastAsia="hr-HR"/>
        </w:rPr>
        <w:t>II/   DRUGI VIŠI  ISPLATNI  RED</w:t>
      </w:r>
    </w:p>
    <w:p w:rsidRDefault="00C111E4" w:rsidP="00C111E4" w:rsidR="00C111E4" w:rsidRPr="00C111E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C111E4" w:rsidR="00C111E4" w:rsidRPr="00C111E4">
      <w:pPr>
        <w:numPr>
          <w:ilvl w:val="0"/>
          <w:numId w:val="9"/>
        </w:numPr>
        <w:tabs>
          <w:tab w:pos="5400" w:val="left"/>
        </w:tabs>
        <w:spacing w:lineRule="auto" w:line="276" w:after="0"/>
        <w:contextualSpacing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111E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 CIJELOSTI  PRIZNATE TRAŽBINE   </w:t>
      </w: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auto" w:w="0"/>
        <w:tblInd w:type="dxa" w:w="-72"/>
        <w:tblLayout w:type="fixed"/>
        <w:tblLook w:val="0000" w:noVBand="0" w:noHBand="0" w:lastColumn="0" w:firstColumn="0" w:lastRow="0" w:firstRow="0"/>
      </w:tblPr>
      <w:tblGrid>
        <w:gridCol w:w="558"/>
        <w:gridCol w:w="1409"/>
        <w:gridCol w:w="1474"/>
        <w:gridCol w:w="1701"/>
        <w:gridCol w:w="1275"/>
        <w:gridCol w:w="1560"/>
      </w:tblGrid>
      <w:tr w:rsidTr="00431A54" w:rsidR="002E6079" w:rsidRPr="00B570E9">
        <w:tc>
          <w:tcPr>
            <w:tcW w:type="dxa" w:w="55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jc w:val="center"/>
              <w:rPr>
                <w:rFonts w:hAnsi="Times New Roman" w:ascii="Times New Roman"/>
                <w:sz w:val="20"/>
              </w:rPr>
            </w:pPr>
          </w:p>
          <w:p w:rsidRDefault="002E6079" w:rsidP="00431A54" w:rsidR="002E6079" w:rsidRPr="00B570E9">
            <w:pPr>
              <w:jc w:val="center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R</w:t>
            </w:r>
          </w:p>
          <w:p w:rsidRDefault="002E6079" w:rsidP="00431A54" w:rsidR="002E6079" w:rsidRPr="00B570E9">
            <w:pPr>
              <w:jc w:val="center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 xml:space="preserve"> broj </w:t>
            </w:r>
          </w:p>
        </w:tc>
        <w:tc>
          <w:tcPr>
            <w:tcW w:type="dxa" w:w="1409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jc w:val="center"/>
              <w:rPr>
                <w:rFonts w:hAnsi="Times New Roman" w:ascii="Times New Roman"/>
                <w:sz w:val="20"/>
              </w:rPr>
            </w:pPr>
          </w:p>
          <w:p w:rsidRDefault="002E6079" w:rsidP="00431A54" w:rsidR="002E6079" w:rsidRPr="00B570E9">
            <w:pPr>
              <w:jc w:val="center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Ime i prezime/tvrtka ili naziv vjerovnika</w:t>
            </w:r>
          </w:p>
        </w:tc>
        <w:tc>
          <w:tcPr>
            <w:tcW w:type="dxa" w:w="1474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jc w:val="center"/>
              <w:rPr>
                <w:rFonts w:hAnsi="Times New Roman" w:ascii="Times New Roman"/>
                <w:sz w:val="20"/>
              </w:rPr>
            </w:pPr>
          </w:p>
          <w:p w:rsidRDefault="002E6079" w:rsidP="00431A54" w:rsidR="002E6079" w:rsidRPr="00B570E9">
            <w:pPr>
              <w:jc w:val="center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OIB vjerovnika</w:t>
            </w:r>
          </w:p>
        </w:tc>
        <w:tc>
          <w:tcPr>
            <w:tcW w:type="dxa" w:w="17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jc w:val="center"/>
              <w:rPr>
                <w:rFonts w:hAnsi="Times New Roman" w:ascii="Times New Roman"/>
                <w:sz w:val="20"/>
              </w:rPr>
            </w:pPr>
          </w:p>
          <w:p w:rsidRDefault="002E6079" w:rsidP="00431A54" w:rsidR="002E6079" w:rsidRPr="00B570E9">
            <w:pPr>
              <w:jc w:val="center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Adresa/sjedište vjerovnika</w:t>
            </w:r>
          </w:p>
        </w:tc>
        <w:tc>
          <w:tcPr>
            <w:tcW w:type="dxa" w:w="127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jc w:val="center"/>
              <w:rPr>
                <w:rFonts w:hAnsi="Times New Roman" w:ascii="Times New Roman"/>
                <w:sz w:val="20"/>
              </w:rPr>
            </w:pPr>
          </w:p>
          <w:p w:rsidRDefault="002E6079" w:rsidP="00431A54" w:rsidR="002E6079" w:rsidRPr="00B570E9">
            <w:pPr>
              <w:jc w:val="center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Iznos prijavljene tražbine (kn)</w:t>
            </w:r>
          </w:p>
        </w:tc>
        <w:tc>
          <w:tcPr>
            <w:tcW w:type="dxa" w:w="1560"/>
            <w:tcBorders>
              <w:top w:space="0" w:sz="2" w:color="000000" w:val="doub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2E6079" w:rsidP="00431A54" w:rsidR="002E6079" w:rsidRPr="00B570E9">
            <w:pPr>
              <w:pBdr>
                <w:right w:space="4" w:sz="4" w:color="000000" w:val="single"/>
              </w:pBdr>
              <w:snapToGrid w:val="false"/>
              <w:jc w:val="center"/>
              <w:rPr>
                <w:rFonts w:hAnsi="Times New Roman" w:ascii="Times New Roman"/>
                <w:sz w:val="20"/>
              </w:rPr>
            </w:pPr>
          </w:p>
          <w:p w:rsidRDefault="002E6079" w:rsidP="00431A54" w:rsidR="002E6079" w:rsidRPr="00B570E9">
            <w:pPr>
              <w:pBdr>
                <w:right w:space="4" w:sz="4" w:color="000000" w:val="single"/>
              </w:pBdr>
              <w:jc w:val="center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Iznos priznate tražbine (kn)</w:t>
            </w:r>
          </w:p>
        </w:tc>
      </w:tr>
      <w:tr w:rsidTr="00431A54" w:rsidR="002E6079" w:rsidRPr="00B570E9">
        <w:tc>
          <w:tcPr>
            <w:tcW w:type="dxa" w:w="55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1.</w:t>
            </w:r>
          </w:p>
        </w:tc>
        <w:tc>
          <w:tcPr>
            <w:tcW w:type="dxa" w:w="1409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rPr>
                <w:rFonts w:hAnsi="Times New Roman" w:ascii="Times New Roman"/>
                <w:bCs/>
                <w:sz w:val="20"/>
              </w:rPr>
            </w:pPr>
            <w:r w:rsidRPr="00B570E9">
              <w:rPr>
                <w:rFonts w:hAnsi="Times New Roman" w:ascii="Times New Roman"/>
                <w:bCs/>
                <w:sz w:val="20"/>
              </w:rPr>
              <w:t>Republika Hrvatska, Ministarstvo financija, Porezna uprava, Područni ured Čakovec, zastupana po Županijskom državnom odvjetništvu u Varaždinu</w:t>
            </w:r>
          </w:p>
        </w:tc>
        <w:tc>
          <w:tcPr>
            <w:tcW w:type="dxa" w:w="1474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52634238587</w:t>
            </w:r>
          </w:p>
        </w:tc>
        <w:tc>
          <w:tcPr>
            <w:tcW w:type="dxa" w:w="17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jc w:val="center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Ulica Otokara Keršovanija 11, Čakovec</w:t>
            </w:r>
          </w:p>
        </w:tc>
        <w:tc>
          <w:tcPr>
            <w:tcW w:type="dxa" w:w="127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jc w:val="right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59.453,39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jc w:val="right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59.453,39</w:t>
            </w:r>
          </w:p>
        </w:tc>
      </w:tr>
      <w:tr w:rsidTr="00431A54" w:rsidR="002E6079" w:rsidRPr="00B570E9">
        <w:tc>
          <w:tcPr>
            <w:tcW w:type="dxa" w:w="55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2.</w:t>
            </w:r>
          </w:p>
        </w:tc>
        <w:tc>
          <w:tcPr>
            <w:tcW w:type="dxa" w:w="140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 xml:space="preserve">GKP Čakom d.o.o. </w:t>
            </w:r>
          </w:p>
        </w:tc>
        <w:tc>
          <w:tcPr>
            <w:tcW w:type="dxa" w:w="147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14001865632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jc w:val="center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Mihovljan, Mihovljanska 10, 40000 Čakovec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jc w:val="right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731,76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jc w:val="right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731,76</w:t>
            </w:r>
          </w:p>
        </w:tc>
      </w:tr>
      <w:tr w:rsidTr="00431A54" w:rsidR="002E6079" w:rsidRPr="00B570E9">
        <w:tc>
          <w:tcPr>
            <w:tcW w:type="dxa" w:w="55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3.</w:t>
            </w:r>
          </w:p>
        </w:tc>
        <w:tc>
          <w:tcPr>
            <w:tcW w:type="dxa" w:w="140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rPr>
                <w:rFonts w:hAnsi="Times New Roman" w:ascii="Times New Roman"/>
                <w:bCs/>
                <w:sz w:val="20"/>
              </w:rPr>
            </w:pPr>
            <w:r w:rsidRPr="00B570E9">
              <w:rPr>
                <w:rFonts w:hAnsi="Times New Roman" w:ascii="Times New Roman"/>
                <w:bCs/>
                <w:sz w:val="20"/>
              </w:rPr>
              <w:t>MIP Weyland d.o.o.</w:t>
            </w:r>
          </w:p>
        </w:tc>
        <w:tc>
          <w:tcPr>
            <w:tcW w:type="dxa" w:w="147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50959179052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jc w:val="center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Puščine, Obrtnička 5, 40305 Nedelišće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jc w:val="right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1.050.982,42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2E6079" w:rsidP="00431A54" w:rsidR="002E6079" w:rsidRPr="00B570E9">
            <w:pPr>
              <w:snapToGrid w:val="false"/>
              <w:jc w:val="right"/>
              <w:rPr>
                <w:rFonts w:hAnsi="Times New Roman" w:ascii="Times New Roman"/>
                <w:sz w:val="20"/>
              </w:rPr>
            </w:pPr>
            <w:r w:rsidRPr="00B570E9">
              <w:rPr>
                <w:rFonts w:hAnsi="Times New Roman" w:ascii="Times New Roman"/>
                <w:sz w:val="20"/>
              </w:rPr>
              <w:t>1.050.982,42</w:t>
            </w:r>
          </w:p>
        </w:tc>
      </w:tr>
    </w:tbl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E6079" w:rsidP="00BA75C9" w:rsidR="002E6079" w:rsidRPr="00182A3F">
      <w:pPr>
        <w:rPr>
          <w:rFonts w:hAnsi="Times New Roman" w:ascii="Times New Roman"/>
          <w:sz w:val="24"/>
          <w:szCs w:val="24"/>
        </w:rPr>
      </w:pPr>
    </w:p>
    <w:p w:rsidRDefault="00BA75C9" w:rsidP="00182A3F" w:rsid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2E6079">
        <w:rPr>
          <w:rFonts w:hAnsi="Times New Roman" w:ascii="Times New Roman"/>
          <w:sz w:val="24"/>
          <w:szCs w:val="24"/>
        </w:rPr>
        <w:t>18. listopada</w:t>
      </w:r>
      <w:r w:rsidR="00C111E4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</w:t>
      </w:r>
    </w:p>
    <w:p w:rsidRDefault="00EE5194" w:rsidP="00182A3F" w:rsidR="00EE5194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BA75C9" w:rsidP="00BA75C9" w:rsidR="00BA75C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E5194" w:rsidP="00BA75C9" w:rsidR="00EE5194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182A3F" w:rsidR="00543D22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150" w:rsidP="00702487" w:rsidR="00FF5150">
      <w:pPr>
        <w:spacing w:after="0"/>
      </w:pPr>
      <w:r>
        <w:separator/>
      </w:r>
    </w:p>
  </w:endnote>
  <w:endnote w:id="0" w:type="continuationSeparator">
    <w:p w:rsidRDefault="00FF5150" w:rsidP="00702487" w:rsidR="00FF51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150" w:rsidP="00702487" w:rsidR="00FF5150">
      <w:pPr>
        <w:spacing w:after="0"/>
      </w:pPr>
      <w:r>
        <w:separator/>
      </w:r>
    </w:p>
  </w:footnote>
  <w:footnote w:id="0" w:type="continuationSeparator">
    <w:p w:rsidRDefault="00FF5150" w:rsidP="00702487" w:rsidR="00FF515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183713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</w:t>
        </w:r>
        <w:r w:rsidR="002E6079">
          <w:rPr>
            <w:rFonts w:hAnsi="Times New Roman" w:ascii="Times New Roman"/>
            <w:sz w:val="24"/>
            <w:szCs w:val="24"/>
          </w:rPr>
          <w:t>-453/17-25</w:t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67E2E"/>
    <w:multiLevelType w:val="hybridMultilevel"/>
    <w:tmpl w:val="6B6A3DE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AD93952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2A3F"/>
    <w:rsid w:val="001834B7"/>
    <w:rsid w:val="00183713"/>
    <w:rsid w:val="00197B43"/>
    <w:rsid w:val="001C00C9"/>
    <w:rsid w:val="00215E46"/>
    <w:rsid w:val="00254290"/>
    <w:rsid w:val="002E6079"/>
    <w:rsid w:val="00303A7E"/>
    <w:rsid w:val="00330E93"/>
    <w:rsid w:val="00333B38"/>
    <w:rsid w:val="00361464"/>
    <w:rsid w:val="00387CB0"/>
    <w:rsid w:val="00397FD1"/>
    <w:rsid w:val="003A7700"/>
    <w:rsid w:val="003B365E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259CB"/>
    <w:rsid w:val="007A61BD"/>
    <w:rsid w:val="008512FB"/>
    <w:rsid w:val="00852A9E"/>
    <w:rsid w:val="00866A9D"/>
    <w:rsid w:val="00897461"/>
    <w:rsid w:val="008E19A4"/>
    <w:rsid w:val="009037B1"/>
    <w:rsid w:val="0093226B"/>
    <w:rsid w:val="0093553C"/>
    <w:rsid w:val="00964F39"/>
    <w:rsid w:val="009C4F7C"/>
    <w:rsid w:val="009D4F7A"/>
    <w:rsid w:val="009D726E"/>
    <w:rsid w:val="009F378E"/>
    <w:rsid w:val="00A04FAF"/>
    <w:rsid w:val="00A20CB0"/>
    <w:rsid w:val="00A7627C"/>
    <w:rsid w:val="00B016C0"/>
    <w:rsid w:val="00B04BAF"/>
    <w:rsid w:val="00B40373"/>
    <w:rsid w:val="00BA6AEA"/>
    <w:rsid w:val="00BA75C9"/>
    <w:rsid w:val="00BC1B05"/>
    <w:rsid w:val="00C0077E"/>
    <w:rsid w:val="00C111E4"/>
    <w:rsid w:val="00C61F72"/>
    <w:rsid w:val="00CA4667"/>
    <w:rsid w:val="00CA6C92"/>
    <w:rsid w:val="00CE3B9F"/>
    <w:rsid w:val="00D17FF0"/>
    <w:rsid w:val="00DB45BB"/>
    <w:rsid w:val="00E91EBE"/>
    <w:rsid w:val="00EB0CE1"/>
    <w:rsid w:val="00EC12F9"/>
    <w:rsid w:val="00EE5194"/>
    <w:rsid w:val="00FB456A"/>
    <w:rsid w:val="00FF5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CONSTRUCTION d.o.o. za građenje i usluge</izvorni_sadrzaj>
    <derivirana_varijabla naziv="DomainObject.Predmet.ProtustrankaFormated_1">  ENERGO CONSTRUCTION d.o.o. za građenje i usluge</derivirana_varijabla>
  </DomainObject.Predmet.ProtustrankaFormated>
  <DomainObject.Predmet.ProtustrankaFormatedOIB>
    <izvorni_sadrzaj>  ENERGO CONSTRUCTION d.o.o. za građenje i usluge, OIB 18239419535</izvorni_sadrzaj>
    <derivirana_varijabla naziv="DomainObject.Predmet.ProtustrankaFormatedOIB_1">  ENERGO CONSTRUCTION d.o.o. za građenje i usluge, OIB 18239419535</derivirana_varijabla>
  </DomainObject.Predmet.ProtustrankaFormatedOIB>
  <DomainObject.Predmet.ProtustrankaFormatedWithAdress>
    <izvorni_sadrzaj> ENERGO CONSTRUCTION d.o.o. za građenje i usluge, Gospodarska 12, 40313 Vrhovljan</izvorni_sadrzaj>
    <derivirana_varijabla naziv="DomainObject.Predmet.ProtustrankaFormatedWithAdress_1"> ENERGO CONSTRUCTION d.o.o. za građenje i usluge, Gospodarska 12, 40313 Vrhovljan</derivirana_varijabla>
  </DomainObject.Predmet.ProtustrankaFormatedWithAdress>
  <DomainObject.Predmet.ProtustrankaFormatedWithAdressOIB>
    <izvorni_sadrzaj> ENERGO CONSTRUCTION d.o.o. za građenje i usluge, OIB 18239419535, Gospodarska 12, 40313 Vrhovljan</izvorni_sadrzaj>
    <derivirana_varijabla naziv="DomainObject.Predmet.ProtustrankaFormatedWithAdressOIB_1"> ENERGO CONSTRUCTION d.o.o. za građenje i usluge, OIB 18239419535, Gospodarska 12, 40313 Vrhovljan</derivirana_varijabla>
  </DomainObject.Predmet.ProtustrankaFormatedWithAdressOIB>
  <DomainObject.Predmet.ProtustrankaWithAdress>
    <izvorni_sadrzaj>ENERGO CONSTRUCTION d.o.o. za građenje i usluge Gospodarska 12, 40313 Vrhovljan</izvorni_sadrzaj>
    <derivirana_varijabla naziv="DomainObject.Predmet.ProtustrankaWithAdress_1">ENERGO CONSTRUCTION d.o.o. za građenje i usluge Gospodarska 12, 40313 Vrhovljan</derivirana_varijabla>
  </DomainObject.Predmet.ProtustrankaWithAdress>
  <DomainObject.Predmet.ProtustrankaWithAdressOIB>
    <izvorni_sadrzaj>ENERGO CONSTRUCTION d.o.o. za građenje i usluge, OIB 18239419535, Gospodarska 12, 40313 Vrhovljan</izvorni_sadrzaj>
    <derivirana_varijabla naziv="DomainObject.Predmet.ProtustrankaWithAdressOIB_1">ENERGO CONSTRUCTION d.o.o. za građenje i usluge, OIB 18239419535, Gospodarska 12, 40313 Vrhovljan</derivirana_varijabla>
  </DomainObject.Predmet.ProtustrankaWithAdressOIB>
  <DomainObject.Predmet.ProtustrankaNazivFormated>
    <izvorni_sadrzaj>ENERGO CONSTRUCTION d.o.o. za građenje i usluge</izvorni_sadrzaj>
    <derivirana_varijabla naziv="DomainObject.Predmet.ProtustrankaNazivFormated_1">ENERGO CONSTRUCTION d.o.o. za građenje i usluge</derivirana_varijabla>
  </DomainObject.Predmet.ProtustrankaNazivFormated>
  <DomainObject.Predmet.ProtustrankaNazivFormatedOIB>
    <izvorni_sadrzaj>ENERGO CONSTRUCTION d.o.o. za građenje i usluge, OIB 18239419535</izvorni_sadrzaj>
    <derivirana_varijabla naziv="DomainObject.Predmet.ProtustrankaNazivFormatedOIB_1">ENERGO CONSTRUCTION d.o.o. za građenje i usluge, OIB 18239419535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1240672.96</izvorni_sadrzaj>
    <derivirana_varijabla naziv="DomainObject.Predmet.TrenutnaVrijednost_1">1240672.96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 CONSTRUCTION d.o.o. za građenje i usluge</item>
    </izvorni_sadrzaj>
    <derivirana_varijabla naziv="DomainObject.Predmet.ProtuStrankaListFormated_1">
      <item>ENERGO CONSTRUCTION d.o.o. za građenje i usluge</item>
    </derivirana_varijabla>
  </DomainObject.Predmet.ProtuStrankaListFormated>
  <DomainObject.Predmet.ProtuStrankaListFormatedOIB>
    <izvorni_sadrzaj>
      <item>ENERGO CONSTRUCTION d.o.o. za građenje i usluge, OIB 18239419535</item>
    </izvorni_sadrzaj>
    <derivirana_varijabla naziv="DomainObject.Predmet.ProtuStrankaListFormatedOIB_1">
      <item>ENERGO CONSTRUCTION d.o.o. za građenje i usluge, OIB 18239419535</item>
    </derivirana_varijabla>
  </DomainObject.Predmet.ProtuStrankaListFormatedOIB>
  <DomainObject.Predmet.ProtuStrankaListFormatedWithAdress>
    <izvorni_sadrzaj>
      <item>ENERGO CONSTRUCTION d.o.o. za građenje i usluge, Gospodarska 12, 40313 Vrhovljan</item>
    </izvorni_sadrzaj>
    <derivirana_varijabla naziv="DomainObject.Predmet.ProtuStrankaListFormatedWithAdress_1">
      <item>ENERGO CONSTRUCTION d.o.o. za građenje i usluge, Gospodarska 12, 40313 Vrhovljan</item>
    </derivirana_varijabla>
  </DomainObject.Predmet.ProtuStrankaListFormatedWithAdress>
  <DomainObject.Predmet.ProtuStrankaListFormatedWithAdressOIB>
    <izvorni_sadrzaj>
      <item>ENERGO CONSTRUCTION d.o.o. za građenje i usluge, OIB 18239419535, Gospodarska 12, 40313 Vrhovljan</item>
    </izvorni_sadrzaj>
    <derivirana_varijabla naziv="DomainObject.Predmet.ProtuStrankaListFormatedWithAdressOIB_1">
      <item>ENERGO CONSTRUCTION d.o.o. za građenje i usluge, OIB 18239419535, Gospodarska 12, 40313 Vrhovljan</item>
    </derivirana_varijabla>
  </DomainObject.Predmet.ProtuStrankaListFormatedWithAdressOIB>
  <DomainObject.Predmet.ProtuStrankaListNazivFormated>
    <izvorni_sadrzaj>
      <item>ENERGO CONSTRUCTION d.o.o. za građenje i usluge</item>
    </izvorni_sadrzaj>
    <derivirana_varijabla naziv="DomainObject.Predmet.ProtuStrankaListNazivFormated_1">
      <item>ENERGO CONSTRUCTION d.o.o. za građenje i usluge</item>
    </derivirana_varijabla>
  </DomainObject.Predmet.ProtuStrankaListNazivFormated>
  <DomainObject.Predmet.ProtuStrankaListNazivFormatedOIB>
    <izvorni_sadrzaj>
      <item>ENERGO CONSTRUCTION d.o.o. za građenje i usluge, OIB 18239419535</item>
    </izvorni_sadrzaj>
    <derivirana_varijabla naziv="DomainObject.Predmet.ProtuStrankaListNazivFormatedOIB_1">
      <item>ENERGO CONSTRUCTION d.o.o. za građenje i usluge, OIB 18239419535</item>
    </derivirana_varijabla>
  </DomainObject.Predmet.ProtuStrankaListNazivFormatedOIB>
  <DomainObject.Predmet.OstaliListFormated>
    <izvorni_sadrzaj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OstaliListFormated_1"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OstaliListFormated>
  <DomainObject.Predmet.OstaliList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izvorni_sadrzaj>
    <derivirana_varijabla naziv="DomainObject.Predmet.OstaliListFormatedOIB_1"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derivirana_varijabla>
  </DomainObject.Predmet.OstaliListFormatedOIB>
  <DomainObject.Predmet.OstaliListFormatedWithAdress>
    <izvorni_sadrzaj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  <item>Ivo Žiža, Vinogradi Ludbreški 53, 42230 Vinogradi Ludbreški</item>
    </izvorni_sadrzaj>
    <derivirana_varijabla naziv="DomainObject.Predmet.OstaliListFormatedWithAdress_1"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  <item>Ivo Žiža, Vinogradi Ludbreški 53, 42230 Vinogradi Ludbreški</item>
    </derivirana_varijabla>
  </DomainObject.Predmet.OstaliListFormatedWithAdress>
  <DomainObject.Predmet.OstaliListFormatedWithAdressOIB>
    <izvorni_sadrzaj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  <item>Ivo Žiža, OIB 08163835361, Vinogradi Ludbreški 53, 42230 Vinogradi Ludbreški</item>
    </izvorni_sadrzaj>
    <derivirana_varijabla naziv="DomainObject.Predmet.OstaliListFormatedWithAdressOIB_1"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  <item>Ivo Žiža, OIB 08163835361, Vinogradi Ludbreški 53, 42230 Vinogradi Ludbreški</item>
    </derivirana_varijabla>
  </DomainObject.Predmet.OstaliListFormatedWithAdressOIB>
  <DomainObject.Predmet.OstaliListNazivFormated>
    <izvorni_sadrzaj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OstaliListNazivFormated_1"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OstaliListNazivFormated>
  <DomainObject.Predmet.OstaliListNaziv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izvorni_sadrzaj>
    <derivirana_varijabla naziv="DomainObject.Predmet.OstaliListNazivFormatedOIB_1"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 CONSTRUCTION d.o.o. za građenje i usluge</izvorni_sadrzaj>
    <derivirana_varijabla naziv="DomainObject.Predmet.ProtustrankaIDrugi_1">ENERGO CONSTRUCTION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ENERGO CONSTRUCTION d.o.o. za građenje i usluge, OIB 18239419535, Gospodarska 12, 40313 Vrhovljan</izvorni_sadrzaj>
    <derivirana_varijabla naziv="DomainObject.Predmet.ProtustrankaIDrugiAdressOIB_1">ENERGO CONSTRUCTION d.o.o. za građenje i usluge, OIB 18239419535, Gospodarska 12,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SudioniciListNaziv_1"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SudioniciListNaziv>
  <DomainObject.Predmet.SudioniciListAdressOIB>
    <izvorni_sadrzaj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  <item>Ivo Žiža, OIB 08163835361, Vinogradi Ludbreški 53,42230 Vinogradi Ludbreški</item>
    </izvorni_sadrzaj>
    <derivirana_varijabla naziv="DomainObject.Predmet.SudioniciListAdressOIB_1"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18239419535</item>
      <item>, OIB null</item>
      <item>, OIB 23566797822</item>
      <item>, OIB 63957585342</item>
      <item>, OIB null</item>
      <item>, OIB 08163835361</item>
    </izvorni_sadrzaj>
    <derivirana_varijabla naziv="DomainObject.Predmet.SudioniciListNazivOIB_1">
      <item>, OIB 85821130368</item>
      <item>, OIB 18239419535</item>
      <item>, OIB null</item>
      <item>, OIB 23566797822</item>
      <item>, OIB 63957585342</item>
      <item>, OIB null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F1AA5F-3FB5-430A-9516-E85D540B0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206</properties:Words>
  <properties:Characters>1352</properties:Characters>
  <properties:Lines>145</properties:Lines>
  <properties:Paragraphs>52</properties:Paragraphs>
  <properties:TotalTime>173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2018-10-18T08:37:00Z</cp:lastPrinted>
  <dcterms:modified xmlns:xsi="http://www.w3.org/2001/XMLSchema-instance" xsi:type="dcterms:W3CDTF">2018-10-19T06:31:00Z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(ST-453-17-25 Obrazac 3. - cl.62.st.5. SP - TABLICA UTVRĐENIH I OSPORENIH TRAŽBINA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