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4388" w14:paraId="d194388" w:rsidRDefault="005E6B9D" w:rsidP="005E6B9D" w:rsidR="005E6B9D" w:rsidRPr="00035F0F">
      <w:pPr>
        <w15:collapsed w:val="false"/>
        <w:rPr>
          <w:sz w:val="24"/>
          <w:szCs w:val="24"/>
          <w:lang w:val="pl-PL"/>
        </w:rPr>
      </w:pPr>
      <w:bookmarkStart w:name="_GoBack" w:id="0"/>
      <w:bookmarkEnd w:id="0"/>
      <w:r w:rsidRPr="00035F0F">
        <w:rPr>
          <w:sz w:val="24"/>
          <w:szCs w:val="24"/>
          <w:lang w:val="pl-PL"/>
        </w:rPr>
        <w:t xml:space="preserve">      REPUBLIKA HRVATSKA</w:t>
      </w:r>
    </w:p>
    <w:p w:rsidRDefault="005E6B9D" w:rsidP="005E6B9D" w:rsidR="005E6B9D" w:rsidRPr="00035F0F">
      <w:pPr>
        <w:rPr>
          <w:sz w:val="24"/>
          <w:szCs w:val="24"/>
          <w:lang w:val="pl-PL"/>
        </w:rPr>
      </w:pPr>
      <w:r w:rsidRPr="00035F0F">
        <w:rPr>
          <w:sz w:val="24"/>
          <w:szCs w:val="24"/>
          <w:lang w:val="pl-PL"/>
        </w:rPr>
        <w:t>TRGOVAČKI SUD U ZAGREBU</w:t>
      </w:r>
    </w:p>
    <w:p w:rsidRDefault="005E6B9D" w:rsidP="005E6B9D" w:rsidR="005E6B9D" w:rsidRPr="00035F0F">
      <w:pPr>
        <w:rPr>
          <w:b/>
          <w:sz w:val="24"/>
          <w:szCs w:val="24"/>
          <w:lang w:val="pl-PL"/>
        </w:rPr>
      </w:pPr>
      <w:r w:rsidRPr="00035F0F">
        <w:rPr>
          <w:sz w:val="24"/>
          <w:szCs w:val="24"/>
          <w:lang w:val="pl-PL"/>
        </w:rPr>
        <w:t xml:space="preserve">       Zagreb, Amruševa 2/II</w:t>
      </w:r>
      <w:r w:rsidRPr="00035F0F">
        <w:rPr>
          <w:sz w:val="24"/>
          <w:szCs w:val="24"/>
          <w:lang w:val="pl-PL"/>
        </w:rPr>
        <w:tab/>
      </w:r>
      <w:r w:rsidRPr="00035F0F">
        <w:rPr>
          <w:sz w:val="24"/>
          <w:szCs w:val="24"/>
          <w:lang w:val="pl-PL"/>
        </w:rPr>
        <w:tab/>
      </w:r>
      <w:r w:rsidRPr="00035F0F">
        <w:rPr>
          <w:sz w:val="24"/>
          <w:szCs w:val="24"/>
          <w:lang w:val="pl-PL"/>
        </w:rPr>
        <w:tab/>
      </w:r>
      <w:r w:rsidRPr="00035F0F">
        <w:rPr>
          <w:sz w:val="24"/>
          <w:szCs w:val="24"/>
          <w:lang w:val="pl-PL"/>
        </w:rPr>
        <w:tab/>
      </w:r>
      <w:r w:rsidRPr="00035F0F">
        <w:rPr>
          <w:sz w:val="24"/>
          <w:szCs w:val="24"/>
          <w:lang w:val="pl-PL"/>
        </w:rPr>
        <w:tab/>
      </w:r>
      <w:r w:rsidRPr="00035F0F">
        <w:rPr>
          <w:sz w:val="24"/>
          <w:szCs w:val="24"/>
          <w:lang w:val="pl-PL"/>
        </w:rPr>
        <w:tab/>
      </w:r>
    </w:p>
    <w:p w:rsidRDefault="005E6B9D" w:rsidP="005E6B9D" w:rsidR="005E6B9D" w:rsidRPr="00035F0F">
      <w:pPr>
        <w:jc w:val="center"/>
        <w:rPr>
          <w:b/>
          <w:sz w:val="24"/>
          <w:szCs w:val="24"/>
          <w:lang w:val="pl-PL"/>
        </w:rPr>
      </w:pPr>
    </w:p>
    <w:p w:rsidRDefault="005E6B9D" w:rsidP="005E6B9D" w:rsidR="005E6B9D" w:rsidRPr="00035F0F">
      <w:pPr>
        <w:jc w:val="center"/>
        <w:rPr>
          <w:b/>
          <w:sz w:val="24"/>
          <w:szCs w:val="24"/>
          <w:lang w:val="pl-PL"/>
        </w:rPr>
      </w:pPr>
    </w:p>
    <w:p w:rsidRDefault="005E6B9D" w:rsidP="005E6B9D" w:rsidR="005E6B9D" w:rsidRPr="00035F0F">
      <w:pPr>
        <w:jc w:val="center"/>
        <w:rPr>
          <w:b/>
          <w:sz w:val="24"/>
          <w:szCs w:val="24"/>
          <w:lang w:val="pl-PL"/>
        </w:rPr>
      </w:pPr>
      <w:r w:rsidRPr="00035F0F">
        <w:rPr>
          <w:b/>
          <w:sz w:val="24"/>
          <w:szCs w:val="24"/>
          <w:lang w:val="pl-PL"/>
        </w:rPr>
        <w:t>ZAPISNIK</w:t>
      </w:r>
    </w:p>
    <w:p w:rsidRDefault="005E6B9D" w:rsidP="005E6B9D" w:rsidR="005E6B9D" w:rsidRPr="00035F0F">
      <w:pPr>
        <w:jc w:val="center"/>
        <w:rPr>
          <w:b/>
          <w:sz w:val="24"/>
          <w:szCs w:val="24"/>
          <w:lang w:val="pl-PL"/>
        </w:rPr>
      </w:pPr>
      <w:r w:rsidRPr="00035F0F">
        <w:rPr>
          <w:b/>
          <w:sz w:val="24"/>
          <w:szCs w:val="24"/>
          <w:lang w:val="pl-PL"/>
        </w:rPr>
        <w:t>s ročišta radi izjašnjenja o prijedlogu za otvaranje stečajnog postupka</w:t>
      </w:r>
    </w:p>
    <w:p w:rsidRDefault="005E6B9D" w:rsidP="005E6B9D" w:rsidR="005E6B9D" w:rsidRPr="00035F0F">
      <w:pPr>
        <w:jc w:val="center"/>
        <w:rPr>
          <w:sz w:val="24"/>
          <w:szCs w:val="24"/>
          <w:lang w:val="pl-PL"/>
        </w:rPr>
      </w:pPr>
    </w:p>
    <w:p w:rsidRDefault="005E6B9D" w:rsidP="005E6B9D" w:rsidR="005E6B9D" w:rsidRPr="00035F0F">
      <w:pPr>
        <w:rPr>
          <w:sz w:val="24"/>
          <w:szCs w:val="24"/>
          <w:lang w:val="pl-PL"/>
        </w:rPr>
      </w:pPr>
    </w:p>
    <w:p w:rsidRDefault="005E6B9D" w:rsidP="00BA712C" w:rsidR="005E6B9D" w:rsidRPr="00035F0F">
      <w:pPr>
        <w:rPr>
          <w:sz w:val="24"/>
          <w:szCs w:val="24"/>
          <w:lang w:val="pl-PL"/>
        </w:rPr>
      </w:pPr>
      <w:r w:rsidRPr="00035F0F">
        <w:rPr>
          <w:sz w:val="24"/>
          <w:szCs w:val="24"/>
          <w:lang w:val="pl-PL"/>
        </w:rPr>
        <w:t xml:space="preserve">sastavljen pri Trgovačkom sudu u Zagrebu dana </w:t>
      </w:r>
      <w:r w:rsidR="0085430A" w:rsidRPr="00035F0F">
        <w:rPr>
          <w:b/>
          <w:sz w:val="24"/>
          <w:szCs w:val="24"/>
          <w:lang w:val="pl-PL"/>
        </w:rPr>
        <w:t>1</w:t>
      </w:r>
      <w:r w:rsidR="009B5A7B" w:rsidRPr="00035F0F">
        <w:rPr>
          <w:b/>
          <w:sz w:val="24"/>
          <w:szCs w:val="24"/>
          <w:lang w:val="pl-PL"/>
        </w:rPr>
        <w:t>3. listopada</w:t>
      </w:r>
      <w:r w:rsidRPr="00035F0F">
        <w:rPr>
          <w:b/>
          <w:sz w:val="24"/>
          <w:szCs w:val="24"/>
          <w:lang w:val="pl-PL"/>
        </w:rPr>
        <w:t xml:space="preserve"> 2015.</w:t>
      </w:r>
      <w:r w:rsidRPr="00035F0F">
        <w:rPr>
          <w:sz w:val="24"/>
          <w:szCs w:val="24"/>
          <w:lang w:val="pl-PL"/>
        </w:rPr>
        <w:t xml:space="preserve"> godine u prostorijama suda soba br. 82/II ulična zgrada u stečajnom postupku nad dužnikom</w:t>
      </w:r>
      <w:r w:rsidR="00F46675" w:rsidRPr="00035F0F">
        <w:rPr>
          <w:sz w:val="24"/>
          <w:szCs w:val="24"/>
          <w:lang w:val="pl-PL"/>
        </w:rPr>
        <w:t xml:space="preserve"> </w:t>
      </w:r>
      <w:r w:rsidR="00BA712C" w:rsidRPr="00035F0F">
        <w:rPr>
          <w:sz w:val="24"/>
          <w:szCs w:val="24"/>
          <w:lang w:val="pl-PL"/>
        </w:rPr>
        <w:t xml:space="preserve"> </w:t>
      </w:r>
      <w:r w:rsidR="00035F0F" w:rsidRPr="00035F0F">
        <w:rPr>
          <w:sz w:val="24"/>
          <w:szCs w:val="24"/>
        </w:rPr>
        <w:t xml:space="preserve">MATE PAPIR d.o.o., Lučko (Grad Zagreb), Hrastovička 78, </w:t>
      </w:r>
      <w:r w:rsidR="00035F0F" w:rsidRPr="00035F0F">
        <w:rPr>
          <w:sz w:val="24"/>
          <w:szCs w:val="24"/>
          <w:lang w:val="pt-BR"/>
        </w:rPr>
        <w:t xml:space="preserve">OIB:  </w:t>
      </w:r>
      <w:r w:rsidR="00035F0F" w:rsidRPr="00035F0F">
        <w:rPr>
          <w:sz w:val="24"/>
          <w:szCs w:val="24"/>
        </w:rPr>
        <w:t>16253320453</w:t>
      </w:r>
      <w:r w:rsidR="00035F0F" w:rsidRPr="00035F0F">
        <w:rPr>
          <w:sz w:val="24"/>
          <w:szCs w:val="24"/>
          <w:lang w:val="pt-BR"/>
        </w:rPr>
        <w:t xml:space="preserve">, MBS: </w:t>
      </w:r>
      <w:r w:rsidR="00035F0F" w:rsidRPr="00035F0F">
        <w:rPr>
          <w:sz w:val="24"/>
          <w:szCs w:val="24"/>
        </w:rPr>
        <w:t>080638079</w:t>
      </w:r>
    </w:p>
    <w:p w:rsidRDefault="00BA712C" w:rsidP="005E6B9D" w:rsidR="00BA712C" w:rsidRPr="00035F0F">
      <w:pPr>
        <w:rPr>
          <w:sz w:val="24"/>
          <w:szCs w:val="24"/>
          <w:lang w:val="pl-PL"/>
        </w:rPr>
      </w:pPr>
    </w:p>
    <w:p w:rsidRDefault="005E6B9D" w:rsidP="005E6B9D" w:rsidR="005E6B9D" w:rsidRPr="00035F0F">
      <w:pPr>
        <w:rPr>
          <w:sz w:val="24"/>
          <w:szCs w:val="24"/>
          <w:lang w:val="pl-PL"/>
        </w:rPr>
      </w:pPr>
      <w:r w:rsidRPr="00035F0F">
        <w:rPr>
          <w:sz w:val="24"/>
          <w:szCs w:val="24"/>
          <w:lang w:val="pl-PL"/>
        </w:rPr>
        <w:t>NAZOČNI OD SUDA:</w:t>
      </w:r>
    </w:p>
    <w:p w:rsidRDefault="005E6B9D" w:rsidP="005E6B9D" w:rsidR="005E6B9D" w:rsidRPr="00035F0F">
      <w:pPr>
        <w:rPr>
          <w:sz w:val="24"/>
          <w:szCs w:val="24"/>
          <w:lang w:val="pl-PL"/>
        </w:rPr>
      </w:pPr>
    </w:p>
    <w:p w:rsidRDefault="005E6B9D" w:rsidP="005E6B9D" w:rsidR="005E6B9D" w:rsidRPr="00035F0F">
      <w:pPr>
        <w:rPr>
          <w:sz w:val="24"/>
          <w:szCs w:val="24"/>
          <w:lang w:val="pl-PL"/>
        </w:rPr>
      </w:pPr>
      <w:r w:rsidRPr="00035F0F">
        <w:rPr>
          <w:sz w:val="24"/>
          <w:szCs w:val="24"/>
          <w:lang w:val="pl-PL"/>
        </w:rPr>
        <w:t>Nikola Ribarić, stečajni sudac</w:t>
      </w:r>
    </w:p>
    <w:p w:rsidRDefault="005E6B9D" w:rsidP="005E6B9D" w:rsidR="005E6B9D" w:rsidRPr="00035F0F">
      <w:pPr>
        <w:rPr>
          <w:sz w:val="24"/>
          <w:szCs w:val="24"/>
          <w:lang w:val="pl-PL"/>
        </w:rPr>
      </w:pPr>
    </w:p>
    <w:p w:rsidRDefault="005E6B9D" w:rsidP="005E6B9D" w:rsidR="005E6B9D" w:rsidRPr="00035F0F">
      <w:pPr>
        <w:rPr>
          <w:sz w:val="24"/>
          <w:szCs w:val="24"/>
          <w:lang w:val="pl-PL"/>
        </w:rPr>
      </w:pPr>
      <w:r w:rsidRPr="00035F0F">
        <w:rPr>
          <w:sz w:val="24"/>
          <w:szCs w:val="24"/>
          <w:lang w:val="pl-PL"/>
        </w:rPr>
        <w:t>Jadranka Zelić, zapisničar</w:t>
      </w:r>
    </w:p>
    <w:p w:rsidRDefault="005E6B9D" w:rsidP="005E6B9D" w:rsidR="005E6B9D" w:rsidRPr="00035F0F">
      <w:pPr>
        <w:rPr>
          <w:sz w:val="24"/>
          <w:szCs w:val="24"/>
          <w:lang w:val="pl-PL"/>
        </w:rPr>
      </w:pPr>
    </w:p>
    <w:p w:rsidRDefault="005E6B9D" w:rsidP="005E6B9D" w:rsidR="005E6B9D" w:rsidRPr="00035F0F">
      <w:pPr>
        <w:rPr>
          <w:sz w:val="24"/>
          <w:szCs w:val="24"/>
          <w:lang w:val="pl-PL"/>
        </w:rPr>
      </w:pPr>
      <w:r w:rsidRPr="00035F0F">
        <w:rPr>
          <w:sz w:val="24"/>
          <w:szCs w:val="24"/>
          <w:lang w:val="pl-PL"/>
        </w:rPr>
        <w:t xml:space="preserve">Stečajni sudac otvara raspravu u </w:t>
      </w:r>
      <w:r w:rsidR="00035F0F" w:rsidRPr="00035F0F">
        <w:rPr>
          <w:sz w:val="24"/>
          <w:szCs w:val="24"/>
          <w:lang w:val="pl-PL"/>
        </w:rPr>
        <w:t>10,00</w:t>
      </w:r>
      <w:r w:rsidRPr="00035F0F">
        <w:rPr>
          <w:sz w:val="24"/>
          <w:szCs w:val="24"/>
          <w:lang w:val="pl-PL"/>
        </w:rPr>
        <w:t xml:space="preserve"> sati i utvrđuje da su, od po zakonu, pozvanih osoba pristupili:</w:t>
      </w:r>
    </w:p>
    <w:p w:rsidRDefault="005E6B9D" w:rsidP="005E6B9D" w:rsidR="005E6B9D" w:rsidRPr="00035F0F">
      <w:pPr>
        <w:rPr>
          <w:sz w:val="24"/>
          <w:szCs w:val="24"/>
          <w:lang w:val="pl-PL"/>
        </w:rPr>
      </w:pPr>
    </w:p>
    <w:p w:rsidRDefault="005E6B9D" w:rsidP="005E6B9D" w:rsidR="005E6B9D" w:rsidRPr="00035F0F">
      <w:pPr>
        <w:rPr>
          <w:sz w:val="24"/>
          <w:szCs w:val="24"/>
          <w:lang w:val="pl-PL"/>
        </w:rPr>
      </w:pPr>
      <w:r w:rsidRPr="00035F0F">
        <w:rPr>
          <w:sz w:val="24"/>
          <w:szCs w:val="24"/>
          <w:lang w:val="pl-PL"/>
        </w:rPr>
        <w:t>Za predlegatelja: Nitko, dostava poziva uredna</w:t>
      </w:r>
    </w:p>
    <w:p w:rsidRDefault="005E6B9D" w:rsidP="005E6B9D" w:rsidR="005E6B9D" w:rsidRPr="00035F0F">
      <w:pPr>
        <w:rPr>
          <w:sz w:val="24"/>
          <w:szCs w:val="24"/>
          <w:lang w:val="pl-PL"/>
        </w:rPr>
      </w:pPr>
      <w:r w:rsidRPr="00035F0F">
        <w:rPr>
          <w:sz w:val="24"/>
          <w:szCs w:val="24"/>
          <w:lang w:val="pl-PL"/>
        </w:rPr>
        <w:t>Za</w:t>
      </w:r>
      <w:r w:rsidR="00392419" w:rsidRPr="00035F0F">
        <w:rPr>
          <w:sz w:val="24"/>
          <w:szCs w:val="24"/>
          <w:lang w:val="pl-PL"/>
        </w:rPr>
        <w:t xml:space="preserve"> zakonskog zastupnika</w:t>
      </w:r>
      <w:r w:rsidRPr="00035F0F">
        <w:rPr>
          <w:sz w:val="24"/>
          <w:szCs w:val="24"/>
          <w:lang w:val="pl-PL"/>
        </w:rPr>
        <w:t xml:space="preserve"> dužnika: </w:t>
      </w:r>
      <w:r w:rsidR="00035F0F" w:rsidRPr="00035F0F">
        <w:rPr>
          <w:sz w:val="24"/>
          <w:szCs w:val="24"/>
          <w:lang w:val="pl-PL"/>
        </w:rPr>
        <w:t>Zlatko Savić</w:t>
      </w:r>
    </w:p>
    <w:p w:rsidRDefault="00392419" w:rsidP="005E6B9D" w:rsidR="00392419" w:rsidRPr="00035F0F">
      <w:pPr>
        <w:rPr>
          <w:sz w:val="24"/>
          <w:szCs w:val="24"/>
          <w:lang w:val="pl-PL"/>
        </w:rPr>
      </w:pPr>
    </w:p>
    <w:p w:rsidRDefault="005E6B9D" w:rsidP="005E6B9D" w:rsidR="005E6B9D" w:rsidRPr="00035F0F">
      <w:pPr>
        <w:rPr>
          <w:sz w:val="24"/>
          <w:szCs w:val="24"/>
          <w:lang w:val="pl-PL"/>
        </w:rPr>
      </w:pPr>
      <w:r w:rsidRPr="00035F0F">
        <w:rPr>
          <w:sz w:val="24"/>
          <w:szCs w:val="24"/>
          <w:lang w:val="pl-PL"/>
        </w:rPr>
        <w:t>Sudac objavljuje da je predmet današnjeg ročište izjašnjenje o prijedlogu za otvaranje steč. postupka.</w:t>
      </w:r>
    </w:p>
    <w:p w:rsidRDefault="005E6B9D" w:rsidP="005E6B9D" w:rsidR="005E6B9D" w:rsidRPr="00035F0F">
      <w:pPr>
        <w:rPr>
          <w:sz w:val="24"/>
          <w:szCs w:val="24"/>
          <w:lang w:val="pl-PL"/>
        </w:rPr>
      </w:pPr>
      <w:r w:rsidRPr="00035F0F">
        <w:rPr>
          <w:sz w:val="24"/>
          <w:szCs w:val="24"/>
          <w:lang w:val="pl-PL"/>
        </w:rPr>
        <w:t>Na poseban upit suca, zak. zastupnik navodi kako se ne protivi prijedlogu za otvaranjem steč. postupka.</w:t>
      </w:r>
    </w:p>
    <w:p w:rsidRDefault="005E6B9D" w:rsidP="005E6B9D" w:rsidR="005E6B9D" w:rsidRPr="00035F0F">
      <w:pPr>
        <w:rPr>
          <w:sz w:val="24"/>
          <w:szCs w:val="24"/>
          <w:lang w:val="pl-PL"/>
        </w:rPr>
      </w:pPr>
      <w:r w:rsidRPr="00035F0F">
        <w:rPr>
          <w:sz w:val="24"/>
          <w:szCs w:val="24"/>
          <w:lang w:val="pl-PL"/>
        </w:rPr>
        <w:t>Čita se podnesak predlagatelja od 1.</w:t>
      </w:r>
      <w:r w:rsidR="0076258A">
        <w:rPr>
          <w:sz w:val="24"/>
          <w:szCs w:val="24"/>
          <w:lang w:val="pl-PL"/>
        </w:rPr>
        <w:t>10</w:t>
      </w:r>
      <w:r w:rsidRPr="00035F0F">
        <w:rPr>
          <w:sz w:val="24"/>
          <w:szCs w:val="24"/>
          <w:lang w:val="pl-PL"/>
        </w:rPr>
        <w:t>.2015.g. u kojem isti ostaju kod prijedloga.</w:t>
      </w:r>
    </w:p>
    <w:p w:rsidRDefault="005E6B9D" w:rsidP="005E6B9D" w:rsidR="005E6B9D" w:rsidRPr="00035F0F">
      <w:pPr>
        <w:rPr>
          <w:sz w:val="24"/>
          <w:szCs w:val="24"/>
          <w:lang w:val="pl-PL"/>
        </w:rPr>
      </w:pPr>
      <w:r w:rsidRPr="00035F0F">
        <w:rPr>
          <w:sz w:val="24"/>
          <w:szCs w:val="24"/>
          <w:lang w:val="pl-PL"/>
        </w:rPr>
        <w:t>Pitanja i primjedbi nema.</w:t>
      </w:r>
    </w:p>
    <w:p w:rsidRDefault="005E6B9D" w:rsidP="005E6B9D" w:rsidR="005E6B9D" w:rsidRPr="00035F0F">
      <w:pPr>
        <w:ind w:firstLine="708"/>
        <w:rPr>
          <w:sz w:val="24"/>
          <w:szCs w:val="24"/>
        </w:rPr>
      </w:pPr>
      <w:r w:rsidRPr="00035F0F">
        <w:rPr>
          <w:sz w:val="24"/>
          <w:szCs w:val="24"/>
        </w:rPr>
        <w:t>Sud donosi:</w:t>
      </w:r>
    </w:p>
    <w:p w:rsidRDefault="005E6B9D" w:rsidP="005E6B9D" w:rsidR="005E6B9D" w:rsidRPr="00035F0F">
      <w:pPr>
        <w:jc w:val="center"/>
        <w:rPr>
          <w:sz w:val="24"/>
          <w:szCs w:val="24"/>
        </w:rPr>
      </w:pPr>
      <w:r w:rsidRPr="00035F0F">
        <w:rPr>
          <w:sz w:val="24"/>
          <w:szCs w:val="24"/>
        </w:rPr>
        <w:t>r j e š e n j e</w:t>
      </w:r>
    </w:p>
    <w:p w:rsidRDefault="005E6B9D" w:rsidP="005E6B9D" w:rsidR="005E6B9D" w:rsidRPr="00035F0F">
      <w:pPr>
        <w:rPr>
          <w:sz w:val="24"/>
          <w:szCs w:val="24"/>
        </w:rPr>
      </w:pPr>
    </w:p>
    <w:p w:rsidRDefault="005E6B9D" w:rsidP="005E6B9D" w:rsidR="005E6B9D" w:rsidRPr="00035F0F">
      <w:pPr>
        <w:rPr>
          <w:sz w:val="24"/>
          <w:szCs w:val="24"/>
          <w:lang w:val="pl-PL"/>
        </w:rPr>
      </w:pPr>
    </w:p>
    <w:p w:rsidRDefault="005E6B9D" w:rsidP="005E6B9D" w:rsidR="005E6B9D" w:rsidRPr="00035F0F">
      <w:pPr>
        <w:rPr>
          <w:sz w:val="24"/>
          <w:szCs w:val="24"/>
          <w:lang w:val="pl-PL"/>
        </w:rPr>
      </w:pPr>
      <w:r w:rsidRPr="00035F0F">
        <w:rPr>
          <w:sz w:val="24"/>
          <w:szCs w:val="24"/>
          <w:lang w:val="pl-PL"/>
        </w:rPr>
        <w:tab/>
        <w:t>Temeljem čl. 53. SZ-a spajaju se ročište radi izjašnjenja o prijedlogu za otvaranju steč. postupka s ročištem radi utvrđivanja uvjeta za otvaranjem steč. postupka.</w:t>
      </w:r>
    </w:p>
    <w:p w:rsidRDefault="005E6B9D" w:rsidP="005E6B9D" w:rsidR="005E6B9D" w:rsidRPr="00035F0F">
      <w:pPr>
        <w:rPr>
          <w:sz w:val="24"/>
          <w:szCs w:val="24"/>
          <w:lang w:val="pl-PL"/>
        </w:rPr>
      </w:pPr>
      <w:r w:rsidRPr="00035F0F">
        <w:rPr>
          <w:sz w:val="24"/>
          <w:szCs w:val="24"/>
          <w:lang w:val="pl-PL"/>
        </w:rPr>
        <w:tab/>
      </w:r>
    </w:p>
    <w:p w:rsidRDefault="005E6B9D" w:rsidP="005E6B9D" w:rsidR="005E6B9D" w:rsidRPr="00035F0F">
      <w:pPr>
        <w:rPr>
          <w:sz w:val="24"/>
          <w:szCs w:val="24"/>
          <w:lang w:val="pl-PL"/>
        </w:rPr>
      </w:pPr>
      <w:r w:rsidRPr="00035F0F">
        <w:rPr>
          <w:sz w:val="24"/>
          <w:szCs w:val="24"/>
          <w:lang w:val="pl-PL"/>
        </w:rPr>
        <w:tab/>
        <w:t>Ročište je javno.</w:t>
      </w:r>
    </w:p>
    <w:p w:rsidRDefault="005E6B9D" w:rsidP="005E6B9D" w:rsidR="005E6B9D">
      <w:pPr>
        <w:rPr>
          <w:sz w:val="24"/>
          <w:szCs w:val="24"/>
          <w:lang w:val="pl-PL"/>
        </w:rPr>
      </w:pPr>
      <w:r w:rsidRPr="00035F0F">
        <w:rPr>
          <w:sz w:val="24"/>
          <w:szCs w:val="24"/>
          <w:lang w:val="pl-PL"/>
        </w:rPr>
        <w:tab/>
        <w:t>Na ročištu nazoče iste osobe kao na prethodnom ročištu.</w:t>
      </w:r>
    </w:p>
    <w:p w:rsidRDefault="0076258A" w:rsidP="005E6B9D" w:rsidR="0076258A" w:rsidRPr="00035F0F">
      <w:p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ab/>
        <w:t>Nazočni Zlatko Savić daje izjavu na zapisnik pod kaznenom odgovornošću da predloženi steč. dužnik MATE PAPIR d.o.o. nema imovine u smislu nekretnina i pokretnina, imovinskih prava, te potraživanja prema trećim osobama, kao niti udjela u drugim poslovnim subjektima. Navedenu izjavu potpisuje zajedno sa potpisom ovog zapisnika.</w:t>
      </w:r>
    </w:p>
    <w:p w:rsidRDefault="005E6B9D" w:rsidP="005E6B9D" w:rsidR="005E6B9D" w:rsidRPr="00035F0F">
      <w:pPr>
        <w:rPr>
          <w:sz w:val="24"/>
          <w:szCs w:val="24"/>
          <w:lang w:val="pl-PL"/>
        </w:rPr>
      </w:pPr>
      <w:r w:rsidRPr="00035F0F">
        <w:rPr>
          <w:sz w:val="24"/>
          <w:szCs w:val="24"/>
          <w:lang w:val="pl-PL"/>
        </w:rPr>
        <w:tab/>
        <w:t>Pitanja i primjedbi nema.</w:t>
      </w:r>
    </w:p>
    <w:p w:rsidRDefault="005E6B9D" w:rsidP="005E6B9D" w:rsidR="005E6B9D" w:rsidRPr="00035F0F">
      <w:pPr>
        <w:rPr>
          <w:sz w:val="24"/>
          <w:szCs w:val="24"/>
          <w:lang w:val="pl-PL"/>
        </w:rPr>
      </w:pPr>
      <w:r w:rsidRPr="00035F0F">
        <w:rPr>
          <w:sz w:val="24"/>
          <w:szCs w:val="24"/>
          <w:lang w:val="pl-PL"/>
        </w:rPr>
        <w:tab/>
        <w:t>Čita se potvrda FINA-e od</w:t>
      </w:r>
      <w:r w:rsidR="0076258A">
        <w:rPr>
          <w:sz w:val="24"/>
          <w:szCs w:val="24"/>
          <w:lang w:val="pl-PL"/>
        </w:rPr>
        <w:t xml:space="preserve"> 28.</w:t>
      </w:r>
      <w:r w:rsidRPr="00035F0F">
        <w:rPr>
          <w:sz w:val="24"/>
          <w:szCs w:val="24"/>
          <w:lang w:val="pl-PL"/>
        </w:rPr>
        <w:t>9.201</w:t>
      </w:r>
      <w:r w:rsidR="0076258A">
        <w:rPr>
          <w:sz w:val="24"/>
          <w:szCs w:val="24"/>
          <w:lang w:val="pl-PL"/>
        </w:rPr>
        <w:t>5</w:t>
      </w:r>
      <w:r w:rsidRPr="00035F0F">
        <w:rPr>
          <w:sz w:val="24"/>
          <w:szCs w:val="24"/>
          <w:lang w:val="pl-PL"/>
        </w:rPr>
        <w:t>.g.</w:t>
      </w:r>
    </w:p>
    <w:p w:rsidRDefault="005E6B9D" w:rsidP="005E6B9D" w:rsidR="005E6B9D" w:rsidRPr="00035F0F">
      <w:pPr>
        <w:ind w:firstLine="708"/>
        <w:rPr>
          <w:sz w:val="24"/>
          <w:szCs w:val="24"/>
        </w:rPr>
      </w:pPr>
      <w:r w:rsidRPr="00035F0F">
        <w:rPr>
          <w:sz w:val="24"/>
          <w:szCs w:val="24"/>
        </w:rPr>
        <w:t>Sud donosi:</w:t>
      </w:r>
    </w:p>
    <w:p w:rsidRDefault="005E6B9D" w:rsidP="005E6B9D" w:rsidR="005E6B9D" w:rsidRPr="00035F0F">
      <w:pPr>
        <w:jc w:val="center"/>
        <w:rPr>
          <w:sz w:val="24"/>
          <w:szCs w:val="24"/>
        </w:rPr>
      </w:pPr>
      <w:r w:rsidRPr="00035F0F">
        <w:rPr>
          <w:sz w:val="24"/>
          <w:szCs w:val="24"/>
        </w:rPr>
        <w:t>r j e š e n j e</w:t>
      </w:r>
    </w:p>
    <w:p w:rsidRDefault="005E6B9D" w:rsidP="005E6B9D" w:rsidR="005E6B9D" w:rsidRPr="00035F0F">
      <w:pPr>
        <w:rPr>
          <w:sz w:val="24"/>
          <w:szCs w:val="24"/>
        </w:rPr>
      </w:pPr>
    </w:p>
    <w:p w:rsidRDefault="005E6B9D" w:rsidP="005E6B9D" w:rsidR="005E6B9D" w:rsidRPr="00035F0F">
      <w:pPr>
        <w:rPr>
          <w:sz w:val="24"/>
          <w:szCs w:val="24"/>
          <w:lang w:val="pl-PL"/>
        </w:rPr>
      </w:pPr>
      <w:r w:rsidRPr="00035F0F">
        <w:rPr>
          <w:sz w:val="24"/>
          <w:szCs w:val="24"/>
          <w:lang w:val="pl-PL"/>
        </w:rPr>
        <w:tab/>
        <w:t>Današnje ročište dovršeno.</w:t>
      </w:r>
    </w:p>
    <w:p w:rsidRDefault="005E6B9D" w:rsidP="005E6B9D" w:rsidR="005E6B9D" w:rsidRPr="00035F0F">
      <w:pPr>
        <w:rPr>
          <w:sz w:val="24"/>
          <w:szCs w:val="24"/>
          <w:lang w:val="pl-PL"/>
        </w:rPr>
      </w:pPr>
      <w:r w:rsidRPr="00035F0F">
        <w:rPr>
          <w:sz w:val="24"/>
          <w:szCs w:val="24"/>
          <w:lang w:val="pl-PL"/>
        </w:rPr>
        <w:lastRenderedPageBreak/>
        <w:tab/>
        <w:t>Daljnje odluke suda pisanim putem.</w:t>
      </w:r>
    </w:p>
    <w:p w:rsidRDefault="005E6B9D" w:rsidP="005E6B9D" w:rsidR="005E6B9D" w:rsidRPr="00035F0F">
      <w:pPr>
        <w:rPr>
          <w:sz w:val="24"/>
          <w:szCs w:val="24"/>
          <w:lang w:val="pl-PL"/>
        </w:rPr>
      </w:pPr>
    </w:p>
    <w:p w:rsidRDefault="005E6B9D" w:rsidP="005E6B9D" w:rsidR="005E6B9D" w:rsidRPr="00035F0F">
      <w:pPr>
        <w:rPr>
          <w:sz w:val="24"/>
          <w:szCs w:val="24"/>
          <w:lang w:val="pl-PL"/>
        </w:rPr>
      </w:pPr>
    </w:p>
    <w:p w:rsidRDefault="005E6B9D" w:rsidP="005E6B9D" w:rsidR="005E6B9D" w:rsidRPr="00035F0F">
      <w:pPr>
        <w:rPr>
          <w:sz w:val="24"/>
          <w:szCs w:val="24"/>
          <w:lang w:val="pl-PL"/>
        </w:rPr>
      </w:pPr>
      <w:r w:rsidRPr="00035F0F">
        <w:rPr>
          <w:sz w:val="24"/>
          <w:szCs w:val="24"/>
          <w:lang w:val="pl-PL"/>
        </w:rPr>
        <w:t xml:space="preserve">Ročište dovršeno u </w:t>
      </w:r>
      <w:r w:rsidR="00206DE2" w:rsidRPr="00035F0F">
        <w:rPr>
          <w:sz w:val="24"/>
          <w:szCs w:val="24"/>
          <w:lang w:val="pl-PL"/>
        </w:rPr>
        <w:t>10,0</w:t>
      </w:r>
      <w:r w:rsidR="00035F0F" w:rsidRPr="00035F0F">
        <w:rPr>
          <w:sz w:val="24"/>
          <w:szCs w:val="24"/>
          <w:lang w:val="pl-PL"/>
        </w:rPr>
        <w:t>5</w:t>
      </w:r>
      <w:r w:rsidRPr="00035F0F">
        <w:rPr>
          <w:sz w:val="24"/>
          <w:szCs w:val="24"/>
          <w:lang w:val="pl-PL"/>
        </w:rPr>
        <w:t xml:space="preserve"> sati.</w:t>
      </w:r>
    </w:p>
    <w:p w:rsidRDefault="005E6B9D" w:rsidP="005E6B9D" w:rsidR="005E6B9D" w:rsidRPr="00035F0F">
      <w:pPr>
        <w:rPr>
          <w:sz w:val="24"/>
          <w:szCs w:val="24"/>
          <w:lang w:val="pl-PL"/>
        </w:rPr>
      </w:pPr>
    </w:p>
    <w:p w:rsidRDefault="005E6B9D" w:rsidP="005E6B9D" w:rsidR="005E6B9D" w:rsidRPr="00035F0F">
      <w:pPr>
        <w:rPr>
          <w:sz w:val="24"/>
          <w:szCs w:val="24"/>
          <w:lang w:val="pl-PL"/>
        </w:rPr>
      </w:pPr>
    </w:p>
    <w:p w:rsidRDefault="005E6B9D" w:rsidP="005E6B9D" w:rsidR="005E6B9D" w:rsidRPr="00035F0F">
      <w:pPr>
        <w:rPr>
          <w:sz w:val="24"/>
          <w:szCs w:val="24"/>
          <w:lang w:val="pl-PL"/>
        </w:rPr>
      </w:pPr>
    </w:p>
    <w:p w:rsidRDefault="005E6B9D" w:rsidP="005E6B9D" w:rsidR="005E6B9D" w:rsidRPr="00035F0F">
      <w:pPr>
        <w:rPr>
          <w:sz w:val="24"/>
          <w:szCs w:val="24"/>
          <w:lang w:val="pl-PL"/>
        </w:rPr>
      </w:pPr>
    </w:p>
    <w:p w:rsidRDefault="005E6B9D" w:rsidP="005E6B9D" w:rsidR="005E6B9D" w:rsidRPr="00035F0F">
      <w:pPr>
        <w:rPr>
          <w:sz w:val="24"/>
          <w:szCs w:val="24"/>
          <w:lang w:val="pl-PL"/>
        </w:rPr>
      </w:pPr>
    </w:p>
    <w:p w:rsidRDefault="005E6B9D" w:rsidP="005E6B9D" w:rsidR="005E6B9D" w:rsidRPr="00035F0F">
      <w:pPr>
        <w:rPr>
          <w:sz w:val="24"/>
          <w:szCs w:val="24"/>
          <w:lang w:val="pl-PL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2517"/>
        <w:gridCol w:w="3094"/>
        <w:gridCol w:w="3251"/>
      </w:tblGrid>
      <w:tr w:rsidTr="00EE3D37" w:rsidR="005E6B9D" w:rsidRPr="00035F0F">
        <w:tc>
          <w:tcPr>
            <w:tcW w:type="dxa" w:w="2517"/>
          </w:tcPr>
          <w:p w:rsidRDefault="005E6B9D" w:rsidP="00EE3D37" w:rsidR="005E6B9D" w:rsidRPr="00035F0F">
            <w:pPr>
              <w:rPr>
                <w:sz w:val="24"/>
                <w:szCs w:val="24"/>
              </w:rPr>
            </w:pPr>
            <w:r w:rsidRPr="00035F0F">
              <w:rPr>
                <w:sz w:val="24"/>
                <w:szCs w:val="24"/>
              </w:rPr>
              <w:t>Stečajni upravitelj:</w:t>
            </w:r>
          </w:p>
        </w:tc>
        <w:tc>
          <w:tcPr>
            <w:tcW w:type="dxa" w:w="3094"/>
            <w:vAlign w:val="center"/>
          </w:tcPr>
          <w:p w:rsidRDefault="005E6B9D" w:rsidP="00EE3D37" w:rsidR="005E6B9D" w:rsidRPr="00035F0F">
            <w:pPr>
              <w:jc w:val="center"/>
              <w:rPr>
                <w:sz w:val="24"/>
                <w:szCs w:val="24"/>
              </w:rPr>
            </w:pPr>
            <w:r w:rsidRPr="00035F0F">
              <w:rPr>
                <w:sz w:val="24"/>
                <w:szCs w:val="24"/>
              </w:rPr>
              <w:t>Sudac:</w:t>
            </w:r>
          </w:p>
          <w:p w:rsidRDefault="005E6B9D" w:rsidP="00EE3D37" w:rsidR="005E6B9D" w:rsidRPr="00035F0F">
            <w:pPr>
              <w:jc w:val="center"/>
              <w:rPr>
                <w:sz w:val="24"/>
                <w:szCs w:val="24"/>
              </w:rPr>
            </w:pPr>
            <w:r w:rsidRPr="00035F0F">
              <w:rPr>
                <w:sz w:val="24"/>
                <w:szCs w:val="24"/>
              </w:rPr>
              <w:t>Nikola Ribarić</w:t>
            </w:r>
          </w:p>
        </w:tc>
        <w:tc>
          <w:tcPr>
            <w:tcW w:type="dxa" w:w="3251"/>
            <w:vAlign w:val="center"/>
          </w:tcPr>
          <w:p w:rsidRDefault="005E6B9D" w:rsidP="00EE3D37" w:rsidR="005E6B9D" w:rsidRPr="00035F0F">
            <w:pPr>
              <w:jc w:val="center"/>
              <w:rPr>
                <w:sz w:val="24"/>
                <w:szCs w:val="24"/>
              </w:rPr>
            </w:pPr>
            <w:r w:rsidRPr="00035F0F">
              <w:rPr>
                <w:sz w:val="24"/>
                <w:szCs w:val="24"/>
              </w:rPr>
              <w:t>Stečajni vjerovnici:</w:t>
            </w:r>
          </w:p>
          <w:p w:rsidRDefault="005E6B9D" w:rsidP="00EE3D37" w:rsidR="005E6B9D" w:rsidRPr="00035F0F">
            <w:pPr>
              <w:jc w:val="center"/>
              <w:rPr>
                <w:sz w:val="24"/>
                <w:szCs w:val="24"/>
              </w:rPr>
            </w:pPr>
          </w:p>
        </w:tc>
      </w:tr>
      <w:tr w:rsidTr="00EE3D37" w:rsidR="005E6B9D" w:rsidRPr="00035F0F">
        <w:trPr>
          <w:trHeight w:val="2145"/>
        </w:trPr>
        <w:tc>
          <w:tcPr>
            <w:tcW w:type="dxa" w:w="2517"/>
          </w:tcPr>
          <w:p w:rsidRDefault="005E6B9D" w:rsidP="00EE3D37" w:rsidR="005E6B9D" w:rsidRPr="00035F0F">
            <w:pPr>
              <w:rPr>
                <w:sz w:val="24"/>
                <w:szCs w:val="24"/>
              </w:rPr>
            </w:pPr>
          </w:p>
        </w:tc>
        <w:tc>
          <w:tcPr>
            <w:tcW w:type="dxa" w:w="3094"/>
            <w:vAlign w:val="center"/>
          </w:tcPr>
          <w:p w:rsidRDefault="005E6B9D" w:rsidP="00EE3D37" w:rsidR="005E6B9D" w:rsidRPr="00035F0F">
            <w:pPr>
              <w:pBdr>
                <w:bottom w:space="1" w:sz="12" w:color="auto" w:val="single"/>
              </w:pBdr>
              <w:jc w:val="center"/>
              <w:rPr>
                <w:sz w:val="24"/>
                <w:szCs w:val="24"/>
              </w:rPr>
            </w:pPr>
            <w:r w:rsidRPr="00035F0F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Default="005E6B9D" w:rsidP="00EE3D37" w:rsidR="005E6B9D" w:rsidRPr="00035F0F">
            <w:pPr>
              <w:jc w:val="center"/>
              <w:rPr>
                <w:sz w:val="24"/>
                <w:szCs w:val="24"/>
              </w:rPr>
            </w:pPr>
            <w:r w:rsidRPr="00035F0F">
              <w:rPr>
                <w:sz w:val="24"/>
                <w:szCs w:val="24"/>
              </w:rPr>
              <w:t>Potpis suca</w:t>
            </w:r>
          </w:p>
          <w:p w:rsidRDefault="005E6B9D" w:rsidP="00EE3D37" w:rsidR="005E6B9D" w:rsidRPr="00035F0F">
            <w:pPr>
              <w:jc w:val="center"/>
              <w:rPr>
                <w:sz w:val="24"/>
                <w:szCs w:val="24"/>
              </w:rPr>
            </w:pPr>
          </w:p>
          <w:p w:rsidRDefault="005E6B9D" w:rsidP="00EE3D37" w:rsidR="005E6B9D" w:rsidRPr="00035F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3251"/>
            <w:vAlign w:val="center"/>
          </w:tcPr>
          <w:p w:rsidRDefault="005E6B9D" w:rsidP="00EE3D37" w:rsidR="005E6B9D" w:rsidRPr="00035F0F">
            <w:pPr>
              <w:pBdr>
                <w:bottom w:space="1" w:sz="12" w:color="auto" w:val="single"/>
              </w:pBdr>
              <w:jc w:val="center"/>
              <w:rPr>
                <w:sz w:val="24"/>
                <w:szCs w:val="24"/>
              </w:rPr>
            </w:pPr>
          </w:p>
          <w:p w:rsidRDefault="005E6B9D" w:rsidP="00EE3D37" w:rsidR="005E6B9D" w:rsidRPr="00035F0F">
            <w:pPr>
              <w:pBdr>
                <w:bottom w:space="1" w:sz="12" w:color="auto" w:val="single"/>
              </w:pBdr>
              <w:jc w:val="center"/>
              <w:rPr>
                <w:sz w:val="24"/>
                <w:szCs w:val="24"/>
              </w:rPr>
            </w:pPr>
          </w:p>
          <w:p w:rsidRDefault="005E6B9D" w:rsidP="00EE3D37" w:rsidR="005E6B9D" w:rsidRPr="00035F0F">
            <w:pPr>
              <w:jc w:val="center"/>
              <w:rPr>
                <w:sz w:val="24"/>
                <w:szCs w:val="24"/>
              </w:rPr>
            </w:pPr>
            <w:r w:rsidRPr="00035F0F">
              <w:rPr>
                <w:sz w:val="24"/>
                <w:szCs w:val="24"/>
              </w:rPr>
              <w:t>Potpisi stranaka</w:t>
            </w:r>
          </w:p>
          <w:p w:rsidRDefault="005E6B9D" w:rsidP="00EE3D37" w:rsidR="005E6B9D" w:rsidRPr="00035F0F">
            <w:pPr>
              <w:pBdr>
                <w:bottom w:space="1" w:sz="12" w:color="auto" w:val="single"/>
              </w:pBdr>
              <w:jc w:val="center"/>
              <w:rPr>
                <w:sz w:val="24"/>
                <w:szCs w:val="24"/>
              </w:rPr>
            </w:pPr>
          </w:p>
          <w:p w:rsidRDefault="005E6B9D" w:rsidP="00EE3D37" w:rsidR="005E6B9D" w:rsidRPr="00035F0F">
            <w:pPr>
              <w:pBdr>
                <w:bottom w:space="1" w:sz="12" w:color="auto" w:val="single"/>
              </w:pBdr>
              <w:jc w:val="center"/>
              <w:rPr>
                <w:sz w:val="24"/>
                <w:szCs w:val="24"/>
              </w:rPr>
            </w:pPr>
          </w:p>
          <w:p w:rsidRDefault="005E6B9D" w:rsidP="00EE3D37" w:rsidR="005E6B9D" w:rsidRPr="00035F0F">
            <w:pPr>
              <w:jc w:val="center"/>
              <w:rPr>
                <w:sz w:val="24"/>
                <w:szCs w:val="24"/>
              </w:rPr>
            </w:pPr>
            <w:r w:rsidRPr="00035F0F">
              <w:rPr>
                <w:sz w:val="24"/>
                <w:szCs w:val="24"/>
              </w:rPr>
              <w:t>Potpisi stranaka</w:t>
            </w:r>
          </w:p>
        </w:tc>
      </w:tr>
      <w:tr w:rsidTr="00EE3D37" w:rsidR="005E6B9D" w:rsidRPr="00035F0F">
        <w:tc>
          <w:tcPr>
            <w:tcW w:type="dxa" w:w="2517"/>
          </w:tcPr>
          <w:p w:rsidRDefault="005E6B9D" w:rsidP="00EE3D37" w:rsidR="005E6B9D" w:rsidRPr="00035F0F">
            <w:pPr>
              <w:rPr>
                <w:sz w:val="24"/>
                <w:szCs w:val="24"/>
              </w:rPr>
            </w:pPr>
          </w:p>
        </w:tc>
        <w:tc>
          <w:tcPr>
            <w:tcW w:type="dxa" w:w="3094"/>
            <w:vAlign w:val="center"/>
          </w:tcPr>
          <w:p w:rsidRDefault="005E6B9D" w:rsidP="00EE3D37" w:rsidR="005E6B9D" w:rsidRPr="00035F0F">
            <w:pPr>
              <w:jc w:val="center"/>
              <w:rPr>
                <w:sz w:val="24"/>
                <w:szCs w:val="24"/>
              </w:rPr>
            </w:pPr>
            <w:r w:rsidRPr="00035F0F">
              <w:rPr>
                <w:sz w:val="24"/>
                <w:szCs w:val="24"/>
              </w:rPr>
              <w:t>Zapisničar:</w:t>
            </w:r>
          </w:p>
          <w:p w:rsidRDefault="005E6B9D" w:rsidP="00EE3D37" w:rsidR="005E6B9D" w:rsidRPr="00035F0F">
            <w:pPr>
              <w:jc w:val="center"/>
              <w:rPr>
                <w:sz w:val="24"/>
                <w:szCs w:val="24"/>
              </w:rPr>
            </w:pPr>
            <w:r w:rsidRPr="00035F0F">
              <w:rPr>
                <w:sz w:val="24"/>
                <w:szCs w:val="24"/>
              </w:rPr>
              <w:t>Jadranka Zelić</w:t>
            </w:r>
          </w:p>
          <w:p w:rsidRDefault="005E6B9D" w:rsidP="00EE3D37" w:rsidR="005E6B9D" w:rsidRPr="00035F0F">
            <w:pPr>
              <w:pBdr>
                <w:bottom w:space="1" w:sz="12" w:color="auto" w:val="single"/>
              </w:pBdr>
              <w:jc w:val="center"/>
              <w:rPr>
                <w:sz w:val="24"/>
                <w:szCs w:val="24"/>
              </w:rPr>
            </w:pPr>
          </w:p>
          <w:p w:rsidRDefault="005E6B9D" w:rsidP="00EE3D37" w:rsidR="005E6B9D" w:rsidRPr="00035F0F">
            <w:pPr>
              <w:pBdr>
                <w:bottom w:space="1" w:sz="12" w:color="auto" w:val="single"/>
              </w:pBdr>
              <w:jc w:val="center"/>
              <w:rPr>
                <w:sz w:val="24"/>
                <w:szCs w:val="24"/>
              </w:rPr>
            </w:pPr>
          </w:p>
          <w:p w:rsidRDefault="005E6B9D" w:rsidP="00EE3D37" w:rsidR="005E6B9D" w:rsidRPr="00035F0F">
            <w:pPr>
              <w:jc w:val="center"/>
              <w:rPr>
                <w:sz w:val="24"/>
                <w:szCs w:val="24"/>
              </w:rPr>
            </w:pPr>
            <w:r w:rsidRPr="00035F0F">
              <w:rPr>
                <w:sz w:val="24"/>
                <w:szCs w:val="24"/>
              </w:rPr>
              <w:t>Potpis zapisničara</w:t>
            </w:r>
          </w:p>
        </w:tc>
        <w:tc>
          <w:tcPr>
            <w:tcW w:type="dxa" w:w="3251"/>
            <w:vAlign w:val="center"/>
          </w:tcPr>
          <w:p w:rsidRDefault="005E6B9D" w:rsidP="00EE3D37" w:rsidR="005E6B9D" w:rsidRPr="00035F0F">
            <w:pPr>
              <w:jc w:val="center"/>
              <w:rPr>
                <w:sz w:val="24"/>
                <w:szCs w:val="24"/>
              </w:rPr>
            </w:pPr>
          </w:p>
        </w:tc>
      </w:tr>
    </w:tbl>
    <w:p w:rsidRDefault="005E6B9D" w:rsidP="005E6B9D" w:rsidR="005E6B9D" w:rsidRPr="00035F0F">
      <w:pPr>
        <w:rPr>
          <w:sz w:val="24"/>
          <w:szCs w:val="24"/>
          <w:lang w:val="pl-PL"/>
        </w:rPr>
      </w:pPr>
    </w:p>
    <w:p w:rsidRDefault="005E6B9D" w:rsidP="005E6B9D" w:rsidR="005E6B9D" w:rsidRPr="00035F0F">
      <w:pPr>
        <w:rPr>
          <w:sz w:val="24"/>
          <w:szCs w:val="24"/>
          <w:lang w:val="pl-PL"/>
        </w:rPr>
      </w:pPr>
    </w:p>
    <w:p w:rsidRDefault="005E6B9D" w:rsidP="005E6B9D" w:rsidR="005E6B9D" w:rsidRPr="00035F0F">
      <w:pPr>
        <w:rPr>
          <w:sz w:val="24"/>
          <w:szCs w:val="24"/>
          <w:lang w:val="pl-PL"/>
        </w:rPr>
      </w:pPr>
    </w:p>
    <w:p w:rsidRDefault="000A0F4A" w:rsidR="000A0F4A" w:rsidRPr="00035F0F">
      <w:pPr>
        <w:rPr>
          <w:sz w:val="24"/>
          <w:szCs w:val="24"/>
        </w:rPr>
      </w:pPr>
    </w:p>
    <w:sectPr w:rsidR="000A0F4A" w:rsidRPr="00035F0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9D" w:rsidP="005E6B9D" w:rsidR="005E6B9D">
      <w:r>
        <w:separator/>
      </w:r>
    </w:p>
  </w:endnote>
  <w:endnote w:id="0" w:type="continuationSeparator">
    <w:p w:rsidRDefault="005E6B9D" w:rsidP="005E6B9D" w:rsidR="005E6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9D" w:rsidP="005E6B9D" w:rsidR="005E6B9D">
      <w:r>
        <w:separator/>
      </w:r>
    </w:p>
  </w:footnote>
  <w:footnote w:id="0" w:type="continuationSeparator">
    <w:p w:rsidRDefault="005E6B9D" w:rsidP="005E6B9D" w:rsidR="005E6B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3020365"/>
      <w:docPartObj>
        <w:docPartGallery w:val="Page Numbers (Top of Page)"/>
        <w:docPartUnique/>
      </w:docPartObj>
    </w:sdtPr>
    <w:sdtEndPr/>
    <w:sdtContent>
      <w:p w:rsidRDefault="005E6B9D" w:rsidR="005E6B9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EBE" w:rsidRPr="00C90EBE">
          <w:rPr>
            <w:noProof/>
            <w:lang w:val="hr-HR"/>
          </w:rPr>
          <w:t>1</w:t>
        </w:r>
        <w:r>
          <w:fldChar w:fldCharType="end"/>
        </w:r>
        <w:r>
          <w:t xml:space="preserve">                                                                                                                       </w:t>
        </w:r>
        <w:r w:rsidRPr="00F01FF5">
          <w:rPr>
            <w:szCs w:val="22"/>
            <w:lang w:val="pl-PL"/>
          </w:rPr>
          <w:t>72. St-</w:t>
        </w:r>
        <w:r w:rsidR="005A6D04">
          <w:rPr>
            <w:szCs w:val="22"/>
            <w:lang w:val="pl-PL"/>
          </w:rPr>
          <w:t>816</w:t>
        </w:r>
        <w:r w:rsidRPr="00F01FF5">
          <w:rPr>
            <w:szCs w:val="22"/>
            <w:lang w:val="pl-PL"/>
          </w:rPr>
          <w:t>/201</w:t>
        </w:r>
        <w:r w:rsidR="004013DC">
          <w:rPr>
            <w:szCs w:val="22"/>
            <w:lang w:val="pl-PL"/>
          </w:rPr>
          <w:t>4</w:t>
        </w:r>
      </w:p>
    </w:sdtContent>
  </w:sdt>
  <w:p w:rsidRDefault="005E6B9D" w:rsidR="005E6B9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B9D"/>
    <w:rsid w:val="00035F0F"/>
    <w:rsid w:val="000A0F4A"/>
    <w:rsid w:val="00174CB0"/>
    <w:rsid w:val="001F1589"/>
    <w:rsid w:val="001F3651"/>
    <w:rsid w:val="00206DE2"/>
    <w:rsid w:val="00263371"/>
    <w:rsid w:val="002C1F59"/>
    <w:rsid w:val="00392419"/>
    <w:rsid w:val="004013DC"/>
    <w:rsid w:val="005422C0"/>
    <w:rsid w:val="00555FF3"/>
    <w:rsid w:val="005A6D04"/>
    <w:rsid w:val="005C06B0"/>
    <w:rsid w:val="005E6B9D"/>
    <w:rsid w:val="0076258A"/>
    <w:rsid w:val="008421DC"/>
    <w:rsid w:val="0085430A"/>
    <w:rsid w:val="008E7F68"/>
    <w:rsid w:val="009B5A7B"/>
    <w:rsid w:val="00A0627D"/>
    <w:rsid w:val="00B16207"/>
    <w:rsid w:val="00BA1202"/>
    <w:rsid w:val="00BA712C"/>
    <w:rsid w:val="00C11931"/>
    <w:rsid w:val="00C90EBE"/>
    <w:rsid w:val="00CD56FB"/>
    <w:rsid w:val="00D079BF"/>
    <w:rsid w:val="00D638F7"/>
    <w:rsid w:val="00F46675"/>
    <w:rsid w:val="00FB1ECA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6B9D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5E6B9D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5E6B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6B9D"/>
    <w:rPr>
      <w:rFonts w:cs="Times New Roman" w:eastAsia="Times New Roman"/>
      <w:sz w:val="22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5E6B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6B9D"/>
    <w:rPr>
      <w:rFonts w:cs="Times New Roman" w:eastAsia="Times New Roman"/>
      <w:sz w:val="22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C90E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E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E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E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E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6B9D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5E6B9D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5E6B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6B9D"/>
    <w:rPr>
      <w:rFonts w:cs="Times New Roman" w:eastAsia="Times New Roman"/>
      <w:sz w:val="22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5E6B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6B9D"/>
    <w:rPr>
      <w:rFonts w:cs="Times New Roman" w:eastAsia="Times New Roman"/>
      <w:sz w:val="22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C90E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E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EB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E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E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82</izvorni_sadrzaj>
    <derivirana_varijabla naziv="DomainObject.Prostorija.Naziv_1">Soba UZ II 82</derivirana_varijabla>
  </DomainObject.Prostorija.Naziv>
  <DomainObject.Prostorija.Oznaka>
    <izvorni_sadrzaj>UZ II 82</izvorni_sadrzaj>
    <derivirana_varijabla naziv="DomainObject.Prostorija.Oznaka_1">UZ II 82</derivirana_varijabla>
  </DomainObject.Prostorija.Oznaka>
  <DomainObject.Obrazlozenje>
    <izvorni_sadrzaj/>
    <derivirana_varijabla naziv="DomainObject.Obrazlozenje_1"/>
  </DomainObject.Obrazlozenje>
  <DomainObject.StvarniPocetakDatum>
    <izvorni_sadrzaj>13. listopada 2015.</izvorni_sadrzaj>
    <derivirana_varijabla naziv="DomainObject.StvarniPocetakDatum_1">13. listopada 2015.</derivirana_varijabla>
  </DomainObject.StvarniPocetakDatum>
  <DomainObject.StvarniZavrsetakDatum>
    <izvorni_sadrzaj>13. listopada 2015.</izvorni_sadrzaj>
    <derivirana_varijabla naziv="DomainObject.StvarniZavrsetakDatum_1">13. listopada 2015.</derivirana_varijabla>
  </DomainObject.StvarniZavrsetakDatum>
  <DomainObject.PlaniraniZavrsetakDatum>
    <izvorni_sadrzaj>13. listopada 2015.</izvorni_sadrzaj>
    <derivirana_varijabla naziv="DomainObject.PlaniraniZavrsetakDatum_1">13. listopada 2015.</derivirana_varijabla>
  </DomainObject.PlaniraniZavrsetakDatum>
  <DomainObject.PlaniraniPocetakDatum>
    <izvorni_sadrzaj>13. listopada 2015.</izvorni_sadrzaj>
    <derivirana_varijabla naziv="DomainObject.PlaniraniPocetakDatum_1">13. listopada 2015.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FINA Regionalni centar Zagreb</item>
      <item>Zlatko Savić</item>
      <item>MATE PAPIR d.o.o</item>
      <item>Mate Savić</item>
    </izvorni_sadrzaj>
    <derivirana_varijabla naziv="DomainObject.UcesnikSudskeRadnjeListNaziv_1">
      <item>FINA Regionalni centar Zagreb</item>
      <item>Zlatko Savić</item>
      <item>MATE PAPIR d.o.o</item>
      <item>Mate Savić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2014.</izvorni_sadrzaj>
    <derivirana_varijabla naziv="DomainObject.Predmet.DatumOsnivanja_1">21.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St-816/2014</izvorni_sadrzaj>
    <derivirana_varijabla naziv="DomainObject.Predmet.OznakaBroj_1">St-816/2014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 PAPIR d.o.o</izvorni_sadrzaj>
    <derivirana_varijabla naziv="DomainObject.Predmet.ProtustrankaFormated_1">  MATE PAPIR d.o.o</derivirana_varijabla>
  </DomainObject.Predmet.ProtustrankaFormated>
  <DomainObject.Predmet.ProtustrankaFormatedOIB>
    <izvorni_sadrzaj>  MATE PAPIR d.o.o, OIB 16253320453</izvorni_sadrzaj>
    <derivirana_varijabla naziv="DomainObject.Predmet.ProtustrankaFormatedOIB_1">  MATE PAPIR d.o.o, OIB 16253320453</derivirana_varijabla>
  </DomainObject.Predmet.ProtustrankaFormatedOIB>
  <DomainObject.Predmet.ProtustrankaFormatedWithAdress>
    <izvorni_sadrzaj> MATE PAPIR d.o.o, Hrastovička 78, 10250 Lučko</izvorni_sadrzaj>
    <derivirana_varijabla naziv="DomainObject.Predmet.ProtustrankaFormatedWithAdress_1"> MATE PAPIR d.o.o, Hrastovička 78, 10250 Lučko</derivirana_varijabla>
  </DomainObject.Predmet.ProtustrankaFormatedWithAdress>
  <DomainObject.Predmet.ProtustrankaFormatedWithAdressOIB>
    <izvorni_sadrzaj> MATE PAPIR d.o.o, OIB 16253320453, Hrastovička 78, 10250 Lučko</izvorni_sadrzaj>
    <derivirana_varijabla naziv="DomainObject.Predmet.ProtustrankaFormatedWithAdressOIB_1"> MATE PAPIR d.o.o, OIB 16253320453, Hrastovička 78, 10250 Lučko</derivirana_varijabla>
  </DomainObject.Predmet.ProtustrankaFormatedWithAdressOIB>
  <DomainObject.Predmet.ProtustrankaWithAdress>
    <izvorni_sadrzaj>MATE PAPIR d.o.o Hrastovička 78, 10250 Lučko</izvorni_sadrzaj>
    <derivirana_varijabla naziv="DomainObject.Predmet.ProtustrankaWithAdress_1">MATE PAPIR d.o.o Hrastovička 78, 10250 Lučko</derivirana_varijabla>
  </DomainObject.Predmet.ProtustrankaWithAdress>
  <DomainObject.Predmet.ProtustrankaWithAdressOIB>
    <izvorni_sadrzaj>MATE PAPIR d.o.o, OIB 16253320453, Hrastovička 78, 10250 Lučko</izvorni_sadrzaj>
    <derivirana_varijabla naziv="DomainObject.Predmet.ProtustrankaWithAdressOIB_1">MATE PAPIR d.o.o, OIB 16253320453, Hrastovička 78, 10250 Lučko</derivirana_varijabla>
  </DomainObject.Predmet.ProtustrankaWithAdressOIB>
  <DomainObject.Predmet.ProtustrankaNazivFormated>
    <izvorni_sadrzaj>MATE PAPIR d.o.o</izvorni_sadrzaj>
    <derivirana_varijabla naziv="DomainObject.Predmet.ProtustrankaNazivFormated_1">MATE PAPIR d.o.o</derivirana_varijabla>
  </DomainObject.Predmet.ProtustrankaNazivFormated>
  <DomainObject.Predmet.ProtustrankaNazivFormatedOIB>
    <izvorni_sadrzaj>MATE PAPIR d.o.o, OIB 16253320453</izvorni_sadrzaj>
    <derivirana_varijabla naziv="DomainObject.Predmet.ProtustrankaNazivFormatedOIB_1">MATE PAPIR d.o.o, OIB 16253320453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 PAPIR d.o.o</item>
    </izvorni_sadrzaj>
    <derivirana_varijabla naziv="DomainObject.Predmet.ProtuStrankaListFormated_1">
      <item>MATE PAPIR d.o.o</item>
    </derivirana_varijabla>
  </DomainObject.Predmet.ProtuStrankaListFormated>
  <DomainObject.Predmet.ProtuStrankaListFormatedOIB>
    <izvorni_sadrzaj>
      <item>MATE PAPIR d.o.o, OIB 16253320453</item>
    </izvorni_sadrzaj>
    <derivirana_varijabla naziv="DomainObject.Predmet.ProtuStrankaListFormatedOIB_1">
      <item>MATE PAPIR d.o.o, OIB 16253320453</item>
    </derivirana_varijabla>
  </DomainObject.Predmet.ProtuStrankaListFormatedOIB>
  <DomainObject.Predmet.ProtuStrankaListFormatedWithAdress>
    <izvorni_sadrzaj>
      <item>MATE PAPIR d.o.o, Hrastovička 78, 10250 Lučko</item>
    </izvorni_sadrzaj>
    <derivirana_varijabla naziv="DomainObject.Predmet.ProtuStrankaListFormatedWithAdress_1">
      <item>MATE PAPIR d.o.o, Hrastovička 78, 10250 Lučko</item>
    </derivirana_varijabla>
  </DomainObject.Predmet.ProtuStrankaListFormatedWithAdress>
  <DomainObject.Predmet.ProtuStrankaListFormatedWithAdressOIB>
    <izvorni_sadrzaj>
      <item>MATE PAPIR d.o.o, OIB 16253320453, Hrastovička 78, 10250 Lučko</item>
    </izvorni_sadrzaj>
    <derivirana_varijabla naziv="DomainObject.Predmet.ProtuStrankaListFormatedWithAdressOIB_1">
      <item>MATE PAPIR d.o.o, OIB 16253320453, Hrastovička 78, 10250 Lučko</item>
    </derivirana_varijabla>
  </DomainObject.Predmet.ProtuStrankaListFormatedWithAdressOIB>
  <DomainObject.Predmet.ProtuStrankaListNazivFormated>
    <izvorni_sadrzaj>
      <item>MATE PAPIR d.o.o</item>
    </izvorni_sadrzaj>
    <derivirana_varijabla naziv="DomainObject.Predmet.ProtuStrankaListNazivFormated_1">
      <item>MATE PAPIR d.o.o</item>
    </derivirana_varijabla>
  </DomainObject.Predmet.ProtuStrankaListNazivFormated>
  <DomainObject.Predmet.ProtuStrankaListNazivFormatedOIB>
    <izvorni_sadrzaj>
      <item>MATE PAPIR d.o.o, OIB 16253320453</item>
    </izvorni_sadrzaj>
    <derivirana_varijabla naziv="DomainObject.Predmet.ProtuStrankaListNazivFormatedOIB_1">
      <item>MATE PAPIR d.o.o, OIB 16253320453</item>
    </derivirana_varijabla>
  </DomainObject.Predmet.ProtuStrankaListNazivFormatedOIB>
  <DomainObject.Predmet.OstaliListFormated>
    <izvorni_sadrzaj>
      <item>Mate Savić</item>
      <item>Zlatko Savić</item>
    </izvorni_sadrzaj>
    <derivirana_varijabla naziv="DomainObject.Predmet.OstaliListFormated_1">
      <item>Mate Savić</item>
      <item>Zlatko Savić</item>
    </derivirana_varijabla>
  </DomainObject.Predmet.OstaliListFormated>
  <DomainObject.Predmet.OstaliListFormatedOIB>
    <izvorni_sadrzaj>
      <item>Mate Savić, OIB 19627582734</item>
      <item>Zlatko Savić, OIB 01297075964</item>
    </izvorni_sadrzaj>
    <derivirana_varijabla naziv="DomainObject.Predmet.OstaliListFormatedOIB_1">
      <item>Mate Savić, OIB 19627582734</item>
      <item>Zlatko Savić, OIB 01297075964</item>
    </derivirana_varijabla>
  </DomainObject.Predmet.OstaliListFormatedOIB>
  <DomainObject.Predmet.OstaliListFormatedWithAdress>
    <izvorni_sadrzaj>
      <item>Mate Savić, Leskovački brijeg 14, 10257 Hrvatski Leskovac</item>
      <item>Zlatko Savić, Leskovački brijeg 14, 10257 Hrvatski Leskovac</item>
    </izvorni_sadrzaj>
    <derivirana_varijabla naziv="DomainObject.Predmet.OstaliListFormatedWithAdress_1">
      <item>Mate Savić, Leskovački brijeg 14, 10257 Hrvatski Leskovac</item>
      <item>Zlatko Savić, Leskovački brijeg 14, 10257 Hrvatski Leskovac</item>
    </derivirana_varijabla>
  </DomainObject.Predmet.OstaliListFormatedWithAdress>
  <DomainObject.Predmet.OstaliListFormatedWithAdressOIB>
    <izvorni_sadrzaj>
      <item>Mate Savić, OIB 19627582734, Leskovački brijeg 14, 10257 Hrvatski Leskovac</item>
      <item>Zlatko Savić, OIB 01297075964, Leskovački brijeg 14, 10257 Hrvatski Leskovac</item>
    </izvorni_sadrzaj>
    <derivirana_varijabla naziv="DomainObject.Predmet.OstaliListFormatedWithAdressOIB_1">
      <item>Mate Savić, OIB 19627582734, Leskovački brijeg 14, 10257 Hrvatski Leskovac</item>
      <item>Zlatko Savić, OIB 01297075964, Leskovački brijeg 14, 10257 Hrvatski Leskovac</item>
    </derivirana_varijabla>
  </DomainObject.Predmet.OstaliListFormatedWithAdressOIB>
  <DomainObject.Predmet.OstaliListNazivFormated>
    <izvorni_sadrzaj>
      <item>Mate Savić</item>
      <item>Zlatko Savić</item>
    </izvorni_sadrzaj>
    <derivirana_varijabla naziv="DomainObject.Predmet.OstaliListNazivFormated_1">
      <item>Mate Savić</item>
      <item>Zlatko Savić</item>
    </derivirana_varijabla>
  </DomainObject.Predmet.OstaliListNazivFormated>
  <DomainObject.Predmet.OstaliListNazivFormatedOIB>
    <izvorni_sadrzaj>
      <item>Mate Savić, OIB 19627582734</item>
      <item>Zlatko Savić, OIB 01297075964</item>
    </izvorni_sadrzaj>
    <derivirana_varijabla naziv="DomainObject.Predmet.OstaliListNazivFormatedOIB_1">
      <item>Mate Savić, OIB 19627582734</item>
      <item>Zlatko Savić, OIB 01297075964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 PAPIR d.o.o</izvorni_sadrzaj>
    <derivirana_varijabla naziv="DomainObject.Predmet.ProtustrankaIDrugi_1">MATE PAPIR d.o.o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MATE PAPIR d.o.o, OIB 16253320453, Hrastovička 78, 10250 Lučko</izvorni_sadrzaj>
    <derivirana_varijabla naziv="DomainObject.Predmet.ProtustrankaIDrugiAdressOIB_1">MATE PAPIR d.o.o, OIB 16253320453, Hrastovička 78,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MATE PAPIR d.o.o</item>
      <item>Mate Savić</item>
      <item>Zlatko Savić</item>
    </izvorni_sadrzaj>
    <derivirana_varijabla naziv="DomainObject.Predmet.SudioniciListNaziv_1">
      <item>FINA Regionalni centar Zagreb</item>
      <item>MATE PAPIR d.o.o</item>
      <item>Mate Savić</item>
      <item>Zlatko Savić</item>
    </derivirana_varijabla>
  </DomainObject.Predmet.SudioniciListNaziv>
  <DomainObject.Predmet.SudioniciListAdressOIB>
    <izvorni_sadrzaj>
      <item>FINA Regionalni centar Zagreb, OIB 85821130368, Ilica 307,10000 Zagreb</item>
      <item>MATE PAPIR d.o.o, OIB 16253320453, Hrastovička 78,10250 Lučko</item>
      <item>Mate Savić, OIB 19627582734, Leskovački brijeg 14,10257 Hrvatski Leskovac</item>
      <item>Zlatko Savić, OIB 01297075964, Leskovački brijeg 14,10257 Hrvatski Leskovac</item>
    </izvorni_sadrzaj>
    <derivirana_varijabla naziv="DomainObject.Predmet.SudioniciListAdressOIB_1">
      <item>FINA Regionalni centar Zagreb, OIB 85821130368, Ilica 307,10000 Zagreb</item>
      <item>MATE PAPIR d.o.o, OIB 16253320453, Hrastovička 78,10250 Lučko</item>
      <item>Mate Savić, OIB 19627582734, Leskovački brijeg 14,10257 Hrvatski Leskovac</item>
      <item>Zlatko Savić, OIB 01297075964, Leskovački brijeg 14,10257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16253320453</item>
      <item>, OIB 19627582734</item>
      <item>, OIB 01297075964</item>
    </izvorni_sadrzaj>
    <derivirana_varijabla naziv="DomainObject.Predmet.SudioniciListNazivOIB_1">
      <item>, OIB 85821130368</item>
      <item>, OIB 16253320453</item>
      <item>, OIB 19627582734</item>
      <item>, OIB 01297075964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1630</properties:Characters>
  <properties:Lines>86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2015-10-13T08:22:00Z</dcterms:created>
  <dc:creator>Jadranka Zelić</dc:creator>
  <cp:lastModifiedBy>Jadranka Zelić</cp:lastModifiedBy>
  <cp:lastPrinted>2015-10-13T08:20:00Z</cp:lastPrinted>
  <dcterms:modified xmlns:xsi="http://www.w3.org/2001/XMLSchema-instance" xsi:type="dcterms:W3CDTF">2015-10-13T08:57:00Z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