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789adb" w14:paraId="4789adb" w:rsidRDefault="00DD259F" w:rsidP="00E60767" w:rsidR="00DD259F" w:rsidRPr="00E60767">
      <w:pPr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E60767">
        <w:rPr>
          <w:rFonts w:hAnsi="Times New Roman" w:ascii="Times New Roman"/>
          <w:b w:val="false"/>
        </w:rPr>
        <w:t>REPUBLIKA HRVATSKA</w:t>
      </w:r>
    </w:p>
    <w:p w:rsidRDefault="00DD259F" w:rsidP="00E60767" w:rsidR="00DD259F" w:rsidRPr="00E60767">
      <w:pPr>
        <w:tabs>
          <w:tab w:pos="8640" w:val="right"/>
        </w:tabs>
        <w:rPr>
          <w:rFonts w:hAnsi="Times New Roman" w:ascii="Times New Roman"/>
          <w:b w:val="false"/>
        </w:rPr>
      </w:pPr>
      <w:r w:rsidRPr="00E60767">
        <w:rPr>
          <w:rFonts w:hAnsi="Times New Roman" w:ascii="Times New Roman"/>
          <w:b w:val="false"/>
        </w:rPr>
        <w:t>TRGOVAČKI SUD U RIJECI</w:t>
      </w:r>
      <w:r w:rsidR="006D1F4A" w:rsidRPr="00E60767">
        <w:rPr>
          <w:rFonts w:hAnsi="Times New Roman" w:ascii="Times New Roman"/>
          <w:b w:val="false"/>
        </w:rPr>
        <w:tab/>
      </w:r>
    </w:p>
    <w:p w:rsidRDefault="00DD259F" w:rsidP="00E60767" w:rsidR="00573AAA" w:rsidRPr="00E60767">
      <w:pPr>
        <w:rPr>
          <w:rFonts w:hAnsi="Times New Roman" w:ascii="Times New Roman"/>
          <w:b w:val="false"/>
        </w:rPr>
      </w:pPr>
      <w:r w:rsidRPr="00E60767">
        <w:rPr>
          <w:rFonts w:hAnsi="Times New Roman" w:ascii="Times New Roman"/>
          <w:b w:val="false"/>
        </w:rPr>
        <w:t>ZADARSKA 1 i 3</w:t>
      </w:r>
    </w:p>
    <w:p w:rsidRDefault="00613796" w:rsidP="00E60767" w:rsidR="00613796" w:rsidRPr="00E60767">
      <w:pPr>
        <w:jc w:val="center"/>
        <w:rPr>
          <w:rFonts w:hAnsi="Times New Roman" w:ascii="Times New Roman"/>
          <w:b w:val="false"/>
          <w:bCs/>
        </w:rPr>
      </w:pPr>
      <w:r w:rsidRPr="00E60767">
        <w:rPr>
          <w:rFonts w:hAnsi="Times New Roman" w:ascii="Times New Roman"/>
          <w:b w:val="false"/>
          <w:bCs/>
        </w:rPr>
        <w:t>Z A P I S N I K</w:t>
      </w:r>
    </w:p>
    <w:p w:rsidRDefault="00405860" w:rsidP="00E60767" w:rsidR="00613796" w:rsidRPr="00E60767">
      <w:pPr>
        <w:jc w:val="center"/>
        <w:rPr>
          <w:rFonts w:hAnsi="Times New Roman" w:ascii="Times New Roman"/>
          <w:b w:val="false"/>
          <w:bCs/>
        </w:rPr>
      </w:pPr>
      <w:r w:rsidRPr="00E60767">
        <w:rPr>
          <w:rFonts w:hAnsi="Times New Roman" w:ascii="Times New Roman"/>
          <w:b w:val="false"/>
          <w:bCs/>
        </w:rPr>
        <w:t>o</w:t>
      </w:r>
      <w:r w:rsidR="00560DA5" w:rsidRPr="00E60767">
        <w:rPr>
          <w:rFonts w:hAnsi="Times New Roman" w:ascii="Times New Roman"/>
          <w:b w:val="false"/>
          <w:bCs/>
        </w:rPr>
        <w:t>d</w:t>
      </w:r>
      <w:r w:rsidR="001C161A" w:rsidRPr="00E60767">
        <w:rPr>
          <w:rFonts w:hAnsi="Times New Roman" w:ascii="Times New Roman"/>
          <w:b w:val="false"/>
          <w:bCs/>
        </w:rPr>
        <w:t xml:space="preserve"> </w:t>
      </w:r>
      <w:r w:rsidR="00B13B65" w:rsidRPr="00E60767">
        <w:rPr>
          <w:rFonts w:hAnsi="Times New Roman" w:ascii="Times New Roman"/>
          <w:b w:val="false"/>
          <w:bCs/>
        </w:rPr>
        <w:t>25</w:t>
      </w:r>
      <w:r w:rsidR="006577AF" w:rsidRPr="00E60767">
        <w:rPr>
          <w:rFonts w:hAnsi="Times New Roman" w:ascii="Times New Roman"/>
          <w:b w:val="false"/>
          <w:bCs/>
        </w:rPr>
        <w:t>. travnja</w:t>
      </w:r>
      <w:r w:rsidR="00E433CC" w:rsidRPr="00E60767">
        <w:rPr>
          <w:rFonts w:hAnsi="Times New Roman" w:ascii="Times New Roman"/>
          <w:b w:val="false"/>
          <w:bCs/>
        </w:rPr>
        <w:t xml:space="preserve"> 2018.</w:t>
      </w:r>
    </w:p>
    <w:p w:rsidRDefault="00ED472B" w:rsidP="00E60767" w:rsidR="00ED472B" w:rsidRPr="00E60767">
      <w:pPr>
        <w:jc w:val="both"/>
        <w:rPr>
          <w:rFonts w:hAnsi="Times New Roman" w:ascii="Times New Roman"/>
          <w:b w:val="false"/>
        </w:rPr>
      </w:pPr>
    </w:p>
    <w:p w:rsidRDefault="00A24FE2" w:rsidP="00E60767" w:rsidR="00F41276" w:rsidRPr="00E60767">
      <w:pPr>
        <w:jc w:val="both"/>
        <w:rPr>
          <w:rFonts w:hAnsi="Times New Roman" w:ascii="Times New Roman"/>
          <w:b w:val="false"/>
        </w:rPr>
      </w:pPr>
      <w:r w:rsidRPr="00E60767">
        <w:rPr>
          <w:rFonts w:hAnsi="Times New Roman" w:ascii="Times New Roman"/>
          <w:b w:val="false"/>
        </w:rPr>
        <w:t xml:space="preserve">u prethodnom postupku </w:t>
      </w:r>
      <w:r w:rsidR="00613796" w:rsidRPr="00E60767">
        <w:rPr>
          <w:rFonts w:hAnsi="Times New Roman" w:ascii="Times New Roman"/>
          <w:b w:val="false"/>
        </w:rPr>
        <w:t xml:space="preserve">radi </w:t>
      </w:r>
      <w:r w:rsidR="00C06920" w:rsidRPr="00E60767">
        <w:rPr>
          <w:rFonts w:hAnsi="Times New Roman" w:ascii="Times New Roman"/>
          <w:b w:val="false"/>
        </w:rPr>
        <w:t xml:space="preserve">očitovanja o prijedlogu i </w:t>
      </w:r>
      <w:r w:rsidR="00B468D0" w:rsidRPr="00E60767">
        <w:rPr>
          <w:rFonts w:hAnsi="Times New Roman" w:ascii="Times New Roman"/>
          <w:b w:val="false"/>
        </w:rPr>
        <w:t>rasprave o</w:t>
      </w:r>
      <w:r w:rsidR="00727FC2" w:rsidRPr="00E60767">
        <w:rPr>
          <w:rFonts w:hAnsi="Times New Roman" w:ascii="Times New Roman"/>
          <w:b w:val="false"/>
        </w:rPr>
        <w:t xml:space="preserve"> </w:t>
      </w:r>
      <w:r w:rsidR="00E279D6" w:rsidRPr="00E60767">
        <w:rPr>
          <w:rFonts w:hAnsi="Times New Roman" w:ascii="Times New Roman"/>
          <w:b w:val="false"/>
        </w:rPr>
        <w:t>pretpostavk</w:t>
      </w:r>
      <w:r w:rsidR="00B468D0" w:rsidRPr="00E60767">
        <w:rPr>
          <w:rFonts w:hAnsi="Times New Roman" w:ascii="Times New Roman"/>
          <w:b w:val="false"/>
        </w:rPr>
        <w:t>ama</w:t>
      </w:r>
      <w:r w:rsidR="00E279D6" w:rsidRPr="00E60767">
        <w:rPr>
          <w:rFonts w:hAnsi="Times New Roman" w:ascii="Times New Roman"/>
          <w:b w:val="false"/>
        </w:rPr>
        <w:t xml:space="preserve"> </w:t>
      </w:r>
      <w:r w:rsidR="006F49A9" w:rsidRPr="00E60767">
        <w:rPr>
          <w:rFonts w:hAnsi="Times New Roman" w:ascii="Times New Roman"/>
          <w:b w:val="false"/>
        </w:rPr>
        <w:t xml:space="preserve">za otvaranje </w:t>
      </w:r>
      <w:r w:rsidR="00560DA5" w:rsidRPr="00E60767">
        <w:rPr>
          <w:rFonts w:hAnsi="Times New Roman" w:ascii="Times New Roman"/>
          <w:b w:val="false"/>
        </w:rPr>
        <w:t xml:space="preserve">stečajnog </w:t>
      </w:r>
      <w:r w:rsidR="00613796" w:rsidRPr="00E60767">
        <w:rPr>
          <w:rFonts w:hAnsi="Times New Roman" w:ascii="Times New Roman"/>
          <w:b w:val="false"/>
        </w:rPr>
        <w:t xml:space="preserve">postupka nad </w:t>
      </w:r>
      <w:r w:rsidR="006C6198" w:rsidRPr="00E60767">
        <w:rPr>
          <w:rFonts w:hAnsi="Times New Roman" w:ascii="Times New Roman"/>
          <w:b w:val="false"/>
        </w:rPr>
        <w:t>dužnikom</w:t>
      </w:r>
      <w:r w:rsidR="00AB48F6" w:rsidRPr="00E60767">
        <w:rPr>
          <w:rFonts w:hAnsi="Times New Roman" w:ascii="Times New Roman"/>
          <w:b w:val="false"/>
        </w:rPr>
        <w:t xml:space="preserve"> </w:t>
      </w:r>
      <w:r w:rsidR="000A2DD7" w:rsidRPr="00E60767">
        <w:rPr>
          <w:rFonts w:hAnsi="Times New Roman" w:ascii="Times New Roman"/>
          <w:b w:val="false"/>
        </w:rPr>
        <w:t>EURO PANELI d.o.o. za trgovinu i usluge Rijeka, Stjepana Istranina Konzula 2, OIB 99044719489</w:t>
      </w:r>
      <w:r w:rsidR="00F72E5A" w:rsidRPr="00E60767">
        <w:rPr>
          <w:rFonts w:hAnsi="Times New Roman" w:ascii="Times New Roman"/>
          <w:b w:val="false"/>
        </w:rPr>
        <w:t>.</w:t>
      </w:r>
    </w:p>
    <w:p w:rsidRDefault="0062279B" w:rsidP="00E60767" w:rsidR="0062279B" w:rsidRPr="00E60767">
      <w:pPr>
        <w:jc w:val="both"/>
        <w:rPr>
          <w:rFonts w:hAnsi="Times New Roman" w:ascii="Times New Roman"/>
          <w:b w:val="false"/>
        </w:rPr>
      </w:pPr>
    </w:p>
    <w:p w:rsidRDefault="00613796" w:rsidP="00E60767" w:rsidR="00613796" w:rsidRPr="00E60767">
      <w:pPr>
        <w:jc w:val="both"/>
        <w:rPr>
          <w:rFonts w:hAnsi="Times New Roman" w:ascii="Times New Roman"/>
          <w:b w:val="false"/>
        </w:rPr>
      </w:pPr>
      <w:r w:rsidRPr="00E60767">
        <w:rPr>
          <w:rFonts w:hAnsi="Times New Roman" w:ascii="Times New Roman"/>
          <w:b w:val="false"/>
        </w:rPr>
        <w:t>OD SUDA PRISUTNI:</w:t>
      </w:r>
    </w:p>
    <w:p w:rsidRDefault="00613796" w:rsidP="00E60767" w:rsidR="00613796" w:rsidRPr="00E60767">
      <w:pPr>
        <w:jc w:val="both"/>
        <w:rPr>
          <w:rFonts w:hAnsi="Times New Roman" w:ascii="Times New Roman"/>
          <w:b w:val="false"/>
        </w:rPr>
      </w:pPr>
      <w:r w:rsidRPr="00E60767">
        <w:rPr>
          <w:rFonts w:hAnsi="Times New Roman" w:ascii="Times New Roman"/>
          <w:b w:val="false"/>
        </w:rPr>
        <w:t>Daniela Korlević, sudac</w:t>
      </w:r>
    </w:p>
    <w:p w:rsidRDefault="00077BCB" w:rsidP="00E60767" w:rsidR="00613796" w:rsidRPr="00E60767">
      <w:pPr>
        <w:jc w:val="both"/>
        <w:rPr>
          <w:rFonts w:hAnsi="Times New Roman" w:ascii="Times New Roman"/>
          <w:b w:val="false"/>
        </w:rPr>
      </w:pPr>
      <w:r w:rsidRPr="00E60767">
        <w:rPr>
          <w:rFonts w:hAnsi="Times New Roman" w:ascii="Times New Roman"/>
          <w:b w:val="false"/>
        </w:rPr>
        <w:t>Dajana Jurković</w:t>
      </w:r>
      <w:r w:rsidR="00613796" w:rsidRPr="00E60767">
        <w:rPr>
          <w:rFonts w:hAnsi="Times New Roman" w:ascii="Times New Roman"/>
          <w:b w:val="false"/>
        </w:rPr>
        <w:t>, zapisničar</w:t>
      </w:r>
    </w:p>
    <w:p w:rsidRDefault="005B7AC9" w:rsidP="00E60767" w:rsidR="00D52F39" w:rsidRPr="00E60767">
      <w:pPr>
        <w:rPr>
          <w:rFonts w:hAnsi="Times New Roman" w:ascii="Times New Roman"/>
          <w:b w:val="false"/>
        </w:rPr>
      </w:pPr>
      <w:r w:rsidRPr="00E60767">
        <w:rPr>
          <w:rFonts w:hAnsi="Times New Roman" w:ascii="Times New Roman"/>
          <w:b w:val="false"/>
        </w:rPr>
        <w:t>Dubravka Stašić, privremena stečajna upraviteljica</w:t>
      </w:r>
    </w:p>
    <w:p w:rsidRDefault="005B7AC9" w:rsidP="00E60767" w:rsidR="005B7AC9" w:rsidRPr="00E60767">
      <w:pPr>
        <w:jc w:val="center"/>
        <w:rPr>
          <w:rFonts w:hAnsi="Times New Roman" w:ascii="Times New Roman"/>
          <w:b w:val="false"/>
        </w:rPr>
      </w:pPr>
    </w:p>
    <w:p w:rsidRDefault="009168D8" w:rsidP="00E60767" w:rsidR="00613796" w:rsidRPr="00E60767">
      <w:pPr>
        <w:jc w:val="center"/>
        <w:rPr>
          <w:rFonts w:hAnsi="Times New Roman" w:ascii="Times New Roman"/>
          <w:b w:val="false"/>
        </w:rPr>
      </w:pPr>
      <w:r w:rsidRPr="00E60767">
        <w:rPr>
          <w:rFonts w:hAnsi="Times New Roman" w:ascii="Times New Roman"/>
          <w:b w:val="false"/>
        </w:rPr>
        <w:t>Početak u</w:t>
      </w:r>
      <w:r w:rsidR="00CF16F2" w:rsidRPr="00E60767">
        <w:rPr>
          <w:rFonts w:hAnsi="Times New Roman" w:ascii="Times New Roman"/>
          <w:b w:val="false"/>
        </w:rPr>
        <w:t xml:space="preserve"> </w:t>
      </w:r>
      <w:r w:rsidR="000A2DD7" w:rsidRPr="00E60767">
        <w:rPr>
          <w:rFonts w:hAnsi="Times New Roman" w:ascii="Times New Roman"/>
          <w:b w:val="false"/>
        </w:rPr>
        <w:t>10</w:t>
      </w:r>
      <w:r w:rsidR="00613796" w:rsidRPr="00E60767">
        <w:rPr>
          <w:rFonts w:hAnsi="Times New Roman" w:ascii="Times New Roman"/>
          <w:b w:val="false"/>
        </w:rPr>
        <w:t>:</w:t>
      </w:r>
      <w:r w:rsidR="005B7AC9" w:rsidRPr="00E60767">
        <w:rPr>
          <w:rFonts w:hAnsi="Times New Roman" w:ascii="Times New Roman"/>
          <w:b w:val="false"/>
        </w:rPr>
        <w:t>3</w:t>
      </w:r>
      <w:r w:rsidR="00D061C6" w:rsidRPr="00E60767">
        <w:rPr>
          <w:rFonts w:hAnsi="Times New Roman" w:ascii="Times New Roman"/>
          <w:b w:val="false"/>
        </w:rPr>
        <w:t>0</w:t>
      </w:r>
      <w:r w:rsidR="00613796" w:rsidRPr="00E60767">
        <w:rPr>
          <w:rFonts w:hAnsi="Times New Roman" w:ascii="Times New Roman"/>
          <w:b w:val="false"/>
        </w:rPr>
        <w:t xml:space="preserve"> sati</w:t>
      </w:r>
    </w:p>
    <w:p w:rsidRDefault="00326348" w:rsidP="00E60767" w:rsidR="00326348" w:rsidRPr="00E60767">
      <w:pPr>
        <w:jc w:val="both"/>
        <w:rPr>
          <w:rFonts w:hAnsi="Times New Roman" w:ascii="Times New Roman"/>
          <w:b w:val="false"/>
        </w:rPr>
      </w:pPr>
    </w:p>
    <w:p w:rsidRDefault="00613796" w:rsidP="00E60767" w:rsidR="00613796" w:rsidRPr="00E60767">
      <w:pPr>
        <w:jc w:val="both"/>
        <w:rPr>
          <w:rFonts w:hAnsi="Times New Roman" w:ascii="Times New Roman"/>
          <w:b w:val="false"/>
        </w:rPr>
      </w:pPr>
      <w:r w:rsidRPr="00E60767">
        <w:rPr>
          <w:rFonts w:hAnsi="Times New Roman" w:ascii="Times New Roman"/>
          <w:b w:val="false"/>
        </w:rPr>
        <w:t>Utvrđuje se da su na današnje ročište pristupili:</w:t>
      </w:r>
    </w:p>
    <w:p w:rsidRDefault="00613796" w:rsidP="00E60767" w:rsidR="00E96CC2" w:rsidRPr="00E60767">
      <w:pPr>
        <w:jc w:val="both"/>
        <w:rPr>
          <w:rFonts w:hAnsi="Times New Roman" w:ascii="Times New Roman"/>
          <w:b w:val="false"/>
        </w:rPr>
      </w:pPr>
      <w:r w:rsidRPr="00E60767">
        <w:rPr>
          <w:rFonts w:hAnsi="Times New Roman" w:ascii="Times New Roman"/>
          <w:b w:val="false"/>
        </w:rPr>
        <w:t>Za predlagatelja</w:t>
      </w:r>
      <w:r w:rsidR="00E96CC2" w:rsidRPr="00E60767">
        <w:rPr>
          <w:rFonts w:hAnsi="Times New Roman" w:ascii="Times New Roman"/>
          <w:b w:val="false"/>
        </w:rPr>
        <w:t>:</w:t>
      </w:r>
      <w:r w:rsidR="00481E2D" w:rsidRPr="00E60767">
        <w:rPr>
          <w:rFonts w:hAnsi="Times New Roman" w:ascii="Times New Roman"/>
          <w:b w:val="false"/>
        </w:rPr>
        <w:t xml:space="preserve"> </w:t>
      </w:r>
      <w:r w:rsidR="00E96CC2" w:rsidRPr="00E60767">
        <w:rPr>
          <w:rFonts w:hAnsi="Times New Roman" w:ascii="Times New Roman"/>
          <w:b w:val="false"/>
        </w:rPr>
        <w:t xml:space="preserve">nitko, dostava poziva uredno iskazana  </w:t>
      </w:r>
    </w:p>
    <w:p w:rsidRDefault="00E96CC2" w:rsidP="00E60767" w:rsidR="00E96CC2" w:rsidRPr="00E60767">
      <w:pPr>
        <w:jc w:val="both"/>
        <w:rPr>
          <w:rFonts w:hAnsi="Times New Roman" w:ascii="Times New Roman"/>
          <w:b w:val="false"/>
        </w:rPr>
      </w:pPr>
      <w:r w:rsidRPr="00E60767">
        <w:rPr>
          <w:rFonts w:hAnsi="Times New Roman" w:ascii="Times New Roman"/>
          <w:b w:val="false"/>
        </w:rPr>
        <w:t>Za</w:t>
      </w:r>
      <w:r w:rsidR="00481E2D" w:rsidRPr="00E60767">
        <w:rPr>
          <w:rFonts w:hAnsi="Times New Roman" w:ascii="Times New Roman"/>
          <w:b w:val="false"/>
        </w:rPr>
        <w:t xml:space="preserve"> dužnika</w:t>
      </w:r>
      <w:r w:rsidR="00C06920" w:rsidRPr="00E60767">
        <w:rPr>
          <w:rFonts w:hAnsi="Times New Roman" w:ascii="Times New Roman"/>
          <w:b w:val="false"/>
        </w:rPr>
        <w:t>:</w:t>
      </w:r>
      <w:r w:rsidR="003B33D4" w:rsidRPr="00E60767">
        <w:rPr>
          <w:rFonts w:hAnsi="Times New Roman" w:ascii="Times New Roman"/>
          <w:b w:val="false"/>
        </w:rPr>
        <w:t xml:space="preserve"> </w:t>
      </w:r>
      <w:r w:rsidR="00A81547" w:rsidRPr="00E60767">
        <w:rPr>
          <w:rFonts w:hAnsi="Times New Roman" w:ascii="Times New Roman"/>
          <w:b w:val="false"/>
        </w:rPr>
        <w:t xml:space="preserve">nitko, dostava poziva uredno iskazana  </w:t>
      </w:r>
    </w:p>
    <w:p w:rsidRDefault="007E4088" w:rsidP="00E60767" w:rsidR="0039042B" w:rsidRPr="00E60767">
      <w:pPr>
        <w:jc w:val="both"/>
        <w:rPr>
          <w:rFonts w:hAnsi="Times New Roman" w:ascii="Times New Roman"/>
          <w:b w:val="false"/>
        </w:rPr>
      </w:pPr>
      <w:r w:rsidRPr="00E60767">
        <w:rPr>
          <w:rFonts w:hAnsi="Times New Roman" w:ascii="Times New Roman"/>
          <w:b w:val="false"/>
        </w:rPr>
        <w:t xml:space="preserve">Za FINA: nitko, dostava poziva uredno iskazana  </w:t>
      </w:r>
    </w:p>
    <w:p w:rsidRDefault="00873653" w:rsidP="00E60767" w:rsidR="00F72E5A" w:rsidRPr="00E60767">
      <w:pPr>
        <w:jc w:val="both"/>
        <w:rPr>
          <w:rFonts w:hAnsi="Times New Roman" w:ascii="Times New Roman"/>
          <w:b w:val="false"/>
        </w:rPr>
      </w:pPr>
      <w:r w:rsidRPr="00E60767">
        <w:rPr>
          <w:rFonts w:hAnsi="Times New Roman" w:ascii="Times New Roman"/>
          <w:b w:val="false"/>
        </w:rPr>
        <w:t xml:space="preserve"> </w:t>
      </w:r>
    </w:p>
    <w:p w:rsidRDefault="00BF06C2" w:rsidP="00E60767" w:rsidR="00735945" w:rsidRPr="00E60767">
      <w:pPr>
        <w:jc w:val="both"/>
        <w:rPr>
          <w:rFonts w:hAnsi="Times New Roman" w:ascii="Times New Roman"/>
          <w:b w:val="false"/>
        </w:rPr>
      </w:pPr>
      <w:r w:rsidRPr="00E60767">
        <w:rPr>
          <w:rFonts w:hAnsi="Times New Roman" w:ascii="Times New Roman"/>
          <w:b w:val="false"/>
        </w:rPr>
        <w:tab/>
      </w:r>
      <w:r w:rsidR="00735945" w:rsidRPr="001C706B">
        <w:rPr>
          <w:rFonts w:hAnsi="Times New Roman" w:ascii="Times New Roman"/>
          <w:b w:val="false"/>
        </w:rPr>
        <w:t xml:space="preserve">Utvrđuje se da </w:t>
      </w:r>
      <w:r w:rsidR="009169CB" w:rsidRPr="001C706B">
        <w:rPr>
          <w:rFonts w:hAnsi="Times New Roman" w:ascii="Times New Roman"/>
          <w:b w:val="false"/>
        </w:rPr>
        <w:t xml:space="preserve">spisu prileži podnesak dužnika od 24. travnja 2018. u kojem </w:t>
      </w:r>
      <w:r w:rsidR="00E8135F" w:rsidRPr="001C706B">
        <w:rPr>
          <w:rFonts w:hAnsi="Times New Roman" w:ascii="Times New Roman"/>
          <w:b w:val="false"/>
        </w:rPr>
        <w:t xml:space="preserve">predlaže sudu </w:t>
      </w:r>
      <w:r w:rsidR="009169CB" w:rsidRPr="001C706B">
        <w:rPr>
          <w:rFonts w:hAnsi="Times New Roman" w:ascii="Times New Roman"/>
          <w:b w:val="false"/>
        </w:rPr>
        <w:t>odgodu ročišta budući je u pregovorima sa vjerovnicima te postoji mogućnost deblokade poslovnog računa dužnika.</w:t>
      </w:r>
    </w:p>
    <w:p w:rsidRDefault="005B7AC9" w:rsidP="00E60767" w:rsidR="005B7AC9" w:rsidRPr="00E60767">
      <w:pPr>
        <w:jc w:val="both"/>
        <w:rPr>
          <w:rFonts w:hAnsi="Times New Roman" w:ascii="Times New Roman"/>
          <w:b w:val="false"/>
        </w:rPr>
      </w:pPr>
      <w:r w:rsidRPr="00E60767">
        <w:rPr>
          <w:rFonts w:hAnsi="Times New Roman" w:ascii="Times New Roman"/>
          <w:b w:val="false"/>
          <w:bCs/>
        </w:rPr>
        <w:tab/>
        <w:t xml:space="preserve">Utvrđuje se da je </w:t>
      </w:r>
      <w:r w:rsidRPr="00E60767">
        <w:rPr>
          <w:rFonts w:hAnsi="Times New Roman" w:ascii="Times New Roman"/>
          <w:b w:val="false"/>
        </w:rPr>
        <w:t>privremena stečajna upraviteljica</w:t>
      </w:r>
      <w:r w:rsidRPr="00E60767">
        <w:rPr>
          <w:rFonts w:hAnsi="Times New Roman" w:ascii="Times New Roman"/>
          <w:b w:val="false"/>
          <w:bCs/>
        </w:rPr>
        <w:t xml:space="preserve"> po nalogu suda podnijela pisano izvješće u kojem je iznijela svoje mišljenje o gospodarsko – financijskom stanju dužnika, o tome postoji li razlog za otvaranje stečajnog postupka i mogu li se imovinom dužnika namiriti troškovi postupka</w:t>
      </w:r>
      <w:r w:rsidRPr="00E60767">
        <w:rPr>
          <w:rFonts w:hAnsi="Times New Roman" w:ascii="Times New Roman"/>
          <w:b w:val="false"/>
        </w:rPr>
        <w:t>.</w:t>
      </w:r>
    </w:p>
    <w:p w:rsidRDefault="005B7AC9" w:rsidP="00E60767" w:rsidR="00E60767">
      <w:pPr>
        <w:ind w:firstLine="709"/>
        <w:jc w:val="both"/>
        <w:rPr>
          <w:rFonts w:eastAsia="Cambria" w:hAnsi="Times New Roman" w:ascii="Times New Roman"/>
          <w:b w:val="false"/>
        </w:rPr>
      </w:pPr>
      <w:r w:rsidRPr="00E60767">
        <w:rPr>
          <w:rFonts w:hAnsi="Times New Roman" w:ascii="Times New Roman"/>
          <w:b w:val="false"/>
        </w:rPr>
        <w:tab/>
      </w:r>
      <w:r w:rsidRPr="00E60767">
        <w:rPr>
          <w:rFonts w:eastAsia="Cambria" w:hAnsi="Times New Roman" w:ascii="Times New Roman"/>
          <w:b w:val="false"/>
        </w:rPr>
        <w:t xml:space="preserve">Privremena stečajna upraviteljica </w:t>
      </w:r>
      <w:r w:rsidR="00E60767">
        <w:rPr>
          <w:rFonts w:eastAsia="Cambria" w:hAnsi="Times New Roman" w:ascii="Times New Roman"/>
          <w:b w:val="false"/>
        </w:rPr>
        <w:t xml:space="preserve">uspjela je prije ročišta </w:t>
      </w:r>
      <w:r w:rsidR="00E60767" w:rsidRPr="00E60767">
        <w:rPr>
          <w:rFonts w:eastAsia="Cambria" w:hAnsi="Times New Roman" w:ascii="Times New Roman"/>
          <w:b w:val="false"/>
        </w:rPr>
        <w:t xml:space="preserve">kontaktirati zakonskog zastupnika, koji se trenutno nalazi u Španjolskoj, te isti navodi kako poduzima radnje za deblokadu poslovnog računa.  </w:t>
      </w:r>
    </w:p>
    <w:p w:rsidRDefault="00E60767" w:rsidP="00E60767" w:rsidR="00E60767" w:rsidRPr="00E60767">
      <w:pPr>
        <w:ind w:firstLine="709"/>
        <w:jc w:val="both"/>
        <w:rPr>
          <w:rFonts w:eastAsia="Cambria" w:hAnsi="Times New Roman" w:ascii="Times New Roman"/>
          <w:b w:val="false"/>
        </w:rPr>
      </w:pPr>
      <w:r>
        <w:rPr>
          <w:rFonts w:eastAsia="Cambria" w:hAnsi="Times New Roman" w:ascii="Times New Roman"/>
          <w:b w:val="false"/>
        </w:rPr>
        <w:t>Zastupnik po zakonu istaknuo je privremenoj stečajnoj upraviteljici</w:t>
      </w:r>
      <w:r w:rsidRPr="00E60767">
        <w:rPr>
          <w:rFonts w:eastAsia="Cambria" w:hAnsi="Times New Roman" w:ascii="Times New Roman"/>
          <w:b w:val="false"/>
        </w:rPr>
        <w:t xml:space="preserve"> </w:t>
      </w:r>
      <w:r>
        <w:rPr>
          <w:rFonts w:eastAsia="Cambria" w:hAnsi="Times New Roman" w:ascii="Times New Roman"/>
          <w:b w:val="false"/>
        </w:rPr>
        <w:t xml:space="preserve">kako </w:t>
      </w:r>
      <w:r w:rsidRPr="00E60767">
        <w:rPr>
          <w:rFonts w:eastAsia="Cambria" w:hAnsi="Times New Roman" w:ascii="Times New Roman"/>
          <w:b w:val="false"/>
        </w:rPr>
        <w:t>vodi sudske postupke radi naplate potraživanja prema kupcima.  Navodi da se vodi nekoliko sudskih postupaka. Zatraženi popis sudskih sporova nije dostavljen privremenoj stečajnoj upraviteljici do pisanja izvješća.</w:t>
      </w:r>
    </w:p>
    <w:p w:rsidRDefault="00E60767" w:rsidP="00E60767" w:rsidR="00E60767" w:rsidRPr="00E60767">
      <w:pPr>
        <w:ind w:firstLine="709"/>
        <w:jc w:val="both"/>
        <w:rPr>
          <w:rFonts w:eastAsia="Cambria" w:hAnsi="Times New Roman" w:ascii="Times New Roman"/>
          <w:b w:val="false"/>
        </w:rPr>
      </w:pPr>
      <w:r w:rsidRPr="00E60767">
        <w:rPr>
          <w:rFonts w:eastAsia="Cambria" w:hAnsi="Times New Roman" w:ascii="Times New Roman"/>
          <w:b w:val="false"/>
        </w:rPr>
        <w:t>Naknadnim upitom knjigovodstvenom uredu za dužnika u</w:t>
      </w:r>
      <w:r w:rsidR="00CB3F8B">
        <w:rPr>
          <w:rFonts w:eastAsia="Cambria" w:hAnsi="Times New Roman" w:ascii="Times New Roman"/>
          <w:b w:val="false"/>
        </w:rPr>
        <w:t>tvrđeno je</w:t>
      </w:r>
      <w:r w:rsidRPr="00E60767">
        <w:rPr>
          <w:rFonts w:eastAsia="Cambria" w:hAnsi="Times New Roman" w:ascii="Times New Roman"/>
          <w:b w:val="false"/>
        </w:rPr>
        <w:t xml:space="preserve"> da je u izradi godišnje</w:t>
      </w:r>
      <w:r w:rsidR="00CB3F8B">
        <w:rPr>
          <w:rFonts w:eastAsia="Cambria" w:hAnsi="Times New Roman" w:ascii="Times New Roman"/>
          <w:b w:val="false"/>
        </w:rPr>
        <w:t xml:space="preserve"> financijsko izvješće za 2017.</w:t>
      </w:r>
      <w:r w:rsidRPr="00E60767">
        <w:rPr>
          <w:rFonts w:eastAsia="Cambria" w:hAnsi="Times New Roman" w:ascii="Times New Roman"/>
          <w:b w:val="false"/>
        </w:rPr>
        <w:t>, te su isti dostavili bruto bilancu, bilancu i račun dobiti i gubitaka privremenoj stečajnoj upraviteljici.</w:t>
      </w:r>
    </w:p>
    <w:p w:rsidRDefault="00CB3F8B" w:rsidP="00CB3F8B" w:rsidR="00E60767" w:rsidRPr="00E60767">
      <w:pPr>
        <w:ind w:firstLine="709"/>
        <w:jc w:val="both"/>
        <w:rPr>
          <w:rFonts w:eastAsia="Cambria" w:hAnsi="Times New Roman" w:ascii="Times New Roman"/>
          <w:b w:val="false"/>
        </w:rPr>
      </w:pPr>
      <w:r>
        <w:rPr>
          <w:rFonts w:eastAsia="Cambria" w:hAnsi="Times New Roman" w:ascii="Times New Roman"/>
          <w:b w:val="false"/>
        </w:rPr>
        <w:t>Privremena stečajna upraviteljica je z</w:t>
      </w:r>
      <w:r w:rsidR="00E60767" w:rsidRPr="00E60767">
        <w:rPr>
          <w:rFonts w:eastAsia="Cambria" w:hAnsi="Times New Roman" w:ascii="Times New Roman"/>
          <w:b w:val="false"/>
        </w:rPr>
        <w:t xml:space="preserve">a potrebe izvještaja </w:t>
      </w:r>
      <w:r>
        <w:rPr>
          <w:rFonts w:eastAsia="Cambria" w:hAnsi="Times New Roman" w:ascii="Times New Roman"/>
          <w:b w:val="false"/>
        </w:rPr>
        <w:t>koristila podatke</w:t>
      </w:r>
      <w:r w:rsidR="00E60767" w:rsidRPr="00E60767">
        <w:rPr>
          <w:rFonts w:eastAsia="Cambria" w:hAnsi="Times New Roman" w:ascii="Times New Roman"/>
          <w:b w:val="false"/>
        </w:rPr>
        <w:t xml:space="preserve"> iz poslovne </w:t>
      </w:r>
      <w:r>
        <w:rPr>
          <w:rFonts w:eastAsia="Cambria" w:hAnsi="Times New Roman" w:ascii="Times New Roman"/>
          <w:b w:val="false"/>
        </w:rPr>
        <w:t>dokumentacije za 2016. i 2017.</w:t>
      </w:r>
      <w:r w:rsidR="00E60767" w:rsidRPr="00E60767">
        <w:rPr>
          <w:rFonts w:eastAsia="Cambria" w:hAnsi="Times New Roman" w:ascii="Times New Roman"/>
          <w:b w:val="false"/>
        </w:rPr>
        <w:t xml:space="preserve"> dobiveni od knjigovodstvenog ureda, uz napomenu da </w:t>
      </w:r>
      <w:r>
        <w:rPr>
          <w:rFonts w:eastAsia="Cambria" w:hAnsi="Times New Roman" w:ascii="Times New Roman"/>
          <w:b w:val="false"/>
        </w:rPr>
        <w:t xml:space="preserve">izvješća dužnika za </w:t>
      </w:r>
      <w:r w:rsidR="00E60767" w:rsidRPr="00E60767">
        <w:rPr>
          <w:rFonts w:eastAsia="Cambria" w:hAnsi="Times New Roman" w:ascii="Times New Roman"/>
          <w:b w:val="false"/>
        </w:rPr>
        <w:t>2017.g. još nije javno objavljen</w:t>
      </w:r>
      <w:r>
        <w:rPr>
          <w:rFonts w:eastAsia="Cambria" w:hAnsi="Times New Roman" w:ascii="Times New Roman"/>
          <w:b w:val="false"/>
        </w:rPr>
        <w:t>a.</w:t>
      </w:r>
    </w:p>
    <w:p w:rsidRDefault="00E60767" w:rsidP="00CB3F8B" w:rsidR="00E60767" w:rsidRPr="00E60767">
      <w:pPr>
        <w:ind w:firstLine="709"/>
        <w:jc w:val="both"/>
        <w:rPr>
          <w:rFonts w:eastAsia="Cambria" w:hAnsi="Times New Roman" w:ascii="Times New Roman"/>
          <w:b w:val="false"/>
        </w:rPr>
      </w:pPr>
      <w:r w:rsidRPr="00E60767">
        <w:rPr>
          <w:rFonts w:eastAsia="Cambria" w:hAnsi="Times New Roman" w:ascii="Times New Roman"/>
          <w:b w:val="false"/>
        </w:rPr>
        <w:t>Prema potvrdi Općinskog suda u Rijeci, Zemljišnoknjižni odjel Rijeka, dužnik nije upisan kao vlasnik nekretnine na području nadležnosti toga zemljišnoknjižnog odjela.</w:t>
      </w:r>
    </w:p>
    <w:p w:rsidRDefault="00E60767" w:rsidP="00CB3F8B" w:rsidR="00E60767" w:rsidRPr="00E60767">
      <w:pPr>
        <w:ind w:firstLine="709"/>
        <w:jc w:val="both"/>
        <w:rPr>
          <w:rFonts w:eastAsia="Cambria" w:hAnsi="Times New Roman" w:ascii="Times New Roman"/>
          <w:b w:val="false"/>
        </w:rPr>
      </w:pPr>
      <w:r w:rsidRPr="00E60767">
        <w:rPr>
          <w:rFonts w:eastAsia="Cambria" w:hAnsi="Times New Roman" w:ascii="Times New Roman"/>
          <w:b w:val="false"/>
        </w:rPr>
        <w:lastRenderedPageBreak/>
        <w:t>Prema Uvjerenju STP „Autoklub Rijeka“ iz službene evidencije cestovnih vozila, dužnik nije evidentiran kao vlasnik vozila.</w:t>
      </w:r>
    </w:p>
    <w:p w:rsidRDefault="00E60767" w:rsidP="00662DBD" w:rsidR="009169CB">
      <w:pPr>
        <w:ind w:firstLine="708"/>
        <w:jc w:val="both"/>
        <w:rPr>
          <w:rFonts w:eastAsia="Cambria" w:hAnsi="Times New Roman" w:ascii="Times New Roman"/>
          <w:b w:val="false"/>
        </w:rPr>
      </w:pPr>
      <w:r w:rsidRPr="00E60767">
        <w:rPr>
          <w:rFonts w:eastAsia="Cambria" w:hAnsi="Times New Roman" w:ascii="Times New Roman"/>
          <w:b w:val="false"/>
        </w:rPr>
        <w:t>Iz Godišnjeg financijskog izvješća za 2017.g., računa dobiti i gubitaka, proizlazi da je dužnik poslovao sa iskazanom dobiti od 297.985,00 kn.</w:t>
      </w:r>
    </w:p>
    <w:p w:rsidRDefault="009169CB" w:rsidP="009169CB" w:rsidR="00E60767" w:rsidRPr="00CB3F8B">
      <w:pPr>
        <w:jc w:val="both"/>
        <w:rPr>
          <w:rFonts w:eastAsia="Cambria" w:hAnsi="Times New Roman" w:ascii="Times New Roman"/>
          <w:b w:val="false"/>
          <w:color w:val="FF0000"/>
        </w:rPr>
      </w:pPr>
      <w:r>
        <w:rPr>
          <w:rFonts w:eastAsia="Cambria" w:hAnsi="Times New Roman" w:ascii="Times New Roman"/>
          <w:b w:val="false"/>
        </w:rPr>
        <w:tab/>
      </w:r>
      <w:r w:rsidR="00CB3F8B">
        <w:rPr>
          <w:rFonts w:eastAsia="Cambria" w:hAnsi="Times New Roman" w:ascii="Times New Roman"/>
          <w:b w:val="false"/>
        </w:rPr>
        <w:t>Prema bilanci na dan 31.12.2017.</w:t>
      </w:r>
      <w:r w:rsidR="00E60767" w:rsidRPr="00E60767">
        <w:rPr>
          <w:rFonts w:eastAsia="Cambria" w:hAnsi="Times New Roman" w:ascii="Times New Roman"/>
          <w:b w:val="false"/>
        </w:rPr>
        <w:t xml:space="preserve"> </w:t>
      </w:r>
      <w:r w:rsidR="00CB3F8B">
        <w:rPr>
          <w:rFonts w:eastAsia="Cambria" w:hAnsi="Times New Roman" w:ascii="Times New Roman"/>
          <w:b w:val="false"/>
        </w:rPr>
        <w:t>dužnik ima i</w:t>
      </w:r>
      <w:r>
        <w:rPr>
          <w:rFonts w:eastAsia="Cambria" w:hAnsi="Times New Roman" w:ascii="Times New Roman"/>
          <w:b w:val="false"/>
        </w:rPr>
        <w:t>skazanu</w:t>
      </w:r>
      <w:r w:rsidR="00E60767" w:rsidRPr="00E60767">
        <w:rPr>
          <w:rFonts w:eastAsia="Cambria" w:hAnsi="Times New Roman" w:ascii="Times New Roman"/>
          <w:b w:val="false"/>
        </w:rPr>
        <w:t xml:space="preserve"> je </w:t>
      </w:r>
      <w:r w:rsidR="00CB3F8B">
        <w:rPr>
          <w:rFonts w:eastAsia="Cambria" w:hAnsi="Times New Roman" w:ascii="Times New Roman"/>
          <w:b w:val="false"/>
        </w:rPr>
        <w:t>dugotrajnu</w:t>
      </w:r>
      <w:r>
        <w:rPr>
          <w:rFonts w:eastAsia="Cambria" w:hAnsi="Times New Roman" w:ascii="Times New Roman"/>
          <w:b w:val="false"/>
        </w:rPr>
        <w:t xml:space="preserve"> imovinu</w:t>
      </w:r>
      <w:r w:rsidR="00E60767" w:rsidRPr="00E60767">
        <w:rPr>
          <w:rFonts w:eastAsia="Cambria" w:hAnsi="Times New Roman" w:ascii="Times New Roman"/>
          <w:b w:val="false"/>
        </w:rPr>
        <w:t xml:space="preserve"> knjigovodstvene vrijednosti od 2.231.233,00 kn </w:t>
      </w:r>
      <w:r w:rsidR="00CB3F8B">
        <w:rPr>
          <w:rFonts w:eastAsia="Cambria" w:hAnsi="Times New Roman" w:ascii="Times New Roman"/>
          <w:b w:val="false"/>
        </w:rPr>
        <w:t xml:space="preserve"> koja se odnosi na</w:t>
      </w:r>
      <w:r w:rsidR="00E60767" w:rsidRPr="00E60767">
        <w:rPr>
          <w:rFonts w:eastAsia="Cambria" w:hAnsi="Times New Roman" w:ascii="Times New Roman"/>
          <w:b w:val="false"/>
        </w:rPr>
        <w:t xml:space="preserve"> dugotrajnu financijsku imovinu – dani zajmovi, depoziti </w:t>
      </w:r>
      <w:r w:rsidR="00CB3F8B">
        <w:rPr>
          <w:rFonts w:eastAsia="Cambria" w:hAnsi="Times New Roman" w:ascii="Times New Roman"/>
          <w:b w:val="false"/>
        </w:rPr>
        <w:t>te</w:t>
      </w:r>
      <w:r w:rsidR="00CB3F8B">
        <w:rPr>
          <w:rFonts w:eastAsia="Cambria" w:hAnsi="Times New Roman" w:ascii="Times New Roman"/>
          <w:b w:val="false"/>
          <w:color w:val="FF0000"/>
        </w:rPr>
        <w:t xml:space="preserve"> </w:t>
      </w:r>
      <w:r w:rsidR="00CB3F8B" w:rsidRPr="00CB3F8B">
        <w:rPr>
          <w:rFonts w:eastAsia="Cambria" w:hAnsi="Times New Roman" w:ascii="Times New Roman"/>
          <w:b w:val="false"/>
          <w:color w:themeColor="text1" w:val="000000"/>
        </w:rPr>
        <w:t>k</w:t>
      </w:r>
      <w:r w:rsidR="00E60767" w:rsidRPr="00E60767">
        <w:rPr>
          <w:rFonts w:eastAsia="Cambria" w:hAnsi="Times New Roman" w:ascii="Times New Roman"/>
          <w:b w:val="false"/>
        </w:rPr>
        <w:t>ratkotrajna imovina  iskazana je</w:t>
      </w:r>
      <w:r w:rsidR="00CB3F8B">
        <w:rPr>
          <w:rFonts w:eastAsia="Cambria" w:hAnsi="Times New Roman" w:ascii="Times New Roman"/>
          <w:b w:val="false"/>
        </w:rPr>
        <w:t xml:space="preserve"> u vrijednosti</w:t>
      </w:r>
      <w:r w:rsidR="00E60767" w:rsidRPr="00E60767">
        <w:rPr>
          <w:rFonts w:eastAsia="Cambria" w:hAnsi="Times New Roman" w:ascii="Times New Roman"/>
          <w:b w:val="false"/>
        </w:rPr>
        <w:t xml:space="preserve"> od 6.351.870,00 kn, od čega se iznos od  6.345.984,00 kn odnosi na potraživanja.</w:t>
      </w:r>
    </w:p>
    <w:p w:rsidRDefault="00E60767" w:rsidP="009169CB" w:rsidR="00E60767" w:rsidRPr="00E60767">
      <w:pPr>
        <w:jc w:val="both"/>
        <w:rPr>
          <w:rFonts w:eastAsia="Cambria" w:hAnsi="Times New Roman" w:ascii="Times New Roman"/>
          <w:b w:val="false"/>
        </w:rPr>
      </w:pPr>
      <w:r w:rsidRPr="00E60767">
        <w:rPr>
          <w:rFonts w:eastAsia="Cambria" w:hAnsi="Times New Roman" w:ascii="Times New Roman"/>
          <w:b w:val="false"/>
        </w:rPr>
        <w:t>Od ukupnih potraživanja, potraživanja od kupaca iznose  5.739.684,00 kn.</w:t>
      </w:r>
    </w:p>
    <w:p w:rsidRDefault="00CB3F8B" w:rsidP="009169CB" w:rsidR="00E60767" w:rsidRPr="00E60767">
      <w:pPr>
        <w:jc w:val="both"/>
        <w:rPr>
          <w:rFonts w:eastAsia="Cambria" w:hAnsi="Times New Roman" w:ascii="Times New Roman"/>
          <w:b w:val="false"/>
        </w:rPr>
      </w:pPr>
      <w:r>
        <w:rPr>
          <w:rFonts w:eastAsia="Cambria" w:hAnsi="Times New Roman" w:ascii="Times New Roman"/>
          <w:b w:val="false"/>
        </w:rPr>
        <w:tab/>
        <w:t>Z</w:t>
      </w:r>
      <w:r w:rsidR="00E60767" w:rsidRPr="00E60767">
        <w:rPr>
          <w:rFonts w:eastAsia="Cambria" w:hAnsi="Times New Roman" w:ascii="Times New Roman"/>
          <w:b w:val="false"/>
        </w:rPr>
        <w:t xml:space="preserve">astupnik </w:t>
      </w:r>
      <w:r>
        <w:rPr>
          <w:rFonts w:eastAsia="Cambria" w:hAnsi="Times New Roman" w:ascii="Times New Roman"/>
          <w:b w:val="false"/>
        </w:rPr>
        <w:t xml:space="preserve">po zakonu dužnika dao je </w:t>
      </w:r>
      <w:r w:rsidR="00E60767" w:rsidRPr="00E60767">
        <w:rPr>
          <w:rFonts w:eastAsia="Cambria" w:hAnsi="Times New Roman" w:ascii="Times New Roman"/>
          <w:b w:val="false"/>
        </w:rPr>
        <w:t>pregled potraživanja u ukupnom iznosu od 4.218.958,00 kn prema dužnicima i to: Novalja nekretnine d.o.o. Novalja – 1.158.548,00 kn, Automehanika d.d. Zagreb – 1.751.456,00 kn, Manšped d.o.o. - 715,000,00 kn, J.U.A. Frischeis d.o.o. Zagreb – 850.383,00 kn, Stanko Derjačić – Ljubljana – 400.000,00 kn, Saša Eror – Ljubljana 430.000,00 kn, Ikan comerc d.o.o. Velika Kladuša – 288.291,00 kn i Reduktor d.o.o. Split – 77.797,00 kn.</w:t>
      </w:r>
    </w:p>
    <w:p w:rsidRDefault="00CB3F8B" w:rsidP="009169CB" w:rsidR="00E60767" w:rsidRPr="00E60767">
      <w:pPr>
        <w:jc w:val="both"/>
        <w:rPr>
          <w:rFonts w:eastAsia="Cambria" w:hAnsi="Times New Roman" w:ascii="Times New Roman"/>
          <w:b w:val="false"/>
        </w:rPr>
      </w:pPr>
      <w:r>
        <w:rPr>
          <w:rFonts w:eastAsia="Cambria" w:hAnsi="Times New Roman" w:ascii="Times New Roman"/>
          <w:b w:val="false"/>
        </w:rPr>
        <w:tab/>
      </w:r>
      <w:r w:rsidR="00E60767" w:rsidRPr="00E60767">
        <w:rPr>
          <w:rFonts w:eastAsia="Cambria" w:hAnsi="Times New Roman" w:ascii="Times New Roman"/>
          <w:b w:val="false"/>
        </w:rPr>
        <w:t>Prema istom izvješću, dužnik ima evidentirane obveze prema dobavljačima u iznosu od 2.051.515,00 kn a značajnije prema J.U.A. Frischeis d.o.o. Zagreb – 789.970,00 kn, Ri Ventura d.o.o. 237.28,00 kn, Špred trans d.o.o. Rijeka – 367.249,00 kn i Panel HOlZ d.o.o. BiH – 462.089,00 kn.</w:t>
      </w:r>
    </w:p>
    <w:p w:rsidRDefault="00CB3F8B" w:rsidP="009169CB" w:rsidR="00E60767" w:rsidRPr="00E60767">
      <w:pPr>
        <w:jc w:val="both"/>
        <w:rPr>
          <w:rFonts w:eastAsia="Cambria" w:hAnsi="Times New Roman" w:ascii="Times New Roman"/>
          <w:b w:val="false"/>
        </w:rPr>
      </w:pPr>
      <w:r>
        <w:rPr>
          <w:rFonts w:eastAsia="Cambria" w:hAnsi="Times New Roman" w:ascii="Times New Roman"/>
          <w:b w:val="false"/>
        </w:rPr>
        <w:tab/>
        <w:t xml:space="preserve">Privremena stečajna upraviteljica zaključuje da dužnik </w:t>
      </w:r>
      <w:r w:rsidR="00E60767" w:rsidRPr="00E60767">
        <w:rPr>
          <w:rFonts w:eastAsia="Cambria" w:hAnsi="Times New Roman" w:ascii="Times New Roman"/>
          <w:b w:val="false"/>
        </w:rPr>
        <w:t>ima imovinu odnosno potraživanja od kupaca, međutim ima i evidentiranih obveza prema dobavljačima.</w:t>
      </w:r>
    </w:p>
    <w:p w:rsidRDefault="00662DBD" w:rsidP="009169CB" w:rsidR="00E60767" w:rsidRPr="00E60767">
      <w:pPr>
        <w:jc w:val="both"/>
        <w:rPr>
          <w:rFonts w:eastAsia="Cambria" w:hAnsi="Times New Roman" w:ascii="Times New Roman"/>
          <w:b w:val="false"/>
        </w:rPr>
      </w:pPr>
      <w:r>
        <w:rPr>
          <w:rFonts w:eastAsia="Cambria" w:hAnsi="Times New Roman" w:ascii="Times New Roman"/>
          <w:b w:val="false"/>
        </w:rPr>
        <w:tab/>
      </w:r>
      <w:r w:rsidR="00E60767" w:rsidRPr="00E60767">
        <w:rPr>
          <w:rFonts w:eastAsia="Cambria" w:hAnsi="Times New Roman" w:ascii="Times New Roman"/>
          <w:b w:val="false"/>
        </w:rPr>
        <w:t>Prema navodima zakonskog zastupnika obveze prema dobavljačima su podmirene.</w:t>
      </w:r>
    </w:p>
    <w:p w:rsidRDefault="00E60767" w:rsidP="009169CB" w:rsidR="00E60767" w:rsidRPr="00E60767">
      <w:pPr>
        <w:ind w:firstLine="709"/>
        <w:jc w:val="both"/>
        <w:rPr>
          <w:rFonts w:eastAsia="Cambria" w:hAnsi="Times New Roman" w:ascii="Times New Roman"/>
          <w:b w:val="false"/>
        </w:rPr>
      </w:pPr>
      <w:bookmarkStart w:name="_gjdgxs" w:colLast="0" w:colFirst="0" w:id="1"/>
      <w:bookmarkEnd w:id="1"/>
      <w:r w:rsidRPr="00E60767">
        <w:rPr>
          <w:rFonts w:eastAsia="Cambria" w:hAnsi="Times New Roman" w:ascii="Times New Roman"/>
          <w:b w:val="false"/>
        </w:rPr>
        <w:t>Dana 04.04</w:t>
      </w:r>
      <w:r w:rsidR="00CB3F8B">
        <w:rPr>
          <w:rFonts w:eastAsia="Cambria" w:hAnsi="Times New Roman" w:ascii="Times New Roman"/>
          <w:b w:val="false"/>
        </w:rPr>
        <w:t>.2018.</w:t>
      </w:r>
      <w:r w:rsidRPr="00E60767">
        <w:rPr>
          <w:rFonts w:eastAsia="Cambria" w:hAnsi="Times New Roman" w:ascii="Times New Roman"/>
          <w:b w:val="false"/>
        </w:rPr>
        <w:t xml:space="preserve"> pribavljen je od FINE podatak o blokadi / Očevidnik redoslijeda plaćanja iz kojeg proizlazi da je dužnik blokiran sa neizvršenim nalozima za plaćanje u iznosu od 691.535,79 kn,  te da je u neprekidnoj blokadi od 30.06</w:t>
      </w:r>
      <w:r w:rsidR="00CB3F8B">
        <w:rPr>
          <w:rFonts w:eastAsia="Cambria" w:hAnsi="Times New Roman" w:ascii="Times New Roman"/>
          <w:b w:val="false"/>
        </w:rPr>
        <w:t>.2017.</w:t>
      </w:r>
    </w:p>
    <w:p w:rsidRDefault="00E60767" w:rsidP="009169CB" w:rsidR="00E60767" w:rsidRPr="00E60767">
      <w:pPr>
        <w:rPr>
          <w:rFonts w:eastAsia="Cambria" w:hAnsi="Times New Roman" w:ascii="Times New Roman"/>
          <w:b w:val="false"/>
        </w:rPr>
      </w:pPr>
      <w:r w:rsidRPr="00E60767">
        <w:rPr>
          <w:rFonts w:eastAsia="Cambria" w:hAnsi="Times New Roman" w:ascii="Times New Roman"/>
          <w:b w:val="false"/>
        </w:rPr>
        <w:tab/>
        <w:t xml:space="preserve">Prema evidencijama </w:t>
      </w:r>
      <w:r w:rsidR="00CB3F8B">
        <w:rPr>
          <w:rFonts w:eastAsia="Cambria" w:hAnsi="Times New Roman" w:ascii="Times New Roman"/>
          <w:b w:val="false"/>
        </w:rPr>
        <w:t>HZMO dužnik na dan 05.04.2018.</w:t>
      </w:r>
      <w:r w:rsidRPr="00E60767">
        <w:rPr>
          <w:rFonts w:eastAsia="Cambria" w:hAnsi="Times New Roman" w:ascii="Times New Roman"/>
          <w:b w:val="false"/>
        </w:rPr>
        <w:t xml:space="preserve"> ima prijavljena tri zaposlenika.</w:t>
      </w:r>
    </w:p>
    <w:p w:rsidRDefault="00E60767" w:rsidP="009169CB" w:rsidR="00E60767" w:rsidRPr="00E60767">
      <w:pPr>
        <w:jc w:val="both"/>
        <w:rPr>
          <w:rFonts w:eastAsia="Cambria" w:hAnsi="Times New Roman" w:ascii="Times New Roman"/>
          <w:b w:val="false"/>
        </w:rPr>
      </w:pPr>
      <w:r w:rsidRPr="00E60767">
        <w:rPr>
          <w:rFonts w:eastAsia="Cambria" w:hAnsi="Times New Roman" w:ascii="Times New Roman"/>
          <w:b w:val="false"/>
        </w:rPr>
        <w:tab/>
        <w:t>Poslovni račun d</w:t>
      </w:r>
      <w:r w:rsidR="009169CB">
        <w:rPr>
          <w:rFonts w:eastAsia="Cambria" w:hAnsi="Times New Roman" w:ascii="Times New Roman"/>
          <w:b w:val="false"/>
        </w:rPr>
        <w:t xml:space="preserve">užnika neprekidno je </w:t>
      </w:r>
      <w:r w:rsidR="00662DBD">
        <w:rPr>
          <w:rFonts w:eastAsia="Cambria" w:hAnsi="Times New Roman" w:ascii="Times New Roman"/>
          <w:b w:val="false"/>
        </w:rPr>
        <w:t xml:space="preserve">u blokadi </w:t>
      </w:r>
      <w:r w:rsidRPr="00E60767">
        <w:rPr>
          <w:rFonts w:eastAsia="Cambria" w:hAnsi="Times New Roman" w:ascii="Times New Roman"/>
          <w:b w:val="false"/>
        </w:rPr>
        <w:t>od 10.05</w:t>
      </w:r>
      <w:r w:rsidR="00CB3F8B">
        <w:rPr>
          <w:rFonts w:eastAsia="Cambria" w:hAnsi="Times New Roman" w:ascii="Times New Roman"/>
          <w:b w:val="false"/>
        </w:rPr>
        <w:t>.2017.</w:t>
      </w:r>
      <w:r w:rsidRPr="00E60767">
        <w:rPr>
          <w:rFonts w:eastAsia="Cambria" w:hAnsi="Times New Roman" w:ascii="Times New Roman"/>
          <w:b w:val="false"/>
        </w:rPr>
        <w:t xml:space="preserve"> čime</w:t>
      </w:r>
      <w:r w:rsidR="00CB3F8B">
        <w:rPr>
          <w:rFonts w:eastAsia="Cambria" w:hAnsi="Times New Roman" w:ascii="Times New Roman"/>
          <w:b w:val="false"/>
        </w:rPr>
        <w:t xml:space="preserve"> je ostvaren stečajni razlog</w:t>
      </w:r>
      <w:r w:rsidRPr="00E60767">
        <w:rPr>
          <w:rFonts w:eastAsia="Cambria" w:hAnsi="Times New Roman" w:ascii="Times New Roman"/>
          <w:b w:val="false"/>
        </w:rPr>
        <w:t xml:space="preserve"> iz čl. 6. st. 2. Stečajnog zakona </w:t>
      </w:r>
      <w:r w:rsidR="00CB3F8B">
        <w:rPr>
          <w:rFonts w:eastAsia="Cambria" w:hAnsi="Times New Roman" w:ascii="Times New Roman"/>
          <w:b w:val="false"/>
        </w:rPr>
        <w:t>nesposobnost</w:t>
      </w:r>
      <w:r w:rsidRPr="00E60767">
        <w:rPr>
          <w:rFonts w:eastAsia="Cambria" w:hAnsi="Times New Roman" w:ascii="Times New Roman"/>
          <w:b w:val="false"/>
        </w:rPr>
        <w:t xml:space="preserve"> za plaćanje.</w:t>
      </w:r>
    </w:p>
    <w:p w:rsidRDefault="00E60767" w:rsidP="009169CB" w:rsidR="00CB3F8B" w:rsidRPr="005B7AC9">
      <w:pPr>
        <w:jc w:val="both"/>
        <w:rPr>
          <w:rFonts w:eastAsia="Cambria" w:hAnsi="Times New Roman" w:ascii="Times New Roman"/>
          <w:b w:val="false"/>
        </w:rPr>
      </w:pPr>
      <w:r w:rsidRPr="00E60767">
        <w:rPr>
          <w:rFonts w:eastAsia="Cambria" w:hAnsi="Times New Roman" w:ascii="Times New Roman"/>
          <w:b w:val="false"/>
          <w:color w:val="C00000"/>
        </w:rPr>
        <w:t xml:space="preserve"> </w:t>
      </w:r>
      <w:r w:rsidR="00CB3F8B">
        <w:rPr>
          <w:rFonts w:eastAsia="Cambria" w:hAnsi="Times New Roman" w:ascii="Times New Roman"/>
          <w:b w:val="false"/>
          <w:color w:val="C00000"/>
        </w:rPr>
        <w:tab/>
      </w:r>
      <w:r w:rsidR="00CB3F8B" w:rsidRPr="00CB3F8B">
        <w:rPr>
          <w:rFonts w:eastAsia="Cambria" w:hAnsi="Times New Roman" w:ascii="Times New Roman"/>
          <w:b w:val="false"/>
          <w:color w:themeColor="text1" w:val="000000"/>
        </w:rPr>
        <w:t xml:space="preserve">Privremena stečajna upraviteljica sačinila je predračun troškova stečajnog postupka </w:t>
      </w:r>
      <w:r w:rsidR="00CB3F8B">
        <w:rPr>
          <w:rFonts w:eastAsia="Cambria" w:hAnsi="Times New Roman" w:ascii="Times New Roman"/>
          <w:b w:val="false"/>
          <w:color w:themeColor="text1" w:val="000000"/>
        </w:rPr>
        <w:t xml:space="preserve">i predložila sudu </w:t>
      </w:r>
      <w:r w:rsidR="00CB3F8B">
        <w:rPr>
          <w:rFonts w:eastAsia="Cambria" w:hAnsi="Times New Roman" w:ascii="Times New Roman"/>
          <w:b w:val="false"/>
        </w:rPr>
        <w:t>da pozove osobe koje imaju pravni interes za provedbu stečajnog postupka na uplatu predujma za namirenje troškova prethodnog i otvorenog stečajnog postupka.</w:t>
      </w:r>
      <w:r w:rsidR="00CB3F8B" w:rsidRPr="005B7AC9">
        <w:rPr>
          <w:rFonts w:eastAsia="Cambria" w:hAnsi="Times New Roman" w:ascii="Times New Roman"/>
          <w:b w:val="false"/>
        </w:rPr>
        <w:tab/>
      </w:r>
    </w:p>
    <w:p w:rsidRDefault="00CB3F8B" w:rsidP="009169CB" w:rsidR="00CB3F8B" w:rsidRPr="005B7AC9">
      <w:pPr>
        <w:jc w:val="both"/>
        <w:rPr>
          <w:rFonts w:eastAsia="Cambria" w:hAnsi="Times New Roman" w:ascii="Times New Roman"/>
          <w:b w:val="false"/>
        </w:rPr>
      </w:pPr>
      <w:r>
        <w:rPr>
          <w:rFonts w:eastAsia="Cambria" w:hAnsi="Times New Roman" w:ascii="Times New Roman"/>
          <w:b w:val="false"/>
        </w:rPr>
        <w:tab/>
      </w:r>
      <w:r w:rsidRPr="005B7AC9">
        <w:rPr>
          <w:rFonts w:eastAsia="Cambria" w:hAnsi="Times New Roman" w:ascii="Times New Roman"/>
          <w:b w:val="false"/>
        </w:rPr>
        <w:t>Okvirni pregled predvidivih troškova za eventualno vođenje stečajnog postupka:</w:t>
      </w:r>
    </w:p>
    <w:p w:rsidRDefault="00E60767" w:rsidP="009169CB" w:rsidR="00E60767" w:rsidRPr="00E60767">
      <w:pPr>
        <w:rPr>
          <w:rFonts w:eastAsia="Cambria" w:hAnsi="Times New Roman" w:ascii="Times New Roman"/>
          <w:b w:val="false"/>
        </w:rPr>
      </w:pPr>
      <w:r w:rsidRPr="00E60767">
        <w:rPr>
          <w:rFonts w:eastAsia="Cambria" w:hAnsi="Times New Roman" w:ascii="Times New Roman"/>
          <w:b w:val="false"/>
        </w:rPr>
        <w:t>Materijalni trošak (izrada pečata, oglasi, pristojbe, otvaranje računa,</w:t>
      </w:r>
    </w:p>
    <w:p w:rsidRDefault="00E60767" w:rsidP="009169CB" w:rsidR="00E60767" w:rsidRPr="00E60767">
      <w:pPr>
        <w:tabs>
          <w:tab w:pos="9072" w:val="right"/>
        </w:tabs>
        <w:jc w:val="both"/>
        <w:rPr>
          <w:rFonts w:eastAsia="Cambria" w:hAnsi="Times New Roman" w:ascii="Times New Roman"/>
          <w:b w:val="false"/>
        </w:rPr>
      </w:pPr>
      <w:r w:rsidRPr="00E60767">
        <w:rPr>
          <w:rFonts w:eastAsia="Cambria" w:hAnsi="Times New Roman" w:ascii="Times New Roman"/>
          <w:b w:val="false"/>
        </w:rPr>
        <w:t xml:space="preserve">bankovne naknade i sl.) </w:t>
      </w:r>
      <w:r w:rsidR="009169CB">
        <w:rPr>
          <w:rFonts w:eastAsia="Cambria" w:hAnsi="Times New Roman" w:ascii="Times New Roman"/>
          <w:b w:val="false"/>
        </w:rPr>
        <w:tab/>
      </w:r>
      <w:r w:rsidRPr="00E60767">
        <w:rPr>
          <w:rFonts w:eastAsia="Cambria" w:hAnsi="Times New Roman" w:ascii="Times New Roman"/>
          <w:b w:val="false"/>
        </w:rPr>
        <w:t>4.000,00</w:t>
      </w:r>
      <w:r w:rsidR="009169CB">
        <w:rPr>
          <w:rFonts w:eastAsia="Cambria" w:hAnsi="Times New Roman" w:ascii="Times New Roman"/>
          <w:b w:val="false"/>
        </w:rPr>
        <w:t xml:space="preserve"> kn</w:t>
      </w:r>
    </w:p>
    <w:p w:rsidRDefault="00E60767" w:rsidP="009169CB" w:rsidR="00E60767" w:rsidRPr="00E60767">
      <w:pPr>
        <w:tabs>
          <w:tab w:pos="9072" w:val="right"/>
        </w:tabs>
        <w:jc w:val="both"/>
        <w:rPr>
          <w:rFonts w:eastAsia="Cambria" w:hAnsi="Times New Roman" w:ascii="Times New Roman"/>
          <w:b w:val="false"/>
        </w:rPr>
      </w:pPr>
      <w:r w:rsidRPr="00E60767">
        <w:rPr>
          <w:rFonts w:eastAsia="Cambria" w:hAnsi="Times New Roman" w:ascii="Times New Roman"/>
          <w:b w:val="false"/>
        </w:rPr>
        <w:t xml:space="preserve">Trošak vođenja knjigovodstva (godišnje) </w:t>
      </w:r>
      <w:r w:rsidR="009169CB">
        <w:rPr>
          <w:rFonts w:eastAsia="Cambria" w:hAnsi="Times New Roman" w:ascii="Times New Roman"/>
          <w:b w:val="false"/>
        </w:rPr>
        <w:tab/>
      </w:r>
      <w:r w:rsidRPr="00E60767">
        <w:rPr>
          <w:rFonts w:eastAsia="Cambria" w:hAnsi="Times New Roman" w:ascii="Times New Roman"/>
          <w:b w:val="false"/>
        </w:rPr>
        <w:t>8.000,00</w:t>
      </w:r>
      <w:r w:rsidR="009169CB">
        <w:rPr>
          <w:rFonts w:eastAsia="Cambria" w:hAnsi="Times New Roman" w:ascii="Times New Roman"/>
          <w:b w:val="false"/>
        </w:rPr>
        <w:t xml:space="preserve"> kn</w:t>
      </w:r>
    </w:p>
    <w:p w:rsidRDefault="00E60767" w:rsidP="009169CB" w:rsidR="00E60767" w:rsidRPr="00E60767">
      <w:pPr>
        <w:tabs>
          <w:tab w:pos="9072" w:val="right"/>
        </w:tabs>
        <w:jc w:val="both"/>
        <w:rPr>
          <w:rFonts w:eastAsia="Cambria" w:hAnsi="Times New Roman" w:ascii="Times New Roman"/>
          <w:b w:val="false"/>
        </w:rPr>
      </w:pPr>
      <w:r w:rsidRPr="00E60767">
        <w:rPr>
          <w:rFonts w:eastAsia="Cambria" w:hAnsi="Times New Roman" w:ascii="Times New Roman"/>
          <w:b w:val="false"/>
        </w:rPr>
        <w:t>Trošak vođenja postupaka/ okvirno obzirom na visoku vrijednost sporova/</w:t>
      </w:r>
    </w:p>
    <w:p w:rsidRDefault="00E60767" w:rsidP="009169CB" w:rsidR="00E60767" w:rsidRPr="00E60767">
      <w:pPr>
        <w:tabs>
          <w:tab w:pos="9072" w:val="right"/>
        </w:tabs>
        <w:jc w:val="both"/>
        <w:rPr>
          <w:rFonts w:eastAsia="Cambria" w:hAnsi="Times New Roman" w:ascii="Times New Roman"/>
          <w:b w:val="false"/>
        </w:rPr>
      </w:pPr>
      <w:r w:rsidRPr="00E60767">
        <w:rPr>
          <w:rFonts w:eastAsia="Cambria" w:hAnsi="Times New Roman" w:ascii="Times New Roman"/>
          <w:b w:val="false"/>
        </w:rPr>
        <w:t xml:space="preserve">po dobivanju obavijesti o sudskim postupcima potrebno je uskladiti   </w:t>
      </w:r>
      <w:r w:rsidR="009169CB">
        <w:rPr>
          <w:rFonts w:eastAsia="Cambria" w:hAnsi="Times New Roman" w:ascii="Times New Roman"/>
          <w:b w:val="false"/>
        </w:rPr>
        <w:tab/>
      </w:r>
      <w:r w:rsidRPr="00E60767">
        <w:rPr>
          <w:rFonts w:eastAsia="Cambria" w:hAnsi="Times New Roman" w:ascii="Times New Roman"/>
          <w:b w:val="false"/>
        </w:rPr>
        <w:t>30.000,00</w:t>
      </w:r>
      <w:r w:rsidR="009169CB">
        <w:rPr>
          <w:rFonts w:eastAsia="Cambria" w:hAnsi="Times New Roman" w:ascii="Times New Roman"/>
          <w:b w:val="false"/>
        </w:rPr>
        <w:t xml:space="preserve"> kn</w:t>
      </w:r>
    </w:p>
    <w:p w:rsidRDefault="00E60767" w:rsidP="009169CB" w:rsidR="00E60767" w:rsidRPr="009169CB">
      <w:pPr>
        <w:tabs>
          <w:tab w:pos="9072" w:val="right"/>
        </w:tabs>
        <w:jc w:val="both"/>
        <w:rPr>
          <w:rFonts w:eastAsia="Cambria" w:hAnsi="Times New Roman" w:ascii="Times New Roman"/>
          <w:b w:val="false"/>
          <w:u w:val="single"/>
        </w:rPr>
      </w:pPr>
      <w:r w:rsidRPr="009169CB">
        <w:rPr>
          <w:rFonts w:eastAsia="Cambria" w:hAnsi="Times New Roman" w:ascii="Times New Roman"/>
          <w:b w:val="false"/>
          <w:u w:val="single"/>
        </w:rPr>
        <w:t>Naknada troškova stečajnog upravitelja bruto (putni troškovi, poštarina i sl.)</w:t>
      </w:r>
      <w:r w:rsidR="009169CB" w:rsidRPr="009169CB">
        <w:rPr>
          <w:rFonts w:eastAsia="Cambria" w:hAnsi="Times New Roman" w:ascii="Times New Roman"/>
          <w:b w:val="false"/>
          <w:u w:val="single"/>
        </w:rPr>
        <w:tab/>
      </w:r>
      <w:r w:rsidRPr="009169CB">
        <w:rPr>
          <w:rFonts w:eastAsia="Cambria" w:hAnsi="Times New Roman" w:ascii="Times New Roman"/>
          <w:b w:val="false"/>
          <w:u w:val="single"/>
        </w:rPr>
        <w:t xml:space="preserve"> 1.000,00</w:t>
      </w:r>
      <w:r w:rsidR="009169CB" w:rsidRPr="009169CB">
        <w:rPr>
          <w:rFonts w:eastAsia="Cambria" w:hAnsi="Times New Roman" w:ascii="Times New Roman"/>
          <w:b w:val="false"/>
          <w:u w:val="single"/>
        </w:rPr>
        <w:t xml:space="preserve"> kn</w:t>
      </w:r>
    </w:p>
    <w:p w:rsidRDefault="00E60767" w:rsidP="009169CB" w:rsidR="00E60767" w:rsidRPr="00E60767">
      <w:pPr>
        <w:tabs>
          <w:tab w:pos="9072" w:val="right"/>
        </w:tabs>
        <w:jc w:val="both"/>
        <w:rPr>
          <w:rFonts w:eastAsia="Cambria" w:hAnsi="Times New Roman" w:ascii="Times New Roman"/>
          <w:b w:val="false"/>
        </w:rPr>
      </w:pPr>
      <w:r w:rsidRPr="00E60767">
        <w:rPr>
          <w:rFonts w:eastAsia="Cambria" w:hAnsi="Times New Roman" w:ascii="Times New Roman"/>
          <w:b w:val="false"/>
        </w:rPr>
        <w:t>Ukupno</w:t>
      </w:r>
      <w:r w:rsidR="009169CB">
        <w:rPr>
          <w:rFonts w:eastAsia="Cambria" w:hAnsi="Times New Roman" w:ascii="Times New Roman"/>
          <w:b w:val="false"/>
        </w:rPr>
        <w:t xml:space="preserve"> </w:t>
      </w:r>
      <w:r w:rsidR="009169CB">
        <w:rPr>
          <w:rFonts w:eastAsia="Cambria" w:hAnsi="Times New Roman" w:ascii="Times New Roman"/>
          <w:b w:val="false"/>
        </w:rPr>
        <w:tab/>
      </w:r>
      <w:r w:rsidRPr="00E60767">
        <w:rPr>
          <w:rFonts w:eastAsia="Cambria" w:hAnsi="Times New Roman" w:ascii="Times New Roman"/>
          <w:b w:val="false"/>
        </w:rPr>
        <w:t>43.000,00</w:t>
      </w:r>
      <w:r w:rsidR="009169CB">
        <w:rPr>
          <w:rFonts w:eastAsia="Cambria" w:hAnsi="Times New Roman" w:ascii="Times New Roman"/>
          <w:b w:val="false"/>
        </w:rPr>
        <w:t xml:space="preserve"> kn</w:t>
      </w:r>
    </w:p>
    <w:p w:rsidRDefault="00E60767" w:rsidP="009169CB" w:rsidR="00E60767" w:rsidRPr="00E60767">
      <w:pPr>
        <w:tabs>
          <w:tab w:pos="9072" w:val="right"/>
        </w:tabs>
        <w:jc w:val="both"/>
        <w:rPr>
          <w:rFonts w:eastAsia="Cambria" w:hAnsi="Times New Roman" w:ascii="Times New Roman"/>
          <w:b w:val="false"/>
        </w:rPr>
      </w:pPr>
      <w:r w:rsidRPr="00E60767">
        <w:rPr>
          <w:rFonts w:eastAsia="Cambria" w:hAnsi="Times New Roman" w:ascii="Times New Roman"/>
          <w:b w:val="false"/>
        </w:rPr>
        <w:t>Nagrada stečajnom upravitelju nije obračunata.</w:t>
      </w:r>
    </w:p>
    <w:p w:rsidRDefault="00735945" w:rsidP="00E60767" w:rsidR="00735945">
      <w:pPr>
        <w:jc w:val="both"/>
        <w:rPr>
          <w:rFonts w:hAnsi="Times New Roman" w:ascii="Times New Roman"/>
          <w:b w:val="false"/>
        </w:rPr>
      </w:pPr>
      <w:bookmarkStart w:name="_30j0zll" w:colLast="0" w:colFirst="0" w:id="2"/>
      <w:bookmarkEnd w:id="2"/>
    </w:p>
    <w:p w:rsidRDefault="00662DBD" w:rsidP="00E60767" w:rsidR="00662DBD">
      <w:pPr>
        <w:jc w:val="both"/>
        <w:rPr>
          <w:rFonts w:hAnsi="Times New Roman" w:ascii="Times New Roman"/>
          <w:b w:val="false"/>
        </w:rPr>
      </w:pPr>
    </w:p>
    <w:p w:rsidRDefault="00662DBD" w:rsidP="00E60767" w:rsidR="00662DBD" w:rsidRPr="00E60767">
      <w:pPr>
        <w:jc w:val="both"/>
        <w:rPr>
          <w:rFonts w:hAnsi="Times New Roman" w:ascii="Times New Roman"/>
          <w:b w:val="false"/>
          <w:bCs/>
        </w:rPr>
      </w:pPr>
    </w:p>
    <w:p w:rsidRDefault="00735945" w:rsidP="00E60767" w:rsidR="00735945" w:rsidRPr="00E60767">
      <w:pPr>
        <w:pStyle w:val="Bezproreda"/>
        <w:rPr>
          <w:rFonts w:hAnsi="Times New Roman" w:ascii="Times New Roman"/>
          <w:b w:val="false"/>
          <w:bCs/>
        </w:rPr>
      </w:pPr>
      <w:r w:rsidRPr="00E60767">
        <w:rPr>
          <w:rFonts w:hAnsi="Times New Roman" w:ascii="Times New Roman"/>
          <w:b w:val="false"/>
          <w:bCs/>
        </w:rPr>
        <w:lastRenderedPageBreak/>
        <w:tab/>
        <w:t>Sudac donosi</w:t>
      </w:r>
    </w:p>
    <w:p w:rsidRDefault="00735945" w:rsidP="00E60767" w:rsidR="00735945" w:rsidRPr="00E60767">
      <w:pPr>
        <w:pStyle w:val="Bezproreda"/>
        <w:jc w:val="center"/>
        <w:rPr>
          <w:rFonts w:hAnsi="Times New Roman" w:ascii="Times New Roman"/>
          <w:b w:val="false"/>
          <w:bCs/>
        </w:rPr>
      </w:pPr>
      <w:r w:rsidRPr="00E60767">
        <w:rPr>
          <w:rFonts w:hAnsi="Times New Roman" w:ascii="Times New Roman"/>
          <w:b w:val="false"/>
          <w:bCs/>
        </w:rPr>
        <w:t>r j e š e n j e</w:t>
      </w:r>
    </w:p>
    <w:p w:rsidRDefault="00735945" w:rsidP="00E60767" w:rsidR="00735945" w:rsidRPr="00E60767">
      <w:pPr>
        <w:pStyle w:val="Bezproreda"/>
        <w:rPr>
          <w:rFonts w:hAnsi="Times New Roman" w:ascii="Times New Roman"/>
          <w:b w:val="false"/>
          <w:bCs/>
        </w:rPr>
      </w:pPr>
      <w:r w:rsidRPr="00E60767">
        <w:rPr>
          <w:rFonts w:hAnsi="Times New Roman" w:ascii="Times New Roman"/>
          <w:b w:val="false"/>
          <w:bCs/>
        </w:rPr>
        <w:t xml:space="preserve"> </w:t>
      </w:r>
    </w:p>
    <w:p w:rsidRDefault="009D012E" w:rsidP="00662DBD" w:rsidR="00662DBD">
      <w:pPr>
        <w:pStyle w:val="Bezproreda"/>
        <w:jc w:val="both"/>
        <w:rPr>
          <w:rFonts w:hAnsi="Times New Roman" w:ascii="Times New Roman"/>
          <w:b w:val="false"/>
        </w:rPr>
      </w:pPr>
      <w:r w:rsidRPr="00E60767">
        <w:rPr>
          <w:rFonts w:hAnsi="Times New Roman" w:ascii="Times New Roman"/>
          <w:b w:val="false"/>
        </w:rPr>
        <w:t>I.</w:t>
      </w:r>
      <w:r w:rsidRPr="00E60767">
        <w:rPr>
          <w:rFonts w:hAnsi="Times New Roman" w:ascii="Times New Roman"/>
          <w:b w:val="false"/>
        </w:rPr>
        <w:tab/>
      </w:r>
      <w:r w:rsidR="00662DBD">
        <w:rPr>
          <w:rFonts w:hAnsi="Times New Roman" w:ascii="Times New Roman"/>
          <w:b w:val="false"/>
        </w:rPr>
        <w:t>Nalaže se odvjetniku Ivanu Milanović iz Umaga, 8. ožujka 6 u roku od tri dana u spis dostaviti urednu punomoć za zastupanje dužnika ili njegovo odobrenje za poduzimanje radnji u postupku.</w:t>
      </w:r>
    </w:p>
    <w:p w:rsidRDefault="00662DBD" w:rsidP="00662DBD" w:rsidR="00662DBD">
      <w:pPr>
        <w:pStyle w:val="Bezproreda"/>
        <w:jc w:val="both"/>
        <w:rPr>
          <w:rFonts w:hAnsi="Times New Roman" w:ascii="Times New Roman"/>
          <w:b w:val="false"/>
        </w:rPr>
      </w:pPr>
    </w:p>
    <w:p w:rsidRDefault="00662DBD" w:rsidP="00662DBD" w:rsidR="00662DBD">
      <w:pPr>
        <w:pStyle w:val="Bezproreda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II.</w:t>
      </w:r>
      <w:r>
        <w:rPr>
          <w:rFonts w:hAnsi="Times New Roman" w:ascii="Times New Roman"/>
          <w:b w:val="false"/>
        </w:rPr>
        <w:tab/>
        <w:t xml:space="preserve">Nalaže se zastupniku dužnika po zakonu u roku od 15 dana specificirati sudske postupke u tijeku radi naplate potraživanja prema kupcima. </w:t>
      </w:r>
    </w:p>
    <w:p w:rsidRDefault="00662DBD" w:rsidP="00662DBD" w:rsidR="00662DBD">
      <w:pPr>
        <w:pStyle w:val="Bezproreda"/>
        <w:jc w:val="both"/>
        <w:rPr>
          <w:rFonts w:hAnsi="Times New Roman" w:ascii="Times New Roman"/>
          <w:b w:val="false"/>
        </w:rPr>
      </w:pPr>
    </w:p>
    <w:p w:rsidRDefault="00662DBD" w:rsidP="00662DBD" w:rsidR="009D012E">
      <w:pPr>
        <w:pStyle w:val="Bezproreda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III.</w:t>
      </w:r>
      <w:r>
        <w:rPr>
          <w:rFonts w:hAnsi="Times New Roman" w:ascii="Times New Roman"/>
          <w:b w:val="false"/>
        </w:rPr>
        <w:tab/>
        <w:t>Prihvaća se prijedlog zastupnika dužnika po zakonu te se današnje ročište radi očitovanja o prijedlogu i rasprave o pretpostavkama za otvaranje stečajnog postupka odgađa a slijedeće se zakazuje za dan</w:t>
      </w:r>
    </w:p>
    <w:p w:rsidRDefault="00662DBD" w:rsidP="00662DBD" w:rsidR="00662DBD">
      <w:pPr>
        <w:pStyle w:val="Bezproreda"/>
        <w:jc w:val="center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13. lipnja 2018. u 9.30</w:t>
      </w:r>
    </w:p>
    <w:p w:rsidRDefault="00662DBD" w:rsidP="00662DBD" w:rsidR="00662DBD" w:rsidRPr="00662DBD">
      <w:pPr>
        <w:jc w:val="center"/>
        <w:rPr>
          <w:rFonts w:hAnsi="Times New Roman" w:ascii="Times New Roman"/>
          <w:b w:val="false"/>
        </w:rPr>
      </w:pPr>
      <w:r w:rsidRPr="00662DBD">
        <w:rPr>
          <w:rFonts w:hAnsi="Times New Roman" w:ascii="Times New Roman"/>
          <w:b w:val="false"/>
        </w:rPr>
        <w:t xml:space="preserve">kod Trgovačkog suda u Rijeci </w:t>
      </w:r>
    </w:p>
    <w:p w:rsidRDefault="00662DBD" w:rsidP="00662DBD" w:rsidR="00662DBD" w:rsidRPr="00662DBD">
      <w:pPr>
        <w:jc w:val="center"/>
        <w:rPr>
          <w:rFonts w:hAnsi="Times New Roman" w:ascii="Times New Roman"/>
          <w:b w:val="false"/>
        </w:rPr>
      </w:pPr>
      <w:r w:rsidRPr="00662DBD">
        <w:rPr>
          <w:rFonts w:hAnsi="Times New Roman" w:ascii="Times New Roman"/>
          <w:b w:val="false"/>
        </w:rPr>
        <w:t>Zadarska ulica 1 i 3</w:t>
      </w:r>
    </w:p>
    <w:p w:rsidRDefault="00662DBD" w:rsidP="00662DBD" w:rsidR="00662DBD">
      <w:pPr>
        <w:jc w:val="center"/>
        <w:rPr>
          <w:rFonts w:hAnsi="Times New Roman" w:ascii="Times New Roman"/>
          <w:b w:val="false"/>
        </w:rPr>
      </w:pPr>
      <w:r w:rsidRPr="00662DBD">
        <w:rPr>
          <w:rFonts w:hAnsi="Times New Roman" w:ascii="Times New Roman"/>
          <w:b w:val="false"/>
        </w:rPr>
        <w:t>I. kat, sudnica broj 2</w:t>
      </w:r>
    </w:p>
    <w:p w:rsidRDefault="00662DBD" w:rsidP="00662DBD" w:rsidR="00662DBD">
      <w:pPr>
        <w:pStyle w:val="Bezproreda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što prisutna privremena stečajna upraviteljica prima na znanje i smatra se uredno pozvanom, a zastupnika dužnika po zakonu i predlagatelja pozvat će se objavom ovog zapisnika na mrežnoj stranici e-oglasne ploče sudova. </w:t>
      </w:r>
    </w:p>
    <w:p w:rsidRDefault="00662DBD" w:rsidP="00662DBD" w:rsidR="00662DBD">
      <w:pPr>
        <w:pStyle w:val="Bezproreda"/>
        <w:rPr>
          <w:rFonts w:hAnsi="Times New Roman" w:ascii="Times New Roman"/>
          <w:b w:val="false"/>
        </w:rPr>
      </w:pPr>
    </w:p>
    <w:p w:rsidRDefault="00F72E5A" w:rsidP="00E60767" w:rsidR="00F72E5A" w:rsidRPr="00E60767">
      <w:pPr>
        <w:jc w:val="both"/>
        <w:rPr>
          <w:rFonts w:hAnsi="Times New Roman" w:ascii="Times New Roman"/>
          <w:b w:val="false"/>
        </w:rPr>
      </w:pPr>
    </w:p>
    <w:p w:rsidRDefault="007B31B2" w:rsidP="00E60767" w:rsidR="007B31B2" w:rsidRPr="00E60767">
      <w:pPr>
        <w:pStyle w:val="Odlomakpopisa"/>
        <w:ind w:hanging="142" w:left="426"/>
        <w:jc w:val="center"/>
        <w:rPr>
          <w:rFonts w:hAnsi="Times New Roman" w:ascii="Times New Roman"/>
          <w:b w:val="false"/>
          <w:bCs/>
        </w:rPr>
      </w:pPr>
      <w:r w:rsidRPr="00E60767">
        <w:rPr>
          <w:rFonts w:hAnsi="Times New Roman" w:ascii="Times New Roman"/>
          <w:b w:val="false"/>
          <w:bCs/>
        </w:rPr>
        <w:t xml:space="preserve">Dovršeno u </w:t>
      </w:r>
      <w:r w:rsidR="000A2DD7" w:rsidRPr="00E60767">
        <w:rPr>
          <w:rFonts w:hAnsi="Times New Roman" w:ascii="Times New Roman"/>
          <w:b w:val="false"/>
          <w:bCs/>
        </w:rPr>
        <w:t>10</w:t>
      </w:r>
      <w:r w:rsidRPr="00E60767">
        <w:rPr>
          <w:rFonts w:hAnsi="Times New Roman" w:ascii="Times New Roman"/>
          <w:b w:val="false"/>
          <w:bCs/>
        </w:rPr>
        <w:t>,</w:t>
      </w:r>
      <w:r w:rsidR="000A2DD7" w:rsidRPr="00E60767">
        <w:rPr>
          <w:rFonts w:hAnsi="Times New Roman" w:ascii="Times New Roman"/>
          <w:b w:val="false"/>
          <w:bCs/>
        </w:rPr>
        <w:t>4</w:t>
      </w:r>
      <w:r w:rsidR="00994F2E" w:rsidRPr="00E60767">
        <w:rPr>
          <w:rFonts w:hAnsi="Times New Roman" w:ascii="Times New Roman"/>
          <w:b w:val="false"/>
          <w:bCs/>
        </w:rPr>
        <w:t>5</w:t>
      </w:r>
      <w:r w:rsidRPr="00E60767">
        <w:rPr>
          <w:rFonts w:hAnsi="Times New Roman" w:ascii="Times New Roman"/>
          <w:b w:val="false"/>
          <w:bCs/>
        </w:rPr>
        <w:t xml:space="preserve"> sati</w:t>
      </w:r>
    </w:p>
    <w:p w:rsidRDefault="007B31B2" w:rsidP="00E60767" w:rsidR="007B31B2" w:rsidRPr="00E60767">
      <w:pPr>
        <w:pStyle w:val="Odlomakpopisa"/>
        <w:ind w:left="780"/>
        <w:jc w:val="both"/>
        <w:rPr>
          <w:rFonts w:hAnsi="Times New Roman" w:ascii="Times New Roman"/>
          <w:b w:val="false"/>
          <w:bCs/>
        </w:rPr>
      </w:pPr>
      <w:r w:rsidRPr="00E60767">
        <w:rPr>
          <w:rFonts w:hAnsi="Times New Roman" w:ascii="Times New Roman"/>
          <w:b w:val="false"/>
          <w:bCs/>
        </w:rPr>
        <w:t xml:space="preserve"> </w:t>
      </w:r>
    </w:p>
    <w:p w:rsidRDefault="007B31B2" w:rsidP="00E60767" w:rsidR="007B31B2" w:rsidRPr="00E60767">
      <w:pPr>
        <w:jc w:val="both"/>
        <w:rPr>
          <w:rFonts w:hAnsi="Times New Roman" w:ascii="Times New Roman"/>
          <w:b w:val="false"/>
        </w:rPr>
      </w:pPr>
      <w:r w:rsidRPr="00E60767">
        <w:rPr>
          <w:rFonts w:hAnsi="Times New Roman" w:ascii="Times New Roman"/>
          <w:b w:val="false"/>
        </w:rPr>
        <w:t xml:space="preserve"> </w:t>
      </w:r>
      <w:r w:rsidRPr="00E60767">
        <w:rPr>
          <w:rFonts w:hAnsi="Times New Roman" w:ascii="Times New Roman"/>
          <w:b w:val="false"/>
        </w:rPr>
        <w:tab/>
      </w:r>
      <w:r w:rsidRPr="00E60767">
        <w:rPr>
          <w:rFonts w:hAnsi="Times New Roman" w:ascii="Times New Roman"/>
          <w:b w:val="false"/>
        </w:rPr>
        <w:tab/>
        <w:t xml:space="preserve">                                       Sudac</w:t>
      </w:r>
      <w:r w:rsidR="005B7AC9" w:rsidRPr="00E60767">
        <w:rPr>
          <w:rFonts w:hAnsi="Times New Roman" w:ascii="Times New Roman"/>
          <w:b w:val="false"/>
        </w:rPr>
        <w:t xml:space="preserve">                 Privremena stečajna upraviteljica</w:t>
      </w:r>
      <w:r w:rsidR="00A33D15" w:rsidRPr="00E60767">
        <w:rPr>
          <w:rFonts w:hAnsi="Times New Roman" w:ascii="Times New Roman"/>
          <w:b w:val="false"/>
        </w:rPr>
        <w:tab/>
      </w:r>
    </w:p>
    <w:p w:rsidRDefault="007B31B2" w:rsidP="00E60767" w:rsidR="007B31B2" w:rsidRPr="00E60767">
      <w:pPr>
        <w:jc w:val="both"/>
        <w:rPr>
          <w:rFonts w:hAnsi="Times New Roman" w:ascii="Times New Roman"/>
          <w:b w:val="false"/>
        </w:rPr>
      </w:pPr>
    </w:p>
    <w:p w:rsidRDefault="000C4FF3" w:rsidP="00E60767" w:rsidR="000C4FF3" w:rsidRPr="00E60767">
      <w:pPr>
        <w:jc w:val="both"/>
        <w:rPr>
          <w:rFonts w:hAnsi="Times New Roman" w:ascii="Times New Roman"/>
          <w:b w:val="false"/>
        </w:rPr>
      </w:pPr>
    </w:p>
    <w:p w:rsidRDefault="00077BCB" w:rsidP="00E60767" w:rsidR="00077BCB" w:rsidRPr="00E60767">
      <w:pPr>
        <w:jc w:val="both"/>
        <w:rPr>
          <w:rFonts w:hAnsi="Times New Roman" w:ascii="Times New Roman"/>
          <w:b w:val="false"/>
        </w:rPr>
      </w:pPr>
    </w:p>
    <w:p w:rsidRDefault="007B31B2" w:rsidP="00E60767" w:rsidR="00D762C4" w:rsidRPr="00E60767">
      <w:pPr>
        <w:jc w:val="both"/>
        <w:rPr>
          <w:rFonts w:hAnsi="Times New Roman" w:ascii="Times New Roman"/>
          <w:b w:val="false"/>
        </w:rPr>
      </w:pPr>
      <w:r w:rsidRPr="00E60767">
        <w:rPr>
          <w:rFonts w:hAnsi="Times New Roman" w:ascii="Times New Roman"/>
          <w:b w:val="false"/>
        </w:rPr>
        <w:tab/>
      </w:r>
      <w:r w:rsidRPr="00E60767">
        <w:rPr>
          <w:rFonts w:hAnsi="Times New Roman" w:ascii="Times New Roman"/>
          <w:b w:val="false"/>
        </w:rPr>
        <w:tab/>
      </w:r>
      <w:r w:rsidRPr="00E60767">
        <w:rPr>
          <w:rFonts w:hAnsi="Times New Roman" w:ascii="Times New Roman"/>
          <w:b w:val="false"/>
        </w:rPr>
        <w:tab/>
      </w:r>
      <w:r w:rsidRPr="00E60767">
        <w:rPr>
          <w:rFonts w:hAnsi="Times New Roman" w:ascii="Times New Roman"/>
          <w:b w:val="false"/>
        </w:rPr>
        <w:tab/>
        <w:t xml:space="preserve">            Zapisničar </w:t>
      </w:r>
      <w:r w:rsidRPr="00E60767">
        <w:rPr>
          <w:rFonts w:hAnsi="Times New Roman" w:ascii="Times New Roman"/>
          <w:b w:val="false"/>
        </w:rPr>
        <w:tab/>
        <w:t xml:space="preserve">         </w:t>
      </w:r>
    </w:p>
    <w:p w:rsidRDefault="003B2493" w:rsidP="00E60767" w:rsidR="003B2493" w:rsidRPr="00E60767">
      <w:pPr>
        <w:jc w:val="both"/>
        <w:rPr>
          <w:rFonts w:hAnsi="Times New Roman" w:ascii="Times New Roman"/>
          <w:b w:val="false"/>
        </w:rPr>
      </w:pPr>
    </w:p>
    <w:sectPr w:rsidSect="00613796" w:rsidR="003B2493" w:rsidRPr="00E60767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42BB" w:rsidR="002642BB">
      <w:r>
        <w:separator/>
      </w:r>
    </w:p>
  </w:endnote>
  <w:endnote w:id="0" w:type="continuationSeparator">
    <w:p w:rsidRDefault="002642BB" w:rsidR="002642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Trebuchet MS">
    <w:panose1 w:val="020B0603020202020204"/>
    <w:charset w:val="EE"/>
    <w:family w:val="swiss"/>
    <w:pitch w:val="variable"/>
    <w:sig w:csb1="00000000" w:csb0="0000009F" w:usb3="00000000" w:usb2="00000000" w:usb1="00000000" w:usb0="00000287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73CB" w:rsidR="00BF73C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73CB" w:rsidR="00BF73C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73CB" w:rsidR="00BF73C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61404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BF73CB" w:rsidR="00BF73C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42BB" w:rsidR="002642BB">
      <w:r>
        <w:separator/>
      </w:r>
    </w:p>
  </w:footnote>
  <w:footnote w:id="0" w:type="continuationSeparator">
    <w:p w:rsidRDefault="002642BB" w:rsidR="002642B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73CB" w:rsidP="006F49A9" w:rsidR="00BF73CB" w:rsidRPr="005E1A28">
    <w:pPr>
      <w:pStyle w:val="Zaglavlje"/>
      <w:jc w:val="right"/>
      <w:rPr>
        <w:rFonts w:hAnsi="Times New Roman" w:ascii="Times New Roman"/>
        <w:b w:val="false"/>
      </w:rPr>
    </w:pPr>
    <w:r w:rsidRPr="005E1A28">
      <w:rPr>
        <w:rFonts w:hAnsi="Times New Roman" w:ascii="Times New Roman"/>
      </w:rPr>
      <w:tab/>
      <w:t xml:space="preserve">                </w:t>
    </w:r>
    <w:r w:rsidRPr="005E1A28">
      <w:rPr>
        <w:rFonts w:hAnsi="Times New Roman" w:ascii="Times New Roman"/>
      </w:rPr>
      <w:tab/>
    </w:r>
    <w:r w:rsidR="00CF34EF">
      <w:rPr>
        <w:rFonts w:hAnsi="Times New Roman" w:ascii="Times New Roman"/>
        <w:b w:val="false"/>
      </w:rPr>
      <w:t>Poslovni broj</w:t>
    </w:r>
    <w:r w:rsidRPr="005E1A28">
      <w:rPr>
        <w:rFonts w:hAnsi="Times New Roman" w:ascii="Times New Roman"/>
        <w:b w:val="false"/>
      </w:rPr>
      <w:t xml:space="preserve"> 15 St-</w:t>
    </w:r>
    <w:r w:rsidR="00B13B65">
      <w:rPr>
        <w:rFonts w:hAnsi="Times New Roman" w:ascii="Times New Roman"/>
        <w:b w:val="false"/>
      </w:rPr>
      <w:t>6</w:t>
    </w:r>
    <w:r w:rsidR="000A2DD7">
      <w:rPr>
        <w:rFonts w:hAnsi="Times New Roman" w:ascii="Times New Roman"/>
        <w:b w:val="false"/>
      </w:rPr>
      <w:t>99</w:t>
    </w:r>
    <w:r w:rsidR="00642A6A">
      <w:rPr>
        <w:rFonts w:hAnsi="Times New Roman" w:ascii="Times New Roman"/>
        <w:b w:val="false"/>
      </w:rPr>
      <w:t>/17-</w:t>
    </w:r>
    <w:r w:rsidR="00BB4797">
      <w:rPr>
        <w:rFonts w:hAnsi="Times New Roman" w:ascii="Times New Roman"/>
        <w:b w:val="false"/>
      </w:rPr>
      <w:t>14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pos="0" w:val="num"/>
        </w:tabs>
        <w:ind w:hanging="432" w:left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pos="0" w:val="num"/>
        </w:tabs>
        <w:ind w:hanging="576" w:left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pos="0" w:val="num"/>
        </w:tabs>
        <w:ind w:hanging="720" w:left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pos="0" w:val="num"/>
        </w:tabs>
        <w:ind w:hanging="864" w:left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pos="0" w:val="num"/>
        </w:tabs>
        <w:ind w:hanging="1008" w:left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pos="0" w:val="num"/>
        </w:tabs>
        <w:ind w:hanging="1152" w:left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pos="0" w:val="num"/>
        </w:tabs>
        <w:ind w:hanging="1296" w:left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pos="0" w:val="num"/>
        </w:tabs>
        <w:ind w:hanging="1440" w:left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pos="0" w:val="num"/>
        </w:tabs>
        <w:ind w:hanging="1584" w:left="1584"/>
      </w:pPr>
      <w:rPr>
        <w:rFonts w:cs="Times New Roman"/>
      </w:rPr>
    </w:lvl>
  </w:abstractNum>
  <w:abstractNum w:abstractNumId="1">
    <w:nsid w:val="039637D2"/>
    <w:multiLevelType w:val="hybridMultilevel"/>
    <w:tmpl w:val="CB82B12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">
    <w:nsid w:val="06231F35"/>
    <w:multiLevelType w:val="hybridMultilevel"/>
    <w:tmpl w:val="C03EB468"/>
    <w:lvl w:tplc="041A000F" w:ilvl="0">
      <w:start w:val="1"/>
      <w:numFmt w:val="decimal"/>
      <w:lvlText w:val="%1."/>
      <w:lvlJc w:val="left"/>
      <w:pPr>
        <w:ind w:hanging="360" w:left="1068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0C0131C2"/>
    <w:multiLevelType w:val="hybridMultilevel"/>
    <w:tmpl w:val="15861D8E"/>
    <w:lvl w:tplc="041A000D" w:ilvl="0">
      <w:start w:val="1"/>
      <w:numFmt w:val="bullet"/>
      <w:lvlText w:val=""/>
      <w:lvlJc w:val="left"/>
      <w:pPr>
        <w:tabs>
          <w:tab w:pos="720" w:val="num"/>
        </w:tabs>
        <w:ind w:hanging="360" w:left="72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98C4440"/>
    <w:multiLevelType w:val="hybridMultilevel"/>
    <w:tmpl w:val="E6FE6010"/>
    <w:lvl w:tplc="CF92C70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B221195"/>
    <w:multiLevelType w:val="hybridMultilevel"/>
    <w:tmpl w:val="1170599E"/>
    <w:lvl w:tplc="2A88F18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1B827692"/>
    <w:multiLevelType w:val="hybridMultilevel"/>
    <w:tmpl w:val="E0C46FB4"/>
    <w:lvl w:tplc="FEDE4FD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00751CA"/>
    <w:multiLevelType w:val="hybridMultilevel"/>
    <w:tmpl w:val="AB02177A"/>
    <w:lvl w:tplc="5B869A9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6D56528"/>
    <w:multiLevelType w:val="hybridMultilevel"/>
    <w:tmpl w:val="BE2893FA"/>
    <w:lvl w:tplc="4E882234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  <w:b/>
        <w:sz w:val="28"/>
        <w:szCs w:val="28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9">
    <w:nsid w:val="2AC4595F"/>
    <w:multiLevelType w:val="hybridMultilevel"/>
    <w:tmpl w:val="384633BE"/>
    <w:lvl w:tplc="6E4601E6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2D9E3C2A"/>
    <w:multiLevelType w:val="hybridMultilevel"/>
    <w:tmpl w:val="806054CA"/>
    <w:lvl w:tplc="7048DA2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E7048D1"/>
    <w:multiLevelType w:val="hybridMultilevel"/>
    <w:tmpl w:val="2FAC5F06"/>
    <w:lvl w:tplc="A6F2265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2F12111D"/>
    <w:multiLevelType w:val="multilevel"/>
    <w:tmpl w:val="516ACED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pos="1440" w:val="num"/>
        </w:tabs>
        <w:ind w:hanging="1080" w:left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pos="1440" w:val="num"/>
        </w:tabs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pos="1800" w:val="num"/>
        </w:tabs>
        <w:ind w:hanging="1440" w:left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pos="1800" w:val="num"/>
        </w:tabs>
        <w:ind w:hanging="1440" w:left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pos="2160" w:val="num"/>
        </w:tabs>
        <w:ind w:hanging="1800" w:left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pos="2520" w:val="num"/>
        </w:tabs>
        <w:ind w:hanging="2160" w:left="2520"/>
      </w:pPr>
      <w:rPr>
        <w:rFonts w:hint="default"/>
      </w:rPr>
    </w:lvl>
  </w:abstractNum>
  <w:abstractNum w:abstractNumId="13">
    <w:nsid w:val="360E7287"/>
    <w:multiLevelType w:val="hybridMultilevel"/>
    <w:tmpl w:val="8F7274FC"/>
    <w:lvl w:tplc="01B2686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37834C9A"/>
    <w:multiLevelType w:val="hybridMultilevel"/>
    <w:tmpl w:val="84D2EB84"/>
    <w:lvl w:tplc="FC82B37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39121718"/>
    <w:multiLevelType w:val="hybridMultilevel"/>
    <w:tmpl w:val="FECEC440"/>
    <w:lvl w:tplc="ED98A98C" w:ilvl="0">
      <w:start w:val="3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6">
    <w:nsid w:val="3CFF3D2A"/>
    <w:multiLevelType w:val="hybridMultilevel"/>
    <w:tmpl w:val="45484304"/>
    <w:lvl w:tplc="88DA9136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3DF23D86"/>
    <w:multiLevelType w:val="hybridMultilevel"/>
    <w:tmpl w:val="4DFC5482"/>
    <w:lvl w:tplc="54CCA93A" w:ilvl="0">
      <w:start w:val="1"/>
      <w:numFmt w:val="upperRoman"/>
      <w:lvlText w:val="%1."/>
      <w:lvlJc w:val="left"/>
      <w:pPr>
        <w:ind w:hanging="720" w:left="150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8">
    <w:nsid w:val="3F8E7E58"/>
    <w:multiLevelType w:val="hybridMultilevel"/>
    <w:tmpl w:val="40903234"/>
    <w:lvl w:tplc="1F464A70" w:ilvl="0">
      <w:start w:val="1"/>
      <w:numFmt w:val="upperRoman"/>
      <w:lvlText w:val="%1."/>
      <w:lvlJc w:val="left"/>
      <w:pPr>
        <w:ind w:hanging="72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19">
    <w:nsid w:val="42296395"/>
    <w:multiLevelType w:val="hybridMultilevel"/>
    <w:tmpl w:val="84449F4A"/>
    <w:lvl w:tplc="8D1E451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45075E12"/>
    <w:multiLevelType w:val="hybridMultilevel"/>
    <w:tmpl w:val="24228F78"/>
    <w:lvl w:tplc="67F82866" w:ilvl="0">
      <w:start w:val="1"/>
      <w:numFmt w:val="upperRoman"/>
      <w:lvlText w:val="%1."/>
      <w:lvlJc w:val="left"/>
      <w:pPr>
        <w:ind w:hanging="72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21">
    <w:nsid w:val="45186B49"/>
    <w:multiLevelType w:val="hybridMultilevel"/>
    <w:tmpl w:val="4BAA3C6A"/>
    <w:lvl w:tplc="CEE48824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2">
    <w:nsid w:val="4A172758"/>
    <w:multiLevelType w:val="hybridMultilevel"/>
    <w:tmpl w:val="C26E8A72"/>
    <w:lvl w:tplc="EDB25838" w:ilvl="0">
      <w:start w:val="1"/>
      <w:numFmt w:val="bullet"/>
      <w:lvlText w:val="–"/>
      <w:lvlJc w:val="left"/>
      <w:pPr>
        <w:ind w:hanging="360" w:left="1080"/>
      </w:pPr>
      <w:rPr>
        <w:rFonts w:cstheme="minorBidi" w:eastAsiaTheme="minorHAns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3">
    <w:nsid w:val="4D29538C"/>
    <w:multiLevelType w:val="hybridMultilevel"/>
    <w:tmpl w:val="7B24AC70"/>
    <w:lvl w:tplc="6AE086D0" w:ilvl="0">
      <w:start w:val="953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50D6560D"/>
    <w:multiLevelType w:val="hybridMultilevel"/>
    <w:tmpl w:val="BCC20934"/>
    <w:lvl w:tplc="018C9A58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5">
    <w:nsid w:val="58B97F98"/>
    <w:multiLevelType w:val="hybridMultilevel"/>
    <w:tmpl w:val="5C2436E0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26">
    <w:nsid w:val="5A3278DC"/>
    <w:multiLevelType w:val="hybridMultilevel"/>
    <w:tmpl w:val="A4F01DB2"/>
    <w:lvl w:tplc="E4AC60F2" w:ilvl="0">
      <w:start w:val="1"/>
      <w:numFmt w:val="lowerLetter"/>
      <w:lvlText w:val="%1)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7">
    <w:nsid w:val="5D2B7AF6"/>
    <w:multiLevelType w:val="hybridMultilevel"/>
    <w:tmpl w:val="6D2CBA44"/>
    <w:lvl w:tplc="D6CABF6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5FD5360F"/>
    <w:multiLevelType w:val="hybridMultilevel"/>
    <w:tmpl w:val="25B4CF80"/>
    <w:lvl w:tplc="AD82C3F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9">
    <w:nsid w:val="60893B82"/>
    <w:multiLevelType w:val="hybridMultilevel"/>
    <w:tmpl w:val="3F3AE6E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0">
    <w:nsid w:val="657038BB"/>
    <w:multiLevelType w:val="hybridMultilevel"/>
    <w:tmpl w:val="5BBA78C6"/>
    <w:lvl w:tplc="AA620BB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1">
    <w:nsid w:val="68A41F92"/>
    <w:multiLevelType w:val="hybridMultilevel"/>
    <w:tmpl w:val="B372C322"/>
    <w:lvl w:tplc="4CC6956C" w:ilvl="0">
      <w:start w:val="4"/>
      <w:numFmt w:val="decimal"/>
      <w:lvlText w:val="%1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69541093"/>
    <w:multiLevelType w:val="hybridMultilevel"/>
    <w:tmpl w:val="F536DEE2"/>
    <w:lvl w:tplc="7F28B868" w:ilvl="0">
      <w:start w:val="1"/>
      <w:numFmt w:val="decimal"/>
      <w:lvlText w:val="%1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6D4E276D"/>
    <w:multiLevelType w:val="hybridMultilevel"/>
    <w:tmpl w:val="220EF6E6"/>
    <w:lvl w:tplc="40BCC1AA" w:ilvl="0">
      <w:start w:val="2"/>
      <w:numFmt w:val="bullet"/>
      <w:lvlText w:val="-"/>
      <w:lvlJc w:val="left"/>
      <w:pPr>
        <w:ind w:hanging="360" w:left="58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3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0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7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4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1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9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6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345"/>
      </w:pPr>
      <w:rPr>
        <w:rFonts w:hAnsi="Wingdings" w:ascii="Wingdings" w:hint="default"/>
      </w:rPr>
    </w:lvl>
  </w:abstractNum>
  <w:abstractNum w:abstractNumId="34">
    <w:nsid w:val="6E1622E5"/>
    <w:multiLevelType w:val="hybridMultilevel"/>
    <w:tmpl w:val="ED822BC2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5">
    <w:nsid w:val="6E730C58"/>
    <w:multiLevelType w:val="hybridMultilevel"/>
    <w:tmpl w:val="094E5884"/>
    <w:lvl w:tplc="041A000B" w:ilvl="0">
      <w:start w:val="1"/>
      <w:numFmt w:val="bullet"/>
      <w:lvlText w:val=""/>
      <w:lvlJc w:val="left"/>
      <w:pPr>
        <w:tabs>
          <w:tab w:pos="720" w:val="num"/>
        </w:tabs>
        <w:ind w:hanging="360" w:left="72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6">
    <w:nsid w:val="726029D5"/>
    <w:multiLevelType w:val="hybridMultilevel"/>
    <w:tmpl w:val="3F121D06"/>
    <w:lvl w:tplc="D90064C4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Calibri" w:hAnsi="Arial" w:ascii="Aria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7">
    <w:nsid w:val="749253DD"/>
    <w:multiLevelType w:val="hybridMultilevel"/>
    <w:tmpl w:val="D37E03C0"/>
    <w:lvl w:tplc="1D4A0630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38">
    <w:nsid w:val="75AC1AD9"/>
    <w:multiLevelType w:val="hybridMultilevel"/>
    <w:tmpl w:val="B64ABC9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9">
    <w:nsid w:val="765559DD"/>
    <w:multiLevelType w:val="hybridMultilevel"/>
    <w:tmpl w:val="8FB6A7A8"/>
    <w:lvl w:tplc="561E384C" w:ilvl="0">
      <w:start w:val="1"/>
      <w:numFmt w:val="lowerLetter"/>
      <w:lvlText w:val="%1)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0">
    <w:nsid w:val="79644C07"/>
    <w:multiLevelType w:val="multilevel"/>
    <w:tmpl w:val="8A74FEDC"/>
    <w:lvl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hanging="360" w:left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2160"/>
      </w:pPr>
      <w:rPr>
        <w:rFonts w:hint="default"/>
      </w:rPr>
    </w:lvl>
  </w:abstractNum>
  <w:abstractNum w:abstractNumId="41">
    <w:nsid w:val="7A4B5AEA"/>
    <w:multiLevelType w:val="hybridMultilevel"/>
    <w:tmpl w:val="62F4BBA8"/>
    <w:lvl w:tplc="FA44A86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2">
    <w:nsid w:val="7A8F178A"/>
    <w:multiLevelType w:val="hybridMultilevel"/>
    <w:tmpl w:val="2408C13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3">
    <w:nsid w:val="7AFC7A7F"/>
    <w:multiLevelType w:val="hybridMultilevel"/>
    <w:tmpl w:val="4B1A7228"/>
    <w:lvl w:tplc="041A0017" w:ilvl="0">
      <w:start w:val="1"/>
      <w:numFmt w:val="lowerLetter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4">
    <w:nsid w:val="7B832478"/>
    <w:multiLevelType w:val="hybridMultilevel"/>
    <w:tmpl w:val="F15868B6"/>
    <w:lvl w:tplc="8DC07B8A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  <w:b/>
        <w:sz w:val="28"/>
        <w:szCs w:val="28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45">
    <w:nsid w:val="7D520810"/>
    <w:multiLevelType w:val="hybridMultilevel"/>
    <w:tmpl w:val="1306429E"/>
    <w:lvl w:tplc="0A6636D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6">
    <w:nsid w:val="7F1821B2"/>
    <w:multiLevelType w:val="hybridMultilevel"/>
    <w:tmpl w:val="4DF076F2"/>
    <w:lvl w:tplc="190C4714" w:ilvl="0">
      <w:start w:val="32"/>
      <w:numFmt w:val="bullet"/>
      <w:lvlText w:val="-"/>
      <w:lvlJc w:val="left"/>
      <w:pPr>
        <w:ind w:hanging="360" w:left="144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num w:numId="1">
    <w:abstractNumId w:val="5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37"/>
  </w:num>
  <w:num w:numId="5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12"/>
  </w:num>
  <w:num w:numId="8">
    <w:abstractNumId w:val="36"/>
  </w:num>
  <w:num w:numId="9">
    <w:abstractNumId w:val="33"/>
  </w:num>
  <w:num w:numId="10">
    <w:abstractNumId w:val="25"/>
  </w:num>
  <w:num w:numId="11">
    <w:abstractNumId w:val="43"/>
  </w:num>
  <w:num w:numId="12">
    <w:abstractNumId w:val="20"/>
  </w:num>
  <w:num w:numId="13">
    <w:abstractNumId w:val="42"/>
  </w:num>
  <w:num w:numId="14">
    <w:abstractNumId w:val="23"/>
  </w:num>
  <w:num w:numId="15">
    <w:abstractNumId w:val="6"/>
  </w:num>
  <w:num w:numId="16">
    <w:abstractNumId w:val="41"/>
  </w:num>
  <w:num w:numId="17">
    <w:abstractNumId w:val="10"/>
  </w:num>
  <w:num w:numId="18">
    <w:abstractNumId w:val="27"/>
  </w:num>
  <w:num w:numId="19">
    <w:abstractNumId w:val="9"/>
  </w:num>
  <w:num w:numId="20">
    <w:abstractNumId w:val="31"/>
  </w:num>
  <w:num w:numId="21">
    <w:abstractNumId w:val="35"/>
  </w:num>
  <w:num w:numId="22">
    <w:abstractNumId w:val="3"/>
  </w:num>
  <w:num w:numId="23">
    <w:abstractNumId w:val="15"/>
  </w:num>
  <w:num w:numId="24">
    <w:abstractNumId w:val="38"/>
  </w:num>
  <w:num w:numId="25">
    <w:abstractNumId w:val="39"/>
  </w:num>
  <w:num w:numId="26">
    <w:abstractNumId w:val="22"/>
  </w:num>
  <w:num w:numId="27">
    <w:abstractNumId w:val="11"/>
  </w:num>
  <w:num w:numId="28">
    <w:abstractNumId w:val="4"/>
  </w:num>
  <w:num w:numId="29">
    <w:abstractNumId w:val="19"/>
  </w:num>
  <w:num w:numId="30">
    <w:abstractNumId w:val="0"/>
  </w:num>
  <w:num w:numId="31">
    <w:abstractNumId w:val="45"/>
  </w:num>
  <w:num w:numId="32">
    <w:abstractNumId w:val="29"/>
  </w:num>
  <w:num w:numId="33">
    <w:abstractNumId w:val="24"/>
  </w:num>
  <w:num w:numId="34">
    <w:abstractNumId w:val="7"/>
  </w:num>
  <w:num w:numId="35">
    <w:abstractNumId w:val="14"/>
  </w:num>
  <w:num w:numId="36">
    <w:abstractNumId w:val="18"/>
  </w:num>
  <w:num w:numId="37">
    <w:abstractNumId w:val="16"/>
  </w:num>
  <w:num w:numId="38">
    <w:abstractNumId w:val="17"/>
  </w:num>
  <w:num w:numId="39">
    <w:abstractNumId w:val="40"/>
  </w:num>
  <w:num w:numId="40">
    <w:abstractNumId w:val="46"/>
  </w:num>
  <w:num w:numId="41">
    <w:abstractNumId w:val="34"/>
  </w:num>
  <w:num w:numId="42">
    <w:abstractNumId w:val="32"/>
  </w:num>
  <w:num w:numId="43">
    <w:abstractNumId w:val="26"/>
  </w:num>
  <w:num w:numId="44">
    <w:abstractNumId w:val="2"/>
  </w:num>
  <w:num w:numId="45">
    <w:abstractNumId w:val="30"/>
  </w:num>
  <w:num w:numId="46">
    <w:abstractNumId w:val="13"/>
  </w:num>
  <w:num w:numId="47">
    <w:abstractNumId w:val="21"/>
  </w:num>
  <w:num w:numId="48">
    <w:abstractNumId w:val="2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13796"/>
    <w:rsid w:val="00000A06"/>
    <w:rsid w:val="00006383"/>
    <w:rsid w:val="000066E0"/>
    <w:rsid w:val="00007956"/>
    <w:rsid w:val="0002156F"/>
    <w:rsid w:val="00037D81"/>
    <w:rsid w:val="000401E7"/>
    <w:rsid w:val="0004204C"/>
    <w:rsid w:val="00042C35"/>
    <w:rsid w:val="00044127"/>
    <w:rsid w:val="00044BF3"/>
    <w:rsid w:val="0005372E"/>
    <w:rsid w:val="0005396D"/>
    <w:rsid w:val="0005755C"/>
    <w:rsid w:val="00060D99"/>
    <w:rsid w:val="00061497"/>
    <w:rsid w:val="0006486B"/>
    <w:rsid w:val="000654BC"/>
    <w:rsid w:val="000763F1"/>
    <w:rsid w:val="00077BCB"/>
    <w:rsid w:val="00077C23"/>
    <w:rsid w:val="00087039"/>
    <w:rsid w:val="000953A1"/>
    <w:rsid w:val="000955C0"/>
    <w:rsid w:val="000A1415"/>
    <w:rsid w:val="000A2DD7"/>
    <w:rsid w:val="000A7949"/>
    <w:rsid w:val="000C1AD3"/>
    <w:rsid w:val="000C4FF3"/>
    <w:rsid w:val="000D05DC"/>
    <w:rsid w:val="000D443F"/>
    <w:rsid w:val="000E1CE3"/>
    <w:rsid w:val="000E310B"/>
    <w:rsid w:val="000F12C4"/>
    <w:rsid w:val="000F2EF8"/>
    <w:rsid w:val="000F30C7"/>
    <w:rsid w:val="000F3CC2"/>
    <w:rsid w:val="00101618"/>
    <w:rsid w:val="00103A71"/>
    <w:rsid w:val="00106654"/>
    <w:rsid w:val="00107B86"/>
    <w:rsid w:val="00113AEB"/>
    <w:rsid w:val="001140F5"/>
    <w:rsid w:val="00114E71"/>
    <w:rsid w:val="001157B0"/>
    <w:rsid w:val="00115BFF"/>
    <w:rsid w:val="0012125B"/>
    <w:rsid w:val="00121548"/>
    <w:rsid w:val="00126C46"/>
    <w:rsid w:val="00130FD2"/>
    <w:rsid w:val="00134C06"/>
    <w:rsid w:val="001413A5"/>
    <w:rsid w:val="001559E3"/>
    <w:rsid w:val="001713D4"/>
    <w:rsid w:val="00175982"/>
    <w:rsid w:val="00176AEA"/>
    <w:rsid w:val="001952BB"/>
    <w:rsid w:val="001A6028"/>
    <w:rsid w:val="001A61FA"/>
    <w:rsid w:val="001C161A"/>
    <w:rsid w:val="001C4CED"/>
    <w:rsid w:val="001C5A83"/>
    <w:rsid w:val="001C706B"/>
    <w:rsid w:val="001C79C9"/>
    <w:rsid w:val="001F6662"/>
    <w:rsid w:val="001F6B26"/>
    <w:rsid w:val="002041E4"/>
    <w:rsid w:val="002064FB"/>
    <w:rsid w:val="0021067F"/>
    <w:rsid w:val="0021100E"/>
    <w:rsid w:val="00225D68"/>
    <w:rsid w:val="00226E6F"/>
    <w:rsid w:val="00234858"/>
    <w:rsid w:val="00241E8B"/>
    <w:rsid w:val="00244919"/>
    <w:rsid w:val="002516B4"/>
    <w:rsid w:val="00260C1E"/>
    <w:rsid w:val="00262277"/>
    <w:rsid w:val="002642BB"/>
    <w:rsid w:val="0028442E"/>
    <w:rsid w:val="0028551C"/>
    <w:rsid w:val="002923FB"/>
    <w:rsid w:val="002A1E84"/>
    <w:rsid w:val="002B43E7"/>
    <w:rsid w:val="002B76D6"/>
    <w:rsid w:val="002C1048"/>
    <w:rsid w:val="002C339C"/>
    <w:rsid w:val="002C3BC0"/>
    <w:rsid w:val="002D034F"/>
    <w:rsid w:val="002D0933"/>
    <w:rsid w:val="002E00E4"/>
    <w:rsid w:val="002E0F13"/>
    <w:rsid w:val="002E0F86"/>
    <w:rsid w:val="002E3293"/>
    <w:rsid w:val="002E4E26"/>
    <w:rsid w:val="002E7CFA"/>
    <w:rsid w:val="002F4843"/>
    <w:rsid w:val="002F537C"/>
    <w:rsid w:val="00300519"/>
    <w:rsid w:val="003020E2"/>
    <w:rsid w:val="0030750F"/>
    <w:rsid w:val="00310BDB"/>
    <w:rsid w:val="00312DC8"/>
    <w:rsid w:val="0032122B"/>
    <w:rsid w:val="00321454"/>
    <w:rsid w:val="003242DE"/>
    <w:rsid w:val="00326348"/>
    <w:rsid w:val="00333AC8"/>
    <w:rsid w:val="00334419"/>
    <w:rsid w:val="00334CF7"/>
    <w:rsid w:val="00336103"/>
    <w:rsid w:val="003367B7"/>
    <w:rsid w:val="00342CD0"/>
    <w:rsid w:val="00343A41"/>
    <w:rsid w:val="003453F7"/>
    <w:rsid w:val="00351110"/>
    <w:rsid w:val="0035421A"/>
    <w:rsid w:val="0036613F"/>
    <w:rsid w:val="00366E49"/>
    <w:rsid w:val="00382866"/>
    <w:rsid w:val="003828F3"/>
    <w:rsid w:val="00387417"/>
    <w:rsid w:val="0039042B"/>
    <w:rsid w:val="003961FE"/>
    <w:rsid w:val="003A0B93"/>
    <w:rsid w:val="003A2060"/>
    <w:rsid w:val="003A452A"/>
    <w:rsid w:val="003A5742"/>
    <w:rsid w:val="003A6917"/>
    <w:rsid w:val="003A723A"/>
    <w:rsid w:val="003B2493"/>
    <w:rsid w:val="003B33D4"/>
    <w:rsid w:val="003B4C23"/>
    <w:rsid w:val="003B7959"/>
    <w:rsid w:val="003B7E1F"/>
    <w:rsid w:val="003E0CE2"/>
    <w:rsid w:val="003E567B"/>
    <w:rsid w:val="003F1399"/>
    <w:rsid w:val="003F3449"/>
    <w:rsid w:val="00405860"/>
    <w:rsid w:val="00406FD4"/>
    <w:rsid w:val="00410013"/>
    <w:rsid w:val="00413EDC"/>
    <w:rsid w:val="00420B10"/>
    <w:rsid w:val="00430F3D"/>
    <w:rsid w:val="00434CE5"/>
    <w:rsid w:val="0043597D"/>
    <w:rsid w:val="00446840"/>
    <w:rsid w:val="00454487"/>
    <w:rsid w:val="004578AD"/>
    <w:rsid w:val="00461D2A"/>
    <w:rsid w:val="00462525"/>
    <w:rsid w:val="00463419"/>
    <w:rsid w:val="004645C9"/>
    <w:rsid w:val="00465AC3"/>
    <w:rsid w:val="00465FFA"/>
    <w:rsid w:val="00466C52"/>
    <w:rsid w:val="00481E2D"/>
    <w:rsid w:val="004828A8"/>
    <w:rsid w:val="0048434A"/>
    <w:rsid w:val="004844A5"/>
    <w:rsid w:val="004852C1"/>
    <w:rsid w:val="00485C40"/>
    <w:rsid w:val="00492A06"/>
    <w:rsid w:val="004946B1"/>
    <w:rsid w:val="004A47DD"/>
    <w:rsid w:val="004B421B"/>
    <w:rsid w:val="004B686E"/>
    <w:rsid w:val="004C58D5"/>
    <w:rsid w:val="004D3354"/>
    <w:rsid w:val="004E259F"/>
    <w:rsid w:val="004F2DFD"/>
    <w:rsid w:val="004F4757"/>
    <w:rsid w:val="00501235"/>
    <w:rsid w:val="00505509"/>
    <w:rsid w:val="005113C5"/>
    <w:rsid w:val="005123AD"/>
    <w:rsid w:val="005131A8"/>
    <w:rsid w:val="00520C04"/>
    <w:rsid w:val="00521B78"/>
    <w:rsid w:val="005222FE"/>
    <w:rsid w:val="00523AF1"/>
    <w:rsid w:val="00532C26"/>
    <w:rsid w:val="0053787C"/>
    <w:rsid w:val="00537E98"/>
    <w:rsid w:val="005425DE"/>
    <w:rsid w:val="00544865"/>
    <w:rsid w:val="00545819"/>
    <w:rsid w:val="00551CA0"/>
    <w:rsid w:val="00554592"/>
    <w:rsid w:val="00554A56"/>
    <w:rsid w:val="00560DA5"/>
    <w:rsid w:val="00565755"/>
    <w:rsid w:val="005665B2"/>
    <w:rsid w:val="00573AAA"/>
    <w:rsid w:val="00581480"/>
    <w:rsid w:val="00584F85"/>
    <w:rsid w:val="00587DE5"/>
    <w:rsid w:val="005914F1"/>
    <w:rsid w:val="0059247E"/>
    <w:rsid w:val="00592543"/>
    <w:rsid w:val="005A2952"/>
    <w:rsid w:val="005A519C"/>
    <w:rsid w:val="005A5F8B"/>
    <w:rsid w:val="005B143A"/>
    <w:rsid w:val="005B4621"/>
    <w:rsid w:val="005B7AC9"/>
    <w:rsid w:val="005C2E4F"/>
    <w:rsid w:val="005C3186"/>
    <w:rsid w:val="005C32BB"/>
    <w:rsid w:val="005C61C5"/>
    <w:rsid w:val="005D1153"/>
    <w:rsid w:val="005E1346"/>
    <w:rsid w:val="005E1443"/>
    <w:rsid w:val="005E1498"/>
    <w:rsid w:val="005E1A28"/>
    <w:rsid w:val="005E35B8"/>
    <w:rsid w:val="005E5FFE"/>
    <w:rsid w:val="005F01C4"/>
    <w:rsid w:val="005F2F11"/>
    <w:rsid w:val="005F40DA"/>
    <w:rsid w:val="005F511F"/>
    <w:rsid w:val="00600000"/>
    <w:rsid w:val="006044E1"/>
    <w:rsid w:val="00613796"/>
    <w:rsid w:val="00615B7C"/>
    <w:rsid w:val="00617B03"/>
    <w:rsid w:val="0062279B"/>
    <w:rsid w:val="006350A0"/>
    <w:rsid w:val="006367C7"/>
    <w:rsid w:val="00642A6A"/>
    <w:rsid w:val="00645A1B"/>
    <w:rsid w:val="00651935"/>
    <w:rsid w:val="00654B1D"/>
    <w:rsid w:val="00656051"/>
    <w:rsid w:val="006577AF"/>
    <w:rsid w:val="00662DBD"/>
    <w:rsid w:val="00663DDF"/>
    <w:rsid w:val="00670DBA"/>
    <w:rsid w:val="00674A8C"/>
    <w:rsid w:val="00683157"/>
    <w:rsid w:val="00686CC4"/>
    <w:rsid w:val="006926D3"/>
    <w:rsid w:val="006930D0"/>
    <w:rsid w:val="006A00B5"/>
    <w:rsid w:val="006A0201"/>
    <w:rsid w:val="006A06DA"/>
    <w:rsid w:val="006A0D60"/>
    <w:rsid w:val="006A6ADF"/>
    <w:rsid w:val="006A7672"/>
    <w:rsid w:val="006B2714"/>
    <w:rsid w:val="006C2330"/>
    <w:rsid w:val="006C55FD"/>
    <w:rsid w:val="006C6198"/>
    <w:rsid w:val="006D1F4A"/>
    <w:rsid w:val="006D4B09"/>
    <w:rsid w:val="006E09F9"/>
    <w:rsid w:val="006E0FA3"/>
    <w:rsid w:val="006F379A"/>
    <w:rsid w:val="006F49A9"/>
    <w:rsid w:val="006F55F1"/>
    <w:rsid w:val="007102B6"/>
    <w:rsid w:val="007118A2"/>
    <w:rsid w:val="0071242C"/>
    <w:rsid w:val="0071290F"/>
    <w:rsid w:val="00712E2E"/>
    <w:rsid w:val="00715246"/>
    <w:rsid w:val="007233EF"/>
    <w:rsid w:val="007250BF"/>
    <w:rsid w:val="00726B7F"/>
    <w:rsid w:val="007273AC"/>
    <w:rsid w:val="00727FC2"/>
    <w:rsid w:val="007348D4"/>
    <w:rsid w:val="00735945"/>
    <w:rsid w:val="0074650A"/>
    <w:rsid w:val="007547E0"/>
    <w:rsid w:val="00767071"/>
    <w:rsid w:val="00767532"/>
    <w:rsid w:val="00767EFD"/>
    <w:rsid w:val="007721D3"/>
    <w:rsid w:val="00773E86"/>
    <w:rsid w:val="007751BA"/>
    <w:rsid w:val="00777F37"/>
    <w:rsid w:val="00782970"/>
    <w:rsid w:val="007852B3"/>
    <w:rsid w:val="007906EF"/>
    <w:rsid w:val="00797BE9"/>
    <w:rsid w:val="007A126F"/>
    <w:rsid w:val="007A1F3D"/>
    <w:rsid w:val="007B2B49"/>
    <w:rsid w:val="007B31B2"/>
    <w:rsid w:val="007B7790"/>
    <w:rsid w:val="007C0B3B"/>
    <w:rsid w:val="007C7B2B"/>
    <w:rsid w:val="007D4B9E"/>
    <w:rsid w:val="007D4D46"/>
    <w:rsid w:val="007E07A2"/>
    <w:rsid w:val="007E4088"/>
    <w:rsid w:val="007F1706"/>
    <w:rsid w:val="007F1FA2"/>
    <w:rsid w:val="007F5A7E"/>
    <w:rsid w:val="007F5F8D"/>
    <w:rsid w:val="007F62FC"/>
    <w:rsid w:val="00800074"/>
    <w:rsid w:val="00801CE5"/>
    <w:rsid w:val="00801D6F"/>
    <w:rsid w:val="0080775E"/>
    <w:rsid w:val="008168BE"/>
    <w:rsid w:val="008171BE"/>
    <w:rsid w:val="008200C6"/>
    <w:rsid w:val="00825BB7"/>
    <w:rsid w:val="00827DE5"/>
    <w:rsid w:val="00832465"/>
    <w:rsid w:val="00833FB0"/>
    <w:rsid w:val="0084156C"/>
    <w:rsid w:val="00842B3F"/>
    <w:rsid w:val="0084683E"/>
    <w:rsid w:val="00852549"/>
    <w:rsid w:val="00856EC6"/>
    <w:rsid w:val="00857894"/>
    <w:rsid w:val="00857E69"/>
    <w:rsid w:val="00857FBF"/>
    <w:rsid w:val="0086741A"/>
    <w:rsid w:val="00873653"/>
    <w:rsid w:val="008800F5"/>
    <w:rsid w:val="00887E00"/>
    <w:rsid w:val="00892D09"/>
    <w:rsid w:val="008955EB"/>
    <w:rsid w:val="008A08FA"/>
    <w:rsid w:val="008A148A"/>
    <w:rsid w:val="008D1E4E"/>
    <w:rsid w:val="008D2654"/>
    <w:rsid w:val="008D3A16"/>
    <w:rsid w:val="008D5AC6"/>
    <w:rsid w:val="008D62B1"/>
    <w:rsid w:val="008D68C6"/>
    <w:rsid w:val="008D7C49"/>
    <w:rsid w:val="008E6EFB"/>
    <w:rsid w:val="008E7014"/>
    <w:rsid w:val="008F175C"/>
    <w:rsid w:val="008F2726"/>
    <w:rsid w:val="008F4B37"/>
    <w:rsid w:val="00901168"/>
    <w:rsid w:val="00901DFA"/>
    <w:rsid w:val="00905FC0"/>
    <w:rsid w:val="00913F73"/>
    <w:rsid w:val="00916180"/>
    <w:rsid w:val="009168D8"/>
    <w:rsid w:val="009169CB"/>
    <w:rsid w:val="00932479"/>
    <w:rsid w:val="009332F1"/>
    <w:rsid w:val="009369C1"/>
    <w:rsid w:val="00943AB7"/>
    <w:rsid w:val="00951EFE"/>
    <w:rsid w:val="009534A2"/>
    <w:rsid w:val="00953CF4"/>
    <w:rsid w:val="00962538"/>
    <w:rsid w:val="00971617"/>
    <w:rsid w:val="00971B4B"/>
    <w:rsid w:val="009737FA"/>
    <w:rsid w:val="009764F0"/>
    <w:rsid w:val="00977E03"/>
    <w:rsid w:val="009803C1"/>
    <w:rsid w:val="00994F2E"/>
    <w:rsid w:val="009A7231"/>
    <w:rsid w:val="009A7BDC"/>
    <w:rsid w:val="009A7BE2"/>
    <w:rsid w:val="009B211B"/>
    <w:rsid w:val="009B7B48"/>
    <w:rsid w:val="009C0041"/>
    <w:rsid w:val="009C1FC4"/>
    <w:rsid w:val="009C3A1E"/>
    <w:rsid w:val="009C57AF"/>
    <w:rsid w:val="009D012E"/>
    <w:rsid w:val="009D0AF9"/>
    <w:rsid w:val="009D1C28"/>
    <w:rsid w:val="009E0626"/>
    <w:rsid w:val="009E0FB6"/>
    <w:rsid w:val="009F0461"/>
    <w:rsid w:val="009F31DD"/>
    <w:rsid w:val="00A00792"/>
    <w:rsid w:val="00A01C29"/>
    <w:rsid w:val="00A03719"/>
    <w:rsid w:val="00A067C3"/>
    <w:rsid w:val="00A21EC8"/>
    <w:rsid w:val="00A24FE2"/>
    <w:rsid w:val="00A255B5"/>
    <w:rsid w:val="00A33603"/>
    <w:rsid w:val="00A33D15"/>
    <w:rsid w:val="00A4040A"/>
    <w:rsid w:val="00A4220E"/>
    <w:rsid w:val="00A42325"/>
    <w:rsid w:val="00A42BE1"/>
    <w:rsid w:val="00A430BF"/>
    <w:rsid w:val="00A45F4E"/>
    <w:rsid w:val="00A47183"/>
    <w:rsid w:val="00A51BD7"/>
    <w:rsid w:val="00A53401"/>
    <w:rsid w:val="00A554A0"/>
    <w:rsid w:val="00A564F1"/>
    <w:rsid w:val="00A606D9"/>
    <w:rsid w:val="00A64E73"/>
    <w:rsid w:val="00A7037C"/>
    <w:rsid w:val="00A71BB2"/>
    <w:rsid w:val="00A731E6"/>
    <w:rsid w:val="00A76D5A"/>
    <w:rsid w:val="00A81547"/>
    <w:rsid w:val="00A8212A"/>
    <w:rsid w:val="00A84A51"/>
    <w:rsid w:val="00A84CC3"/>
    <w:rsid w:val="00A854B9"/>
    <w:rsid w:val="00A930F0"/>
    <w:rsid w:val="00AA61A1"/>
    <w:rsid w:val="00AB0B98"/>
    <w:rsid w:val="00AB4747"/>
    <w:rsid w:val="00AB48F6"/>
    <w:rsid w:val="00AB6E6E"/>
    <w:rsid w:val="00AC311C"/>
    <w:rsid w:val="00AD4D46"/>
    <w:rsid w:val="00AE04A8"/>
    <w:rsid w:val="00AE423E"/>
    <w:rsid w:val="00AE4E31"/>
    <w:rsid w:val="00AE595E"/>
    <w:rsid w:val="00AF1D99"/>
    <w:rsid w:val="00AF2BC5"/>
    <w:rsid w:val="00B00D0E"/>
    <w:rsid w:val="00B13B65"/>
    <w:rsid w:val="00B14110"/>
    <w:rsid w:val="00B34F1D"/>
    <w:rsid w:val="00B3517F"/>
    <w:rsid w:val="00B35E1E"/>
    <w:rsid w:val="00B468D0"/>
    <w:rsid w:val="00B5162B"/>
    <w:rsid w:val="00B53528"/>
    <w:rsid w:val="00B53FA3"/>
    <w:rsid w:val="00B54A4A"/>
    <w:rsid w:val="00B57B57"/>
    <w:rsid w:val="00B62A5A"/>
    <w:rsid w:val="00B862E0"/>
    <w:rsid w:val="00BA050A"/>
    <w:rsid w:val="00BA15FB"/>
    <w:rsid w:val="00BB4797"/>
    <w:rsid w:val="00BB4C3F"/>
    <w:rsid w:val="00BB54D5"/>
    <w:rsid w:val="00BB5F3B"/>
    <w:rsid w:val="00BB78C5"/>
    <w:rsid w:val="00BC14FF"/>
    <w:rsid w:val="00BC1985"/>
    <w:rsid w:val="00BD08FC"/>
    <w:rsid w:val="00BD6832"/>
    <w:rsid w:val="00BE38A8"/>
    <w:rsid w:val="00BE79C6"/>
    <w:rsid w:val="00BF06C2"/>
    <w:rsid w:val="00BF2A43"/>
    <w:rsid w:val="00BF73CB"/>
    <w:rsid w:val="00C0213E"/>
    <w:rsid w:val="00C0481C"/>
    <w:rsid w:val="00C06920"/>
    <w:rsid w:val="00C10353"/>
    <w:rsid w:val="00C13952"/>
    <w:rsid w:val="00C3020F"/>
    <w:rsid w:val="00C36870"/>
    <w:rsid w:val="00C56F16"/>
    <w:rsid w:val="00C66D78"/>
    <w:rsid w:val="00C74F65"/>
    <w:rsid w:val="00C81CC1"/>
    <w:rsid w:val="00C81E24"/>
    <w:rsid w:val="00C86EC1"/>
    <w:rsid w:val="00C91193"/>
    <w:rsid w:val="00C952F4"/>
    <w:rsid w:val="00CA2C15"/>
    <w:rsid w:val="00CA47F9"/>
    <w:rsid w:val="00CA49FF"/>
    <w:rsid w:val="00CB12FE"/>
    <w:rsid w:val="00CB3F8B"/>
    <w:rsid w:val="00CB40CA"/>
    <w:rsid w:val="00CB42E7"/>
    <w:rsid w:val="00CB4DC5"/>
    <w:rsid w:val="00CC0CB6"/>
    <w:rsid w:val="00CC27DB"/>
    <w:rsid w:val="00CC614A"/>
    <w:rsid w:val="00CC746F"/>
    <w:rsid w:val="00CE2B92"/>
    <w:rsid w:val="00CF16F2"/>
    <w:rsid w:val="00CF34EF"/>
    <w:rsid w:val="00CF3EDA"/>
    <w:rsid w:val="00CF4130"/>
    <w:rsid w:val="00CF6028"/>
    <w:rsid w:val="00CF7387"/>
    <w:rsid w:val="00D05691"/>
    <w:rsid w:val="00D061C6"/>
    <w:rsid w:val="00D1018A"/>
    <w:rsid w:val="00D13BF4"/>
    <w:rsid w:val="00D1581E"/>
    <w:rsid w:val="00D245DA"/>
    <w:rsid w:val="00D30A76"/>
    <w:rsid w:val="00D30FF3"/>
    <w:rsid w:val="00D3693E"/>
    <w:rsid w:val="00D36997"/>
    <w:rsid w:val="00D428F6"/>
    <w:rsid w:val="00D43950"/>
    <w:rsid w:val="00D4478C"/>
    <w:rsid w:val="00D50B46"/>
    <w:rsid w:val="00D52F39"/>
    <w:rsid w:val="00D61404"/>
    <w:rsid w:val="00D66D73"/>
    <w:rsid w:val="00D66F58"/>
    <w:rsid w:val="00D74CDF"/>
    <w:rsid w:val="00D74F8E"/>
    <w:rsid w:val="00D762C4"/>
    <w:rsid w:val="00D76727"/>
    <w:rsid w:val="00D7765F"/>
    <w:rsid w:val="00D82317"/>
    <w:rsid w:val="00D856E7"/>
    <w:rsid w:val="00D940ED"/>
    <w:rsid w:val="00DA08C0"/>
    <w:rsid w:val="00DA12D8"/>
    <w:rsid w:val="00DA2FB2"/>
    <w:rsid w:val="00DB0380"/>
    <w:rsid w:val="00DB25DD"/>
    <w:rsid w:val="00DB3BF3"/>
    <w:rsid w:val="00DB4BE8"/>
    <w:rsid w:val="00DC2BB2"/>
    <w:rsid w:val="00DD259F"/>
    <w:rsid w:val="00DD6D44"/>
    <w:rsid w:val="00DE02A0"/>
    <w:rsid w:val="00DE2CF9"/>
    <w:rsid w:val="00DE58FD"/>
    <w:rsid w:val="00DF2F8B"/>
    <w:rsid w:val="00E049DC"/>
    <w:rsid w:val="00E05D84"/>
    <w:rsid w:val="00E16D41"/>
    <w:rsid w:val="00E21D13"/>
    <w:rsid w:val="00E2457A"/>
    <w:rsid w:val="00E24AE3"/>
    <w:rsid w:val="00E279D6"/>
    <w:rsid w:val="00E32AD9"/>
    <w:rsid w:val="00E33691"/>
    <w:rsid w:val="00E433CC"/>
    <w:rsid w:val="00E4440A"/>
    <w:rsid w:val="00E510B6"/>
    <w:rsid w:val="00E60446"/>
    <w:rsid w:val="00E60767"/>
    <w:rsid w:val="00E63FE4"/>
    <w:rsid w:val="00E65A92"/>
    <w:rsid w:val="00E675F3"/>
    <w:rsid w:val="00E710F0"/>
    <w:rsid w:val="00E71304"/>
    <w:rsid w:val="00E732FA"/>
    <w:rsid w:val="00E8135F"/>
    <w:rsid w:val="00E82071"/>
    <w:rsid w:val="00E821C3"/>
    <w:rsid w:val="00E90E51"/>
    <w:rsid w:val="00E93305"/>
    <w:rsid w:val="00E9395F"/>
    <w:rsid w:val="00E94A79"/>
    <w:rsid w:val="00E96CC2"/>
    <w:rsid w:val="00E96EF3"/>
    <w:rsid w:val="00EB4FC4"/>
    <w:rsid w:val="00EB6192"/>
    <w:rsid w:val="00EC628F"/>
    <w:rsid w:val="00EC7FF3"/>
    <w:rsid w:val="00ED3DA2"/>
    <w:rsid w:val="00ED472B"/>
    <w:rsid w:val="00ED4B0A"/>
    <w:rsid w:val="00ED4C21"/>
    <w:rsid w:val="00ED7C1C"/>
    <w:rsid w:val="00EE30D7"/>
    <w:rsid w:val="00EF181C"/>
    <w:rsid w:val="00EF3ACB"/>
    <w:rsid w:val="00EF55C7"/>
    <w:rsid w:val="00EF6542"/>
    <w:rsid w:val="00F11226"/>
    <w:rsid w:val="00F12121"/>
    <w:rsid w:val="00F16D9A"/>
    <w:rsid w:val="00F216B3"/>
    <w:rsid w:val="00F23545"/>
    <w:rsid w:val="00F24DF7"/>
    <w:rsid w:val="00F256B4"/>
    <w:rsid w:val="00F301CD"/>
    <w:rsid w:val="00F379C1"/>
    <w:rsid w:val="00F41276"/>
    <w:rsid w:val="00F42ABF"/>
    <w:rsid w:val="00F4605A"/>
    <w:rsid w:val="00F46C77"/>
    <w:rsid w:val="00F512EB"/>
    <w:rsid w:val="00F5378A"/>
    <w:rsid w:val="00F641F3"/>
    <w:rsid w:val="00F64CA6"/>
    <w:rsid w:val="00F679BD"/>
    <w:rsid w:val="00F72E5A"/>
    <w:rsid w:val="00F81D9E"/>
    <w:rsid w:val="00F83DD0"/>
    <w:rsid w:val="00F95839"/>
    <w:rsid w:val="00FA0B99"/>
    <w:rsid w:val="00FB3A8B"/>
    <w:rsid w:val="00FB3AC2"/>
    <w:rsid w:val="00FD24B3"/>
    <w:rsid w:val="00FE09F8"/>
    <w:rsid w:val="00FE4787"/>
    <w:rsid w:val="00FE6631"/>
    <w:rsid w:val="00FE69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name="heading 8"/>
    <w:lsdException w:qFormat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99" w:name="No List"/>
    <w:lsdException w:uiPriority="99" w:name="Balloon Text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82970"/>
    <w:rPr>
      <w:rFonts w:hAnsi="Arial" w:ascii="Arial"/>
      <w:b/>
      <w:sz w:val="24"/>
      <w:szCs w:val="24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BB5F3B"/>
    <w:pPr>
      <w:keepNext/>
      <w:keepLines/>
      <w:spacing w:before="480"/>
      <w:outlineLvl w:val="0"/>
    </w:pPr>
    <w:rPr>
      <w:rFonts w:cstheme="majorBidi" w:eastAsiaTheme="majorEastAsia" w:hAnsiTheme="majorHAnsi" w:asciiTheme="majorHAnsi"/>
      <w:b w:val="false"/>
      <w:bCs/>
      <w:color w:themeShade="BF" w:themeColor="accent1" w:val="365F91"/>
      <w:sz w:val="28"/>
      <w:szCs w:val="28"/>
    </w:rPr>
  </w:style>
  <w:style w:styleId="Naslov8" w:type="paragraph">
    <w:name w:val="heading 8"/>
    <w:basedOn w:val="Normal"/>
    <w:next w:val="Normal"/>
    <w:link w:val="Naslov8Char"/>
    <w:qFormat/>
    <w:rsid w:val="00DB3BF3"/>
    <w:pPr>
      <w:keepNext/>
      <w:tabs>
        <w:tab w:pos="5760" w:val="num"/>
      </w:tabs>
      <w:suppressAutoHyphens/>
      <w:ind w:hanging="720" w:left="5760"/>
      <w:jc w:val="both"/>
      <w:outlineLvl w:val="7"/>
    </w:pPr>
    <w:rPr>
      <w:rFonts w:hAnsi="Times New Roman" w:ascii="Times New Roman"/>
      <w:szCs w:val="20"/>
      <w:lang w:eastAsia="ar-SA" w:val="sl-SI"/>
    </w:rPr>
  </w:style>
  <w:style w:styleId="Naslov9" w:type="paragraph">
    <w:name w:val="heading 9"/>
    <w:basedOn w:val="Normal"/>
    <w:next w:val="Normal"/>
    <w:link w:val="Naslov9Char"/>
    <w:qFormat/>
    <w:rsid w:val="00DB3BF3"/>
    <w:pPr>
      <w:keepNext/>
      <w:tabs>
        <w:tab w:pos="6480" w:val="num"/>
      </w:tabs>
      <w:suppressAutoHyphens/>
      <w:ind w:hanging="720" w:left="6480"/>
      <w:jc w:val="center"/>
      <w:outlineLvl w:val="8"/>
    </w:pPr>
    <w:rPr>
      <w:rFonts w:hAnsi="Times New Roman" w:ascii="Times New Roman"/>
      <w:color w:val="000080"/>
      <w:szCs w:val="20"/>
      <w:lang w:eastAsia="ar-SA" w:val="sl-S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613796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styleId="Brojstranice" w:type="character">
    <w:name w:val="page number"/>
    <w:basedOn w:val="Zadanifontodlomka"/>
    <w:rsid w:val="00613796"/>
  </w:style>
  <w:style w:styleId="Zaglavlje" w:type="paragraph">
    <w:name w:val="header"/>
    <w:basedOn w:val="Normal"/>
    <w:rsid w:val="0061379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uiPriority w:val="99"/>
    <w:semiHidden/>
    <w:rsid w:val="00DD259F"/>
    <w:rPr>
      <w:rFonts w:cs="Tahoma" w:hAnsi="Tahoma" w:ascii="Tahoma"/>
      <w:sz w:val="16"/>
      <w:szCs w:val="16"/>
    </w:rPr>
  </w:style>
  <w:style w:customStyle="true" w:styleId="Naslov8Char" w:type="character">
    <w:name w:val="Naslov 8 Char"/>
    <w:link w:val="Naslov8"/>
    <w:semiHidden/>
    <w:locked/>
    <w:rsid w:val="00DB3BF3"/>
    <w:rPr>
      <w:b/>
      <w:sz w:val="24"/>
      <w:lang w:bidi="ar-SA" w:eastAsia="ar-SA" w:val="sl-SI"/>
    </w:rPr>
  </w:style>
  <w:style w:customStyle="true" w:styleId="Naslov9Char" w:type="character">
    <w:name w:val="Naslov 9 Char"/>
    <w:link w:val="Naslov9"/>
    <w:locked/>
    <w:rsid w:val="00DB3BF3"/>
    <w:rPr>
      <w:b/>
      <w:color w:val="000080"/>
      <w:sz w:val="24"/>
      <w:lang w:bidi="ar-SA" w:eastAsia="ar-SA" w:val="sl-SI"/>
    </w:rPr>
  </w:style>
  <w:style w:customStyle="true" w:styleId="Odlomakpopisa1" w:type="paragraph">
    <w:name w:val="Odlomak popisa1"/>
    <w:basedOn w:val="Normal"/>
    <w:rsid w:val="00DB3BF3"/>
    <w:pPr>
      <w:spacing w:lineRule="auto" w:line="276" w:after="200"/>
      <w:ind w:left="720"/>
      <w:contextualSpacing/>
    </w:pPr>
    <w:rPr>
      <w:rFonts w:hAnsi="Calibri" w:ascii="Calibri"/>
      <w:b w:val="false"/>
      <w:sz w:val="22"/>
      <w:szCs w:val="22"/>
      <w:lang w:eastAsia="hr-HR"/>
    </w:rPr>
  </w:style>
  <w:style w:styleId="Reetkatablice" w:type="table">
    <w:name w:val="Table Grid"/>
    <w:basedOn w:val="Obinatablica"/>
    <w:uiPriority w:val="59"/>
    <w:rsid w:val="007906EF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Odlomakpopisa" w:type="paragraph">
    <w:name w:val="List Paragraph"/>
    <w:basedOn w:val="Normal"/>
    <w:uiPriority w:val="34"/>
    <w:qFormat/>
    <w:rsid w:val="007F5A7E"/>
    <w:pPr>
      <w:ind w:left="708"/>
    </w:pPr>
  </w:style>
  <w:style w:styleId="Bezproreda" w:type="paragraph">
    <w:name w:val="No Spacing"/>
    <w:uiPriority w:val="1"/>
    <w:qFormat/>
    <w:rsid w:val="00800074"/>
    <w:rPr>
      <w:rFonts w:hAnsi="Arial" w:ascii="Arial"/>
      <w:b/>
      <w:sz w:val="24"/>
      <w:szCs w:val="24"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5A2952"/>
    <w:rPr>
      <w:sz w:val="24"/>
      <w:szCs w:val="24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2952"/>
    <w:rPr>
      <w:rFonts w:cs="Tahoma" w:hAnsi="Tahoma" w:ascii="Tahoma"/>
      <w:b/>
      <w:sz w:val="16"/>
      <w:szCs w:val="16"/>
      <w:lang w:eastAsia="en-US"/>
    </w:rPr>
  </w:style>
  <w:style w:customStyle="true" w:styleId="Naslov1Char" w:type="character">
    <w:name w:val="Naslov 1 Char"/>
    <w:basedOn w:val="Zadanifontodlomka"/>
    <w:link w:val="Naslov1"/>
    <w:rsid w:val="00BB5F3B"/>
    <w:rPr>
      <w:rFonts w:cstheme="majorBidi" w:eastAsiaTheme="majorEastAsia" w:hAnsiTheme="majorHAnsi" w:asciiTheme="majorHAnsi"/>
      <w:bCs/>
      <w:color w:themeShade="BF" w:themeColor="accent1" w:val="365F91"/>
      <w:sz w:val="28"/>
      <w:szCs w:val="28"/>
      <w:lang w:eastAsia="en-US"/>
    </w:rPr>
  </w:style>
  <w:style w:styleId="Tijeloteksta" w:type="paragraph">
    <w:name w:val="Body Text"/>
    <w:basedOn w:val="Normal"/>
    <w:link w:val="TijelotekstaChar"/>
    <w:rsid w:val="005B7AC9"/>
    <w:pPr>
      <w:spacing w:lineRule="auto" w:line="360" w:after="240"/>
      <w:jc w:val="both"/>
    </w:pPr>
    <w:rPr>
      <w:rFonts w:hAnsi="Trebuchet MS" w:ascii="Trebuchet MS"/>
      <w:b w:val="false"/>
    </w:rPr>
  </w:style>
  <w:style w:customStyle="true" w:styleId="TijelotekstaChar" w:type="character">
    <w:name w:val="Tijelo teksta Char"/>
    <w:basedOn w:val="Zadanifontodlomka"/>
    <w:link w:val="Tijeloteksta"/>
    <w:rsid w:val="005B7AC9"/>
    <w:rPr>
      <w:rFonts w:hAnsi="Trebuchet MS" w:ascii="Trebuchet MS"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6140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6140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61404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6140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6140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/>
    <w:lsdException w:name="heading 9" w:qFormat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82970"/>
    <w:rPr>
      <w:rFonts w:ascii="Arial" w:hAnsi="Arial"/>
      <w:b/>
      <w:sz w:val="24"/>
      <w:szCs w:val="24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BB5F3B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 w:val="0"/>
      <w:bCs/>
      <w:color w:themeColor="accent1" w:themeShade="BF" w:val="365F91"/>
      <w:sz w:val="28"/>
      <w:szCs w:val="28"/>
    </w:rPr>
  </w:style>
  <w:style w:styleId="Naslov8" w:type="paragraph">
    <w:name w:val="heading 8"/>
    <w:basedOn w:val="Normal"/>
    <w:next w:val="Normal"/>
    <w:link w:val="Naslov8Char"/>
    <w:qFormat/>
    <w:rsid w:val="00DB3BF3"/>
    <w:pPr>
      <w:keepNext/>
      <w:tabs>
        <w:tab w:pos="5760" w:val="num"/>
      </w:tabs>
      <w:suppressAutoHyphens/>
      <w:ind w:hanging="720" w:left="5760"/>
      <w:jc w:val="both"/>
      <w:outlineLvl w:val="7"/>
    </w:pPr>
    <w:rPr>
      <w:rFonts w:ascii="Times New Roman" w:hAnsi="Times New Roman"/>
      <w:szCs w:val="20"/>
      <w:lang w:eastAsia="ar-SA" w:val="sl-SI"/>
    </w:rPr>
  </w:style>
  <w:style w:styleId="Naslov9" w:type="paragraph">
    <w:name w:val="heading 9"/>
    <w:basedOn w:val="Normal"/>
    <w:next w:val="Normal"/>
    <w:link w:val="Naslov9Char"/>
    <w:qFormat/>
    <w:rsid w:val="00DB3BF3"/>
    <w:pPr>
      <w:keepNext/>
      <w:tabs>
        <w:tab w:pos="6480" w:val="num"/>
      </w:tabs>
      <w:suppressAutoHyphens/>
      <w:ind w:hanging="720" w:left="6480"/>
      <w:jc w:val="center"/>
      <w:outlineLvl w:val="8"/>
    </w:pPr>
    <w:rPr>
      <w:rFonts w:ascii="Times New Roman" w:hAnsi="Times New Roman"/>
      <w:color w:val="000080"/>
      <w:szCs w:val="20"/>
      <w:lang w:eastAsia="ar-SA" w:val="sl-S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613796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613796"/>
  </w:style>
  <w:style w:styleId="Zaglavlje" w:type="paragraph">
    <w:name w:val="header"/>
    <w:basedOn w:val="Normal"/>
    <w:rsid w:val="0061379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uiPriority w:val="99"/>
    <w:semiHidden/>
    <w:rsid w:val="00DD259F"/>
    <w:rPr>
      <w:rFonts w:ascii="Tahoma" w:cs="Tahoma" w:hAnsi="Tahoma"/>
      <w:sz w:val="16"/>
      <w:szCs w:val="16"/>
    </w:rPr>
  </w:style>
  <w:style w:customStyle="1" w:styleId="Naslov8Char" w:type="character">
    <w:name w:val="Naslov 8 Char"/>
    <w:link w:val="Naslov8"/>
    <w:semiHidden/>
    <w:locked/>
    <w:rsid w:val="00DB3BF3"/>
    <w:rPr>
      <w:b/>
      <w:sz w:val="24"/>
      <w:lang w:bidi="ar-SA" w:eastAsia="ar-SA" w:val="sl-SI"/>
    </w:rPr>
  </w:style>
  <w:style w:customStyle="1" w:styleId="Naslov9Char" w:type="character">
    <w:name w:val="Naslov 9 Char"/>
    <w:link w:val="Naslov9"/>
    <w:locked/>
    <w:rsid w:val="00DB3BF3"/>
    <w:rPr>
      <w:b/>
      <w:color w:val="000080"/>
      <w:sz w:val="24"/>
      <w:lang w:bidi="ar-SA" w:eastAsia="ar-SA" w:val="sl-SI"/>
    </w:rPr>
  </w:style>
  <w:style w:customStyle="1" w:styleId="Odlomakpopisa1" w:type="paragraph">
    <w:name w:val="Odlomak popisa1"/>
    <w:basedOn w:val="Normal"/>
    <w:rsid w:val="00DB3BF3"/>
    <w:pPr>
      <w:spacing w:after="200" w:line="276" w:lineRule="auto"/>
      <w:ind w:left="720"/>
      <w:contextualSpacing/>
    </w:pPr>
    <w:rPr>
      <w:rFonts w:ascii="Calibri" w:hAnsi="Calibri"/>
      <w:b w:val="0"/>
      <w:sz w:val="22"/>
      <w:szCs w:val="22"/>
      <w:lang w:eastAsia="hr-HR"/>
    </w:rPr>
  </w:style>
  <w:style w:styleId="Reetkatablice" w:type="table">
    <w:name w:val="Table Grid"/>
    <w:basedOn w:val="Obinatablica"/>
    <w:uiPriority w:val="59"/>
    <w:rsid w:val="007906EF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7F5A7E"/>
    <w:pPr>
      <w:ind w:left="708"/>
    </w:pPr>
  </w:style>
  <w:style w:styleId="Bezproreda" w:type="paragraph">
    <w:name w:val="No Spacing"/>
    <w:uiPriority w:val="1"/>
    <w:qFormat/>
    <w:rsid w:val="00800074"/>
    <w:rPr>
      <w:rFonts w:ascii="Arial" w:hAnsi="Arial"/>
      <w:b/>
      <w:sz w:val="24"/>
      <w:szCs w:val="24"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5A2952"/>
    <w:rPr>
      <w:sz w:val="24"/>
      <w:szCs w:val="24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2952"/>
    <w:rPr>
      <w:rFonts w:ascii="Tahoma" w:cs="Tahoma" w:hAnsi="Tahoma"/>
      <w:b/>
      <w:sz w:val="16"/>
      <w:szCs w:val="16"/>
      <w:lang w:eastAsia="en-US"/>
    </w:rPr>
  </w:style>
  <w:style w:customStyle="1" w:styleId="Naslov1Char" w:type="character">
    <w:name w:val="Naslov 1 Char"/>
    <w:basedOn w:val="Zadanifontodlomka"/>
    <w:link w:val="Naslov1"/>
    <w:rsid w:val="00BB5F3B"/>
    <w:rPr>
      <w:rFonts w:asciiTheme="majorHAnsi" w:cstheme="majorBidi" w:eastAsiaTheme="majorEastAsia" w:hAnsiTheme="majorHAnsi"/>
      <w:bCs/>
      <w:color w:themeColor="accent1" w:themeShade="BF" w:val="365F91"/>
      <w:sz w:val="28"/>
      <w:szCs w:val="28"/>
      <w:lang w:eastAsia="en-US"/>
    </w:rPr>
  </w:style>
  <w:style w:styleId="Tijeloteksta" w:type="paragraph">
    <w:name w:val="Body Text"/>
    <w:basedOn w:val="Normal"/>
    <w:link w:val="TijelotekstaChar"/>
    <w:rsid w:val="005B7AC9"/>
    <w:pPr>
      <w:spacing w:after="240" w:line="360" w:lineRule="auto"/>
      <w:jc w:val="both"/>
    </w:pPr>
    <w:rPr>
      <w:rFonts w:ascii="Trebuchet MS" w:hAnsi="Trebuchet MS"/>
      <w:b w:val="0"/>
    </w:rPr>
  </w:style>
  <w:style w:customStyle="1" w:styleId="TijelotekstaChar" w:type="character">
    <w:name w:val="Tijelo teksta Char"/>
    <w:basedOn w:val="Zadanifontodlomka"/>
    <w:link w:val="Tijeloteksta"/>
    <w:rsid w:val="005B7AC9"/>
    <w:rPr>
      <w:rFonts w:ascii="Trebuchet MS" w:hAnsi="Trebuchet MS"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6140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6140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61404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6140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6140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66288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4381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30869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102</izvorni_sadrzaj>
    <derivirana_varijabla naziv="DomainObject.Prostorija.Naziv_1">Soba 102</derivirana_varijabla>
  </DomainObject.Prostorija.Naziv>
  <DomainObject.Prostorija.Oznaka>
    <izvorni_sadrzaj>102</izvorni_sadrzaj>
    <derivirana_varijabla naziv="DomainObject.Prostorija.Oznaka_1">102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25. travnja 2018.</izvorni_sadrzaj>
    <derivirana_varijabla naziv="DomainObject.PlaniraniZavrsetakDatum_1">25. travnja 2018.</derivirana_varijabla>
  </DomainObject.PlaniraniZavrsetakDatum>
  <DomainObject.PlaniraniPocetakDatum>
    <izvorni_sadrzaj>25. travnja 2018.</izvorni_sadrzaj>
    <derivirana_varijabla naziv="DomainObject.PlaniraniPocetakDatum_1">25. travnja 2018.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10:30</izvorni_sadrzaj>
    <derivirana_varijabla naziv="DomainObject.PlaniraniPocetakVrijeme_1">10:30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25. travnja 2018.</izvorni_sadrzaj>
    <derivirana_varijabla naziv="DomainObject.Zapisnik.DatumKreiranja_1">25. travnja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St-699/2017-14</izvorni_sadrzaj>
    <derivirana_varijabla naziv="DomainObject.Zapisnik.Oznaka_1">St-699/2017-14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699</izvorni_sadrzaj>
    <derivirana_varijabla naziv="DomainObject.Predmet.Broj_1">699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2017.</izvorni_sadrzaj>
    <derivirana_varijabla naziv="DomainObject.Predmet.DatumOsnivanja_1">24.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St-699/2017</izvorni_sadrzaj>
    <derivirana_varijabla naziv="DomainObject.Predmet.OznakaBroj_1">St-699/2017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EURO PANELI d.o.o.</izvorni_sadrzaj>
    <derivirana_varijabla naziv="DomainObject.Predmet.ProtustrankaFormated_1">  EURO PANELI d.o.o.</derivirana_varijabla>
  </DomainObject.Predmet.ProtustrankaFormated>
  <DomainObject.Predmet.ProtustrankaFormatedOIB>
    <izvorni_sadrzaj>  EURO PANELI d.o.o., OIB 99044719489</izvorni_sadrzaj>
    <derivirana_varijabla naziv="DomainObject.Predmet.ProtustrankaFormatedOIB_1">  EURO PANELI d.o.o., OIB 99044719489</derivirana_varijabla>
  </DomainObject.Predmet.ProtustrankaFormatedOIB>
  <DomainObject.Predmet.ProtustrankaFormatedWithAdress>
    <izvorni_sadrzaj> EURO PANELI d.o.o., Stjepana Istranina Konzula 2, 51000 Rijeka</izvorni_sadrzaj>
    <derivirana_varijabla naziv="DomainObject.Predmet.ProtustrankaFormatedWithAdress_1"> EURO PANELI d.o.o., Stjepana Istranina Konzula 2, 51000 Rijeka</derivirana_varijabla>
  </DomainObject.Predmet.ProtustrankaFormatedWithAdress>
  <DomainObject.Predmet.ProtustrankaFormatedWithAdressOIB>
    <izvorni_sadrzaj> EURO PANELI d.o.o., OIB 99044719489, Stjepana Istranina Konzula 2, 51000 Rijeka</izvorni_sadrzaj>
    <derivirana_varijabla naziv="DomainObject.Predmet.ProtustrankaFormatedWithAdressOIB_1"> EURO PANELI d.o.o., OIB 99044719489, Stjepana Istranina Konzula 2, 51000 Rijeka</derivirana_varijabla>
  </DomainObject.Predmet.ProtustrankaFormatedWithAdressOIB>
  <DomainObject.Predmet.ProtustrankaWithAdress>
    <izvorni_sadrzaj>EURO PANELI d.o.o. Stjepana Istranina Konzula 2, 51000 Rijeka</izvorni_sadrzaj>
    <derivirana_varijabla naziv="DomainObject.Predmet.ProtustrankaWithAdress_1">EURO PANELI d.o.o. Stjepana Istranina Konzula 2, 51000 Rijeka</derivirana_varijabla>
  </DomainObject.Predmet.ProtustrankaWithAdress>
  <DomainObject.Predmet.ProtustrankaWithAdressOIB>
    <izvorni_sadrzaj>EURO PANELI d.o.o., OIB 99044719489, Stjepana Istranina Konzula 2, 51000 Rijeka</izvorni_sadrzaj>
    <derivirana_varijabla naziv="DomainObject.Predmet.ProtustrankaWithAdressOIB_1">EURO PANELI d.o.o., OIB 99044719489, Stjepana Istranina Konzula 2, 51000 Rijeka</derivirana_varijabla>
  </DomainObject.Predmet.ProtustrankaWithAdressOIB>
  <DomainObject.Predmet.ProtustrankaNazivFormated>
    <izvorni_sadrzaj>EURO PANELI d.o.o.</izvorni_sadrzaj>
    <derivirana_varijabla naziv="DomainObject.Predmet.ProtustrankaNazivFormated_1">EURO PANELI d.o.o.</derivirana_varijabla>
  </DomainObject.Predmet.ProtustrankaNazivFormated>
  <DomainObject.Predmet.ProtustrankaNazivFormatedOIB>
    <izvorni_sadrzaj>EURO PANELI d.o.o., OIB 99044719489</izvorni_sadrzaj>
    <derivirana_varijabla naziv="DomainObject.Predmet.ProtustrankaNazivFormatedOIB_1">EURO PANELI d.o.o., OIB 99044719489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EURO PANELI d.o.o.</item>
    </izvorni_sadrzaj>
    <derivirana_varijabla naziv="DomainObject.Predmet.ProtuStrankaListFormated_1">
      <item>EURO PANELI d.o.o.</item>
    </derivirana_varijabla>
  </DomainObject.Predmet.ProtuStrankaListFormated>
  <DomainObject.Predmet.ProtuStrankaListFormatedOIB>
    <izvorni_sadrzaj>
      <item>EURO PANELI d.o.o., OIB 99044719489</item>
    </izvorni_sadrzaj>
    <derivirana_varijabla naziv="DomainObject.Predmet.ProtuStrankaListFormatedOIB_1">
      <item>EURO PANELI d.o.o., OIB 99044719489</item>
    </derivirana_varijabla>
  </DomainObject.Predmet.ProtuStrankaListFormatedOIB>
  <DomainObject.Predmet.ProtuStrankaListFormatedWithAdress>
    <izvorni_sadrzaj>
      <item>EURO PANELI d.o.o., Stjepana Istranina Konzula 2, 51000 Rijeka</item>
    </izvorni_sadrzaj>
    <derivirana_varijabla naziv="DomainObject.Predmet.ProtuStrankaListFormatedWithAdress_1">
      <item>EURO PANELI d.o.o., Stjepana Istranina Konzula 2, 51000 Rijeka</item>
    </derivirana_varijabla>
  </DomainObject.Predmet.ProtuStrankaListFormatedWithAdress>
  <DomainObject.Predmet.ProtuStrankaListFormatedWithAdressOIB>
    <izvorni_sadrzaj>
      <item>EURO PANELI d.o.o., OIB 99044719489, Stjepana Istranina Konzula 2, 51000 Rijeka</item>
    </izvorni_sadrzaj>
    <derivirana_varijabla naziv="DomainObject.Predmet.ProtuStrankaListFormatedWithAdressOIB_1">
      <item>EURO PANELI d.o.o., OIB 99044719489, Stjepana Istranina Konzula 2, 51000 Rijeka</item>
    </derivirana_varijabla>
  </DomainObject.Predmet.ProtuStrankaListFormatedWithAdressOIB>
  <DomainObject.Predmet.ProtuStrankaListNazivFormated>
    <izvorni_sadrzaj>
      <item>EURO PANELI d.o.o.</item>
    </izvorni_sadrzaj>
    <derivirana_varijabla naziv="DomainObject.Predmet.ProtuStrankaListNazivFormated_1">
      <item>EURO PANELI d.o.o.</item>
    </derivirana_varijabla>
  </DomainObject.Predmet.ProtuStrankaListNazivFormated>
  <DomainObject.Predmet.ProtuStrankaListNazivFormatedOIB>
    <izvorni_sadrzaj>
      <item>EURO PANELI d.o.o., OIB 99044719489</item>
    </izvorni_sadrzaj>
    <derivirana_varijabla naziv="DomainObject.Predmet.ProtuStrankaListNazivFormatedOIB_1">
      <item>EURO PANELI d.o.o., OIB 99044719489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2018.</izvorni_sadrzaj>
    <derivirana_varijabla naziv="DomainObject.Datum_1">25. travnja 2018.</derivirana_varijabla>
  </DomainObject.Datum>
  <DomainObject.PoslovniBrojDokumenta>
    <izvorni_sadrzaj>St-699/2017-14</izvorni_sadrzaj>
    <derivirana_varijabla naziv="DomainObject.PoslovniBrojDokumenta_1">St-699/2017-14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EURO PANELI d.o.o.</izvorni_sadrzaj>
    <derivirana_varijabla naziv="DomainObject.Predmet.ProtustrankaIDrugi_1">EURO PANELI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EURO PANELI d.o.o., OIB 99044719489, Stjepana Istranina Konzula 2, 51000 Rijeka</izvorni_sadrzaj>
    <derivirana_varijabla naziv="DomainObject.Predmet.ProtustrankaIDrugiAdressOIB_1">EURO PANELI d.o.o., OIB 99044719489, Stjepana Istranina Konzula 2,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EURO PANELI d.o.o.</item>
    </izvorni_sadrzaj>
    <derivirana_varijabla naziv="DomainObject.Predmet.SudioniciListNaziv_1">
      <item>FINA  Rijeka</item>
      <item>EURO PANELI d.o.o.</item>
    </derivirana_varijabla>
  </DomainObject.Predmet.SudioniciListNaziv>
  <DomainObject.Predmet.SudioniciListAdressOIB>
    <izvorni_sadrzaj>
      <item>FINA  Rijeka, OIB 85821130368, Frana Kurelca 8,51000 Rijeka</item>
      <item>EURO PANELI d.o.o., OIB 99044719489, Stjepana Istranina Konzula 2,51000 Rijeka</item>
    </izvorni_sadrzaj>
    <derivirana_varijabla naziv="DomainObject.Predmet.SudioniciListAdressOIB_1">
      <item>FINA  Rijeka, OIB 85821130368, Frana Kurelca 8,51000 Rijeka</item>
      <item>EURO PANELI d.o.o., OIB 99044719489, Stjepana Istranina Konzula 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99044719489</item>
    </izvorni_sadrzaj>
    <derivirana_varijabla naziv="DomainObject.Predmet.SudioniciListNazivOIB_1">
      <item>, OIB 85821130368</item>
      <item>, OIB 99044719489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Dubravka Stašić, OIB 23303100671, Zagrebačka 16, 51000 Rijeka</item>
    </izvorni_sadrzaj>
    <derivirana_varijabla naziv="DomainObject.Predmet.StecajniUpraviteljiListAddressOIB_1">
      <item>Dubravka Stašić, OIB 23303100671, Zagrebačka 16,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AB8AE44-8587-4699-9EE7-46D5DA0290D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874</properties:Words>
  <properties:Characters>5246</properties:Characters>
  <properties:Lines>120</properties:Lines>
  <properties:Paragraphs>56</properties:Paragraphs>
  <properties:TotalTime>43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6207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2018-04-24T13:07:00Z</dcterms:created>
  <dc:creator>rcerneka</dc:creator>
  <cp:lastModifiedBy>Jasna Radulović</cp:lastModifiedBy>
  <cp:lastPrinted>2018-02-07T10:05:00Z</cp:lastPrinted>
  <dcterms:modified xmlns:xsi="http://www.w3.org/2001/XMLSchema-instance" xsi:type="dcterms:W3CDTF">2018-04-25T08:46:00Z</dcterms:modified>
  <cp:revision>11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St-699/2017-14 / Zapisnik - Ročište radi rasprave o uvjetima za otvaranje steč. post. (699-17 zapisnik prethodni 25.4.18.docx)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