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f995" w14:paraId="a7df995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4121A6" w:rsidP="004021A0" w:rsidR="004121A6"/>
    <w:p w:rsidRDefault="00E4094E" w:rsidP="004021A0" w:rsidR="00E4094E" w:rsidRPr="00BF2330"/>
    <w:p w:rsidRDefault="00C41ADC" w:rsidP="00971247" w:rsidR="00C41ADC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 w:rsidRPr="00BF2330">
      <w:pPr>
        <w:jc w:val="both"/>
      </w:pPr>
    </w:p>
    <w:p w:rsidRDefault="00F957D4" w:rsidP="00B94EEC" w:rsidR="00F957D4" w:rsidRPr="00BF2330">
      <w:pPr>
        <w:ind w:firstLine="708"/>
        <w:jc w:val="both"/>
      </w:pPr>
      <w:r w:rsidRPr="00BF2330">
        <w:rPr>
          <w:color w:val="000000"/>
        </w:rPr>
        <w:t xml:space="preserve">Trgovački sud u Osijeku, </w:t>
      </w:r>
      <w:r w:rsidRPr="00BF2330">
        <w:t>po stečajnom sucu mr. sc. Borisu Vukoviću</w:t>
      </w:r>
      <w:r w:rsidRPr="00BF2330">
        <w:rPr>
          <w:color w:val="000000"/>
        </w:rPr>
        <w:t xml:space="preserve">, povodom prijedloga predlagatelja </w:t>
      </w:r>
      <w:r w:rsidR="004021A0" w:rsidRPr="00BF2330">
        <w:t xml:space="preserve">FINANCIJSKA AGENCIJA Regionalni centar Osijek, Podružnica Osijek, L. </w:t>
      </w:r>
      <w:proofErr w:type="spellStart"/>
      <w:r w:rsidR="004021A0" w:rsidRPr="00BF2330">
        <w:t>Jagera</w:t>
      </w:r>
      <w:proofErr w:type="spellEnd"/>
      <w:r w:rsidR="004021A0" w:rsidRPr="00BF2330">
        <w:t xml:space="preserve"> 3, Osijek, OIB: 85821130368 za otvaranje stečajnog postupka nad dužnikom ELEKTRUM d.o.o., Đakovo, Kralja Zvonimira 56, MBS: 030073624, OIB: 24025144749</w:t>
      </w:r>
      <w:r w:rsidRPr="00BF2330">
        <w:t xml:space="preserve">, dana </w:t>
      </w:r>
      <w:r w:rsidR="0073549F" w:rsidRPr="00BF2330">
        <w:t>2</w:t>
      </w:r>
      <w:r w:rsidR="003C78FB" w:rsidRPr="00BF2330">
        <w:t>9</w:t>
      </w:r>
      <w:r w:rsidR="0073549F" w:rsidRPr="00BF2330">
        <w:t>. svibnja</w:t>
      </w:r>
      <w:r w:rsidR="00E51315" w:rsidRPr="00BF2330">
        <w:t xml:space="preserve"> </w:t>
      </w:r>
      <w:r w:rsidRPr="00BF2330">
        <w:t>2017. godine</w:t>
      </w:r>
    </w:p>
    <w:p w:rsidRDefault="004121A6" w:rsidP="004021A0" w:rsidR="004121A6">
      <w:pPr>
        <w:jc w:val="both"/>
      </w:pPr>
    </w:p>
    <w:p w:rsidRDefault="00E4094E" w:rsidP="004021A0" w:rsidR="00E4094E" w:rsidRPr="00BF2330">
      <w:pPr>
        <w:jc w:val="both"/>
      </w:pPr>
    </w:p>
    <w:p w:rsidRDefault="00273CBA" w:rsidP="004021A0" w:rsidR="00273CBA" w:rsidRPr="00BF2330">
      <w:pPr>
        <w:jc w:val="both"/>
      </w:pPr>
    </w:p>
    <w:p w:rsidRDefault="007D503F" w:rsidP="007D503F" w:rsidR="007D503F" w:rsidRPr="00BF2330">
      <w:pPr>
        <w:jc w:val="center"/>
      </w:pPr>
      <w:r w:rsidRPr="00BF2330">
        <w:t>r i j e š i o  j e</w:t>
      </w:r>
    </w:p>
    <w:p w:rsidRDefault="007D503F" w:rsidP="004021A0" w:rsidR="007D503F"/>
    <w:p w:rsidRDefault="00E4094E" w:rsidP="004021A0" w:rsidR="00E4094E" w:rsidRPr="00BF2330"/>
    <w:p w:rsidRDefault="004021A0" w:rsidP="004021A0" w:rsidR="004021A0" w:rsidRPr="00BF2330"/>
    <w:p w:rsidRDefault="007D503F" w:rsidP="007D503F" w:rsidR="007D503F" w:rsidRPr="00BF2330">
      <w:pPr>
        <w:numPr>
          <w:ilvl w:val="0"/>
          <w:numId w:val="15"/>
        </w:numPr>
        <w:jc w:val="both"/>
        <w:rPr>
          <w:bCs/>
        </w:rPr>
      </w:pPr>
      <w:r w:rsidRPr="00BF2330">
        <w:rPr>
          <w:bCs/>
        </w:rPr>
        <w:t>OTVARA</w:t>
      </w:r>
      <w:r w:rsidRPr="00BF2330">
        <w:t xml:space="preserve"> se stečajni postupak nad dužnikom: </w:t>
      </w:r>
      <w:r w:rsidR="00273CBA" w:rsidRPr="00BF2330">
        <w:t>ELEKTRUM d.o.o., Đakovo, Kralja Zvonimira 56, MBS: 030073624, OIB: 24025144749</w:t>
      </w:r>
      <w:r w:rsidRPr="00BF2330">
        <w:t>.</w:t>
      </w:r>
    </w:p>
    <w:p w:rsidRDefault="007D503F" w:rsidP="007D503F" w:rsidR="007D503F" w:rsidRPr="00BF2330">
      <w:pPr>
        <w:ind w:left="1065"/>
        <w:jc w:val="both"/>
        <w:rPr>
          <w:bCs/>
        </w:rPr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t xml:space="preserve">Za stečajnog upravitelja imenuje se </w:t>
      </w:r>
      <w:r w:rsidR="00273CBA" w:rsidRPr="00BF2330">
        <w:t xml:space="preserve">Blanka </w:t>
      </w:r>
      <w:proofErr w:type="spellStart"/>
      <w:r w:rsidR="00273CBA" w:rsidRPr="00BF2330">
        <w:t>Gambiraža</w:t>
      </w:r>
      <w:proofErr w:type="spellEnd"/>
      <w:r w:rsidR="00273CBA" w:rsidRPr="00BF2330">
        <w:t xml:space="preserve"> sa sjedištem i poslovnom adresom u Osijeku, </w:t>
      </w:r>
      <w:proofErr w:type="spellStart"/>
      <w:r w:rsidR="00273CBA" w:rsidRPr="00BF2330">
        <w:t>Šamačka</w:t>
      </w:r>
      <w:proofErr w:type="spellEnd"/>
      <w:r w:rsidR="00273CBA" w:rsidRPr="00BF2330">
        <w:t xml:space="preserve"> 9/I i adresom prebivališta u Osijeku, Bakarska 42, OIB: 81085118009</w:t>
      </w:r>
      <w:r w:rsidRPr="00BF2330">
        <w:t xml:space="preserve"> automatskom dodjelom – promjenom uloge.</w:t>
      </w:r>
    </w:p>
    <w:p w:rsidRDefault="007D503F" w:rsidP="007D503F" w:rsidR="007D503F" w:rsidRPr="00BF2330">
      <w:pPr>
        <w:ind w:left="705"/>
        <w:jc w:val="both"/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rPr>
          <w:bCs/>
        </w:rPr>
        <w:t>ZAKLJUČUJE</w:t>
      </w:r>
      <w:r w:rsidRPr="00BF2330">
        <w:t xml:space="preserve"> se stečajni postupak nad dužnikom: </w:t>
      </w:r>
      <w:r w:rsidR="00BF2330" w:rsidRPr="00BF2330">
        <w:t>ELEKTRUM d.o.o., Đakovo, Kralja Zvonimira 56, MBS: 030073624, OIB: 24025144749</w:t>
      </w:r>
      <w:r w:rsidRPr="00BF2330">
        <w:t>.</w:t>
      </w:r>
    </w:p>
    <w:p w:rsidRDefault="007D503F" w:rsidP="007D503F" w:rsidR="007D503F" w:rsidRPr="00BF2330">
      <w:pPr>
        <w:jc w:val="both"/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t xml:space="preserve">Ovo rješenje objaviti će se na mrežnoj stranici e-Oglasna ploča sudova, a nakon pravomoćnosti dostaviti sudskom registru radi brisanja dužnika iz sudskog registra. </w:t>
      </w:r>
    </w:p>
    <w:p w:rsidRDefault="007D503F" w:rsidP="007D503F" w:rsidR="007D503F">
      <w:pPr>
        <w:jc w:val="both"/>
      </w:pPr>
    </w:p>
    <w:p w:rsidRDefault="00E4094E" w:rsidP="007D503F" w:rsidR="00E4094E" w:rsidRPr="00BF2330">
      <w:pPr>
        <w:jc w:val="both"/>
      </w:pPr>
    </w:p>
    <w:p w:rsidRDefault="007D503F" w:rsidP="007D503F" w:rsidR="007D503F" w:rsidRPr="00BF2330">
      <w:pPr>
        <w:jc w:val="center"/>
      </w:pPr>
      <w:r w:rsidRPr="00BF2330">
        <w:t>Obrazloženje</w:t>
      </w:r>
    </w:p>
    <w:p w:rsidRDefault="007D503F" w:rsidP="007D503F" w:rsidR="007D503F" w:rsidRPr="00BF2330">
      <w:pPr>
        <w:jc w:val="both"/>
      </w:pPr>
    </w:p>
    <w:p w:rsidRDefault="007D503F" w:rsidP="007D503F" w:rsidR="007D503F">
      <w:pPr>
        <w:jc w:val="both"/>
      </w:pPr>
    </w:p>
    <w:p w:rsidRDefault="00E4094E" w:rsidP="007D503F" w:rsidR="00E4094E" w:rsidRPr="00BF2330">
      <w:pPr>
        <w:jc w:val="both"/>
      </w:pPr>
    </w:p>
    <w:p w:rsidRDefault="00BF2330" w:rsidP="00BF2330" w:rsidR="00BF2330" w:rsidRPr="00BF2330">
      <w:pPr>
        <w:ind w:firstLine="708"/>
        <w:jc w:val="both"/>
      </w:pPr>
      <w:r w:rsidRPr="00BF2330">
        <w:t xml:space="preserve">Dana 26.10.2016. godine zaprimljen je na ovome sudu zahtjev FINE Regionalni centar Osijek, Podružnica Osijek, L. </w:t>
      </w:r>
      <w:proofErr w:type="spellStart"/>
      <w:r w:rsidRPr="00BF2330">
        <w:t>Jagera</w:t>
      </w:r>
      <w:proofErr w:type="spellEnd"/>
      <w:r w:rsidRPr="00BF2330">
        <w:t xml:space="preserve"> 3, OIB: 85821130368, klasa: 110-07/16-01/04 </w:t>
      </w:r>
      <w:proofErr w:type="spellStart"/>
      <w:r w:rsidRPr="00BF2330">
        <w:t>Ur</w:t>
      </w:r>
      <w:proofErr w:type="spellEnd"/>
      <w:r w:rsidRPr="00BF2330">
        <w:t>. broj 04-06-16-12427 od 25.10.2016. godine, za provedbu stečajnog postupka nad dužnikom ELEKTRUM d.o.o., Đakovo, Kralja Zvonimira 56, MBS: 030073624, OIB: 24025144749.</w:t>
      </w:r>
    </w:p>
    <w:p w:rsidRDefault="00BF2330" w:rsidP="00BF2330" w:rsidR="00BF2330" w:rsidRPr="00BF2330">
      <w:pPr>
        <w:ind w:firstLine="708"/>
        <w:jc w:val="both"/>
      </w:pPr>
    </w:p>
    <w:p w:rsidRDefault="00BF2330" w:rsidP="00BF2330" w:rsidR="00BF2330" w:rsidRPr="00BF2330">
      <w:pPr>
        <w:ind w:firstLine="708"/>
        <w:jc w:val="both"/>
      </w:pPr>
      <w:r w:rsidRPr="00BF2330">
        <w:t>U zahtjevu je navela da na dan 24.10.2016. godine dužnik u Očevidniku redoslijeda osnova za plaćanje ima evidentirane neizvršene osnove za plaćanje u neprekinutom razdoblju od 120 dana, u ukupnom iznosu od 79.594,97 kn, u koji iznos je uračunata kamata i naknada FINE za provedbe ovrhe na novčanim sredstvima dužnika. Navodi da dužnik ima 1 zaposlenog radnika.</w:t>
      </w:r>
    </w:p>
    <w:p w:rsidRDefault="00BF2330" w:rsidP="00BF2330" w:rsidR="00BF2330" w:rsidRPr="00BF2330">
      <w:pPr>
        <w:jc w:val="both"/>
      </w:pPr>
    </w:p>
    <w:p w:rsidRDefault="00BF2330" w:rsidP="00BF2330" w:rsidR="00BF2330" w:rsidRPr="00BF2330">
      <w:pPr>
        <w:ind w:firstLine="708"/>
        <w:jc w:val="both"/>
      </w:pPr>
      <w:r w:rsidRPr="00BF2330">
        <w:t xml:space="preserve">FINA je dostavila popis računa i oročenih novčanih sredstava dužnika na dan 24.10.2016. godine te u svom podnesku od 25.10.2016. godine navodi da dužnik na dan 24.10.2016. godine u Jedinstvenom registru računa ima otvorene sljedeće račune i oročena  novčana sredstva HR7425000091102063937 </w:t>
      </w:r>
      <w:proofErr w:type="spellStart"/>
      <w:r w:rsidRPr="00BF2330">
        <w:t>Addiko</w:t>
      </w:r>
      <w:proofErr w:type="spellEnd"/>
      <w:r w:rsidRPr="00BF2330">
        <w:t xml:space="preserve"> Bank d.d.; HR2224120091140002408 Slatinska banka d.d., te da na temelju čl. 112. st. 5. SZ-a dužnik na ime predujma za namirenje troškova stečajnog postupka ima zaplijenjena novčana sredstva u iznosu od 5.000,00 kn na dan 24.10.2016. godine. </w:t>
      </w:r>
    </w:p>
    <w:p w:rsidRDefault="00BF2330" w:rsidP="00BF2330" w:rsidR="00BF2330" w:rsidRPr="00BF2330">
      <w:pPr>
        <w:ind w:firstLine="708"/>
        <w:jc w:val="both"/>
      </w:pPr>
    </w:p>
    <w:p w:rsidRDefault="00BF2330" w:rsidP="00BF2330" w:rsidR="007D503F" w:rsidRPr="00BF2330">
      <w:pPr>
        <w:ind w:firstLine="708"/>
        <w:jc w:val="both"/>
      </w:pPr>
      <w:r w:rsidRPr="00BF2330">
        <w:t xml:space="preserve">Zaključkom </w:t>
      </w:r>
      <w:proofErr w:type="spellStart"/>
      <w:r w:rsidRPr="00BF2330">
        <w:t>posl</w:t>
      </w:r>
      <w:proofErr w:type="spellEnd"/>
      <w:r w:rsidRPr="00BF2330">
        <w:t xml:space="preserve">. br. 7 St-2763/16-5 od 14.02.2017. godine pozvana je osoba ovlaštena za zastupanje dužnika Mario Cvitković, OIB: 96820565204, Đakovo, Kralja Zvonimira 56 na dostavu pisanog izvješća o financijsko-gospodarskom stanju dužnika te popis imovine i obveza te je isti dana 01.03.2017. godine dostavio ovome sudu </w:t>
      </w:r>
      <w:proofErr w:type="spellStart"/>
      <w:r w:rsidRPr="00BF2330">
        <w:t>prokazni</w:t>
      </w:r>
      <w:proofErr w:type="spellEnd"/>
      <w:r w:rsidRPr="00BF2330">
        <w:t xml:space="preserve"> popis imovine dužnika ELEKTRUM d.o.o., Đakovo, Kralja Zvonimira 56, MBS: 030073624, OIB: 24025144749, ovjerovljen kod javnog bilježnika Nikole Brača iz Đakova, Pape Ivana Pavla II 8, broj OV-1528/2017 od 28.02.2017. godine.</w:t>
      </w:r>
    </w:p>
    <w:p w:rsidRDefault="007D503F" w:rsidP="007D503F" w:rsidR="007D503F" w:rsidRPr="00BF2330">
      <w:pPr>
        <w:jc w:val="both"/>
      </w:pPr>
    </w:p>
    <w:p w:rsidRDefault="007D503F" w:rsidP="007D503F" w:rsidR="007D503F" w:rsidRPr="00BF2330">
      <w:pPr>
        <w:ind w:firstLine="720"/>
        <w:jc w:val="both"/>
      </w:pPr>
      <w:r w:rsidRPr="00BF2330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7D503F" w:rsidP="007D503F" w:rsidR="007D503F" w:rsidRPr="00BF2330">
      <w:pPr>
        <w:pStyle w:val="Tijeloteksta"/>
        <w:ind w:firstLine="708"/>
        <w:rPr>
          <w:sz w:val="24"/>
        </w:rPr>
      </w:pPr>
    </w:p>
    <w:p w:rsidRDefault="007D503F" w:rsidP="007D503F" w:rsidR="007D503F" w:rsidRPr="00BF2330">
      <w:pPr>
        <w:pStyle w:val="Tijeloteksta"/>
        <w:ind w:firstLine="708"/>
        <w:rPr>
          <w:bCs/>
          <w:sz w:val="24"/>
        </w:rPr>
      </w:pPr>
      <w:r w:rsidRPr="00BF2330">
        <w:rPr>
          <w:bCs/>
          <w:sz w:val="24"/>
        </w:rPr>
        <w:t>Nad dužnikom je pokrenut prethodni postupak radi utvrđivanja uvjeta za otvaranje stečajnog postupka, tijekom kojeg je za privremenog stečajnog upravitelja imenovan</w:t>
      </w:r>
      <w:r w:rsidR="00BF2330" w:rsidRPr="00BF2330">
        <w:rPr>
          <w:bCs/>
          <w:sz w:val="24"/>
        </w:rPr>
        <w:t>a</w:t>
      </w:r>
      <w:r w:rsidRPr="00BF2330">
        <w:rPr>
          <w:bCs/>
          <w:sz w:val="24"/>
        </w:rPr>
        <w:t xml:space="preserve"> </w:t>
      </w:r>
      <w:r w:rsidR="00BF2330" w:rsidRPr="00BF2330">
        <w:rPr>
          <w:sz w:val="24"/>
        </w:rPr>
        <w:t xml:space="preserve">Blanka </w:t>
      </w:r>
      <w:proofErr w:type="spellStart"/>
      <w:r w:rsidR="00BF2330" w:rsidRPr="00BF2330">
        <w:rPr>
          <w:sz w:val="24"/>
        </w:rPr>
        <w:t>Gambiraža</w:t>
      </w:r>
      <w:proofErr w:type="spellEnd"/>
      <w:r w:rsidR="00BF2330" w:rsidRPr="00BF2330">
        <w:rPr>
          <w:sz w:val="24"/>
        </w:rPr>
        <w:t xml:space="preserve"> sa sjedištem i poslovnom adresom u Osijeku, </w:t>
      </w:r>
      <w:proofErr w:type="spellStart"/>
      <w:r w:rsidR="00BF2330" w:rsidRPr="00BF2330">
        <w:rPr>
          <w:sz w:val="24"/>
        </w:rPr>
        <w:t>Šamačka</w:t>
      </w:r>
      <w:proofErr w:type="spellEnd"/>
      <w:r w:rsidR="00BF2330" w:rsidRPr="00BF2330">
        <w:rPr>
          <w:sz w:val="24"/>
        </w:rPr>
        <w:t xml:space="preserve"> 9/I i adresom prebivališta u Osijeku, Bakarska 42, OIB: 81085118009 </w:t>
      </w:r>
      <w:r w:rsidRPr="00BF2330">
        <w:rPr>
          <w:bCs/>
          <w:sz w:val="24"/>
        </w:rPr>
        <w:t xml:space="preserve">sa zadatkom da ispita postojanje stečajnih razloga, mogu li se imovinom dužnika pokriti troškovi stečajnog postupka, te kakvi su izgledi za nastavak poslovanja dužnika. </w:t>
      </w:r>
    </w:p>
    <w:p w:rsidRDefault="007D503F" w:rsidP="007D503F" w:rsidR="007D503F" w:rsidRPr="00BF2330">
      <w:pPr>
        <w:pStyle w:val="Tijeloteksta"/>
        <w:rPr>
          <w:bCs/>
          <w:sz w:val="24"/>
        </w:rPr>
      </w:pPr>
    </w:p>
    <w:p w:rsidRDefault="007D503F" w:rsidP="007D503F" w:rsidR="007D503F">
      <w:pPr>
        <w:ind w:firstLine="708"/>
        <w:jc w:val="both"/>
        <w:rPr>
          <w:bCs/>
        </w:rPr>
      </w:pPr>
      <w:r w:rsidRPr="00BF2330">
        <w:rPr>
          <w:bCs/>
        </w:rPr>
        <w:t xml:space="preserve">Ročište radi očitovanja o prijedlogu za otvaranje stečajnog postupka i rasprave o pretpostavkama za ispitivanje uvjeta otvaranje stečajnog postupka nad dužnikom održano je  </w:t>
      </w:r>
      <w:r w:rsidR="00CF1946">
        <w:rPr>
          <w:bCs/>
        </w:rPr>
        <w:t>11. travnja</w:t>
      </w:r>
      <w:r w:rsidR="00885497">
        <w:rPr>
          <w:bCs/>
        </w:rPr>
        <w:t xml:space="preserve"> </w:t>
      </w:r>
      <w:r w:rsidRPr="00BF2330">
        <w:rPr>
          <w:bCs/>
        </w:rPr>
        <w:t xml:space="preserve">2017. godine u prisutnosti privremenog stečajnog upravitelja i zakonskog zastupnika dužnika. </w:t>
      </w:r>
    </w:p>
    <w:p w:rsidRDefault="00B11DA5" w:rsidP="007D503F" w:rsidR="00B11DA5" w:rsidRPr="00BF2330">
      <w:pPr>
        <w:ind w:firstLine="708"/>
        <w:jc w:val="both"/>
        <w:rPr>
          <w:bCs/>
        </w:rPr>
      </w:pPr>
    </w:p>
    <w:p w:rsidRDefault="007D503F" w:rsidP="007D503F" w:rsidR="007D503F" w:rsidRPr="00B11DA5">
      <w:pPr>
        <w:ind w:firstLine="708"/>
        <w:jc w:val="both"/>
      </w:pPr>
      <w:r w:rsidRPr="00B11DA5">
        <w:t>Iz izvještaja privremenog stečajnog upravitelja i prema Očevidniku FINA-e o redoslijedu plaćanja od 20.03.2017.</w:t>
      </w:r>
      <w:r w:rsidR="00B11DA5">
        <w:t xml:space="preserve"> </w:t>
      </w:r>
      <w:r w:rsidRPr="00B11DA5">
        <w:t>g. žiro račun dužnika u neprekidnoj je blokadi od 27.06.2016.</w:t>
      </w:r>
      <w:r w:rsidR="00B11DA5">
        <w:t xml:space="preserve"> </w:t>
      </w:r>
      <w:r w:rsidRPr="00B11DA5">
        <w:t xml:space="preserve">g., a prema Potvrdi FINA-e o blokadi računa i novčanih sredstava </w:t>
      </w:r>
      <w:proofErr w:type="spellStart"/>
      <w:r w:rsidRPr="00B11DA5">
        <w:t>ovršenika</w:t>
      </w:r>
      <w:proofErr w:type="spellEnd"/>
      <w:r w:rsidRPr="00B11DA5">
        <w:t xml:space="preserve"> od 24.03.2017.</w:t>
      </w:r>
      <w:r w:rsidR="00B11DA5">
        <w:t xml:space="preserve"> </w:t>
      </w:r>
      <w:r w:rsidRPr="00B11DA5">
        <w:t>g. dužnik je u neprekidnoj blokadi 270 dana do dana izdavanja tih podataka, a nepodmirene obveze iznose 93.003,63 kn.</w:t>
      </w:r>
    </w:p>
    <w:p w:rsidRDefault="007D503F" w:rsidP="007D503F" w:rsidR="007D503F" w:rsidRPr="00BF2330">
      <w:pPr>
        <w:pStyle w:val="StandardWeb"/>
        <w:ind w:firstLine="708"/>
        <w:jc w:val="both"/>
      </w:pPr>
      <w:r w:rsidRPr="00B11DA5">
        <w:t>Prema Transakciji 117 Hrvatskog zavoda za mirovinsko osiguranje od 24.03.2017.</w:t>
      </w:r>
      <w:r w:rsidR="00B11DA5">
        <w:t xml:space="preserve"> </w:t>
      </w:r>
      <w:r w:rsidRPr="00B11DA5">
        <w:t>g.,</w:t>
      </w:r>
      <w:r w:rsidRPr="00BF2330">
        <w:t xml:space="preserve"> dužnik nema zaposlenih radnika, a posljednji ugovor o radu prestao je dana 28.02.2017.</w:t>
      </w:r>
      <w:r w:rsidR="00B11DA5">
        <w:t xml:space="preserve"> </w:t>
      </w:r>
      <w:r w:rsidRPr="00BF2330">
        <w:t>g.</w:t>
      </w:r>
    </w:p>
    <w:p w:rsidRDefault="007D503F" w:rsidP="007D503F" w:rsidR="007D503F">
      <w:pPr>
        <w:ind w:right="-337"/>
        <w:jc w:val="both"/>
      </w:pPr>
      <w:r w:rsidRPr="00BF2330">
        <w:lastRenderedPageBreak/>
        <w:tab/>
      </w:r>
      <w:r w:rsidRPr="00BF2330">
        <w:rPr>
          <w:bCs/>
          <w:iCs/>
          <w:lang w:val="pl-PL"/>
        </w:rPr>
        <w:t>Prema</w:t>
      </w:r>
      <w:r w:rsidR="00B11DA5">
        <w:rPr>
          <w:bCs/>
          <w:iCs/>
        </w:rPr>
        <w:t xml:space="preserve"> </w:t>
      </w:r>
      <w:r w:rsidRPr="00BF2330">
        <w:rPr>
          <w:bCs/>
          <w:iCs/>
          <w:lang w:val="pl-PL"/>
        </w:rPr>
        <w:t>podacima iz Bilance du</w:t>
      </w:r>
      <w:r w:rsidRPr="00BF2330">
        <w:rPr>
          <w:bCs/>
          <w:iCs/>
        </w:rPr>
        <w:t>ž</w:t>
      </w:r>
      <w:r w:rsidRPr="00BF2330">
        <w:rPr>
          <w:bCs/>
          <w:iCs/>
          <w:lang w:val="pl-PL"/>
        </w:rPr>
        <w:t>nika sa stanjem na dan</w:t>
      </w:r>
      <w:r w:rsidRPr="00BF2330">
        <w:rPr>
          <w:bCs/>
          <w:iCs/>
        </w:rPr>
        <w:t xml:space="preserve"> 31.12.2016.</w:t>
      </w:r>
      <w:r w:rsidR="00B11DA5">
        <w:rPr>
          <w:bCs/>
          <w:iCs/>
        </w:rPr>
        <w:t xml:space="preserve"> </w:t>
      </w:r>
      <w:r w:rsidRPr="00BF2330">
        <w:rPr>
          <w:bCs/>
          <w:iCs/>
          <w:lang w:val="pl-PL"/>
        </w:rPr>
        <w:t>g</w:t>
      </w:r>
      <w:r w:rsidRPr="00BF2330">
        <w:rPr>
          <w:bCs/>
          <w:iCs/>
        </w:rPr>
        <w:t xml:space="preserve">. </w:t>
      </w:r>
      <w:r w:rsidRPr="00BF2330">
        <w:rPr>
          <w:bCs/>
          <w:iCs/>
          <w:lang w:val="pl-PL"/>
        </w:rPr>
        <w:t>du</w:t>
      </w:r>
      <w:r w:rsidRPr="00BF2330">
        <w:rPr>
          <w:bCs/>
          <w:iCs/>
        </w:rPr>
        <w:t>ž</w:t>
      </w:r>
      <w:r w:rsidRPr="00BF2330">
        <w:rPr>
          <w:bCs/>
          <w:iCs/>
          <w:lang w:val="pl-PL"/>
        </w:rPr>
        <w:t>nik nema dugotrajne imovine i u istoj su iskazana slijede</w:t>
      </w:r>
      <w:r w:rsidRPr="00BF2330">
        <w:rPr>
          <w:bCs/>
          <w:iCs/>
        </w:rPr>
        <w:t>ć</w:t>
      </w:r>
      <w:r w:rsidRPr="00BF2330">
        <w:rPr>
          <w:bCs/>
          <w:iCs/>
          <w:lang w:val="pl-PL"/>
        </w:rPr>
        <w:t>a financijska stanja</w:t>
      </w:r>
      <w:r w:rsidRPr="00BF2330">
        <w:rPr>
          <w:bCs/>
          <w:iCs/>
        </w:rPr>
        <w:t>: dugotrajna imovina 0 kn, potraživanja od kupaca 59.602, 00 kn i potraživanja od države i drugih institucija 8.602,00 kn. S</w:t>
      </w:r>
      <w:r w:rsidRPr="00BF2330">
        <w:t xml:space="preserve"> obzirom na činjenicu da dužnik prema podacima iz Bilance ima većim dijelom nenaplativa potraživanja , budući da je kupac Đakovština d.d. u stečaju brisan iz sudskog registra još 2012. godine, mišljenje je privremenog stečajnog upravitelja da dužnik nema dovoljno imovine koja bi ušla u stečajnu masu i iz koje bi se mogli financirati bar troškovi stečajnog postupka. </w:t>
      </w:r>
    </w:p>
    <w:p w:rsidRDefault="00B11DA5" w:rsidP="007D503F" w:rsidR="00B11DA5" w:rsidRPr="00BF2330">
      <w:pPr>
        <w:ind w:right="-337"/>
        <w:jc w:val="both"/>
      </w:pPr>
    </w:p>
    <w:p w:rsidRDefault="007D503F" w:rsidP="007D503F" w:rsidR="007D503F">
      <w:pPr>
        <w:jc w:val="both"/>
      </w:pPr>
      <w:r w:rsidRPr="00BF2330">
        <w:tab/>
        <w:t xml:space="preserve"> Prema potvrdi Zemljišnoknjižnog odjela Đakovo broj: 14828/2017 od 21.03.2017.g., dužnik nije upisan kao vlasnik nekretnina na području nadležnosti toga zemljišnoknjižnog odjela.</w:t>
      </w:r>
    </w:p>
    <w:p w:rsidRDefault="00B11DA5" w:rsidP="007D503F" w:rsidR="00B11DA5" w:rsidRPr="00BF2330">
      <w:pPr>
        <w:jc w:val="both"/>
      </w:pPr>
    </w:p>
    <w:p w:rsidRDefault="007D503F" w:rsidP="007D503F" w:rsidR="007D503F">
      <w:pPr>
        <w:ind w:firstLine="708"/>
        <w:jc w:val="both"/>
      </w:pPr>
      <w:r w:rsidRPr="00BF2330">
        <w:t>Prema podacima o vlasništvu vozila Policijske postaje Đakovo broj: 511-07-27-05/3-92-160/2017 od 16.03.2017.g., dužnik nije evidentiran kao vlasnik vozila na području te Policijske uprave.</w:t>
      </w:r>
    </w:p>
    <w:p w:rsidRDefault="00B11DA5" w:rsidP="007D503F" w:rsidR="00B11DA5" w:rsidRPr="00BF2330">
      <w:pPr>
        <w:ind w:firstLine="708"/>
        <w:jc w:val="both"/>
      </w:pPr>
    </w:p>
    <w:p w:rsidRDefault="007D503F" w:rsidP="007D503F" w:rsidR="007D503F">
      <w:pPr>
        <w:ind w:firstLine="708"/>
        <w:jc w:val="both"/>
      </w:pPr>
      <w:r w:rsidRPr="00BF2330">
        <w:t>Prema izjavi direktora dužnika od 20.03.2017.</w:t>
      </w:r>
      <w:r w:rsidR="00B11DA5">
        <w:t xml:space="preserve"> </w:t>
      </w:r>
      <w:r w:rsidRPr="00BF2330">
        <w:t>g. dužnik nikada nije bio vlasnik nekretnina, a bio je vlasnik vozila marke Citr</w:t>
      </w:r>
      <w:r w:rsidR="00B11DA5">
        <w:t>o</w:t>
      </w:r>
      <w:r w:rsidRPr="00BF2330">
        <w:t xml:space="preserve">en </w:t>
      </w:r>
      <w:proofErr w:type="spellStart"/>
      <w:r w:rsidRPr="00BF2330">
        <w:t>Berlingo</w:t>
      </w:r>
      <w:proofErr w:type="spellEnd"/>
      <w:r w:rsidRPr="00BF2330">
        <w:t>, god. proizvodnje 2003., koje vozilo je nakon prometne nesreće rashodovano i prodano 2016.</w:t>
      </w:r>
      <w:r w:rsidR="00B11DA5">
        <w:t xml:space="preserve"> </w:t>
      </w:r>
      <w:r w:rsidRPr="00BF2330">
        <w:t>g.</w:t>
      </w:r>
    </w:p>
    <w:p w:rsidRDefault="00B11DA5" w:rsidP="007D503F" w:rsidR="00B11DA5" w:rsidRPr="00BF2330">
      <w:pPr>
        <w:ind w:firstLine="708"/>
        <w:jc w:val="both"/>
      </w:pPr>
    </w:p>
    <w:p w:rsidRDefault="007D503F" w:rsidP="007D503F" w:rsidR="007D503F" w:rsidRPr="00BF2330">
      <w:pPr>
        <w:ind w:firstLine="708"/>
        <w:jc w:val="both"/>
      </w:pPr>
      <w:r w:rsidRPr="00BF2330">
        <w:t xml:space="preserve">Prema podacima iz bilance dužnika na dan 31.12.2016. iskazane su obveze u iznosu od 573.516,00 kn. dok prema stanju računa poreznog obveznika Porezne uprave, Područnog ureda Osijek, Ispostave Osijek na dan 24.03.2017.g. ukupno stanje duga dužnika za javna davanja iznosi 81.239,06 kn. </w:t>
      </w:r>
    </w:p>
    <w:p w:rsidRDefault="007D503F" w:rsidP="007D503F" w:rsidR="007D503F" w:rsidRPr="00BF2330">
      <w:pPr>
        <w:ind w:firstLine="708"/>
        <w:jc w:val="both"/>
      </w:pPr>
    </w:p>
    <w:p w:rsidRDefault="007D503F" w:rsidP="007D503F" w:rsidR="007D503F" w:rsidRPr="00BF2330">
      <w:pPr>
        <w:ind w:firstLine="708"/>
        <w:jc w:val="both"/>
      </w:pPr>
      <w:r w:rsidRPr="00BF2330">
        <w:t>Na temelju podataka navedenih u izvješću privremeni stečajni upravitelj je mišljenja da je stečajni dužnik nesposoban za pl</w:t>
      </w:r>
      <w:r w:rsidR="00B11DA5">
        <w:t xml:space="preserve">aćanje i prezadužen, te budući </w:t>
      </w:r>
      <w:r w:rsidRPr="00BF2330">
        <w:t>d</w:t>
      </w:r>
      <w:r w:rsidR="00B11DA5">
        <w:t xml:space="preserve">a su kod dužnika ispunjena oba </w:t>
      </w:r>
      <w:r w:rsidRPr="00BF2330">
        <w:t xml:space="preserve">stečajna razloga iz članka 5.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7D503F" w:rsidP="00B11DA5" w:rsidR="007D503F" w:rsidRPr="00BF2330">
      <w:pPr>
        <w:jc w:val="both"/>
      </w:pPr>
    </w:p>
    <w:p w:rsidRDefault="007D503F" w:rsidP="007D503F" w:rsidR="00725A78">
      <w:pPr>
        <w:ind w:firstLine="708"/>
        <w:jc w:val="both"/>
        <w:rPr>
          <w:bCs/>
        </w:rPr>
      </w:pPr>
      <w:r w:rsidRPr="00725A78">
        <w:rPr>
          <w:bCs/>
        </w:rPr>
        <w:t>Sud je izvršio uvid u spis i dokumente u spisu i to:</w:t>
      </w:r>
    </w:p>
    <w:p w:rsidRDefault="00725A78" w:rsidP="00B82912" w:rsidR="00B82912">
      <w:pPr>
        <w:ind w:firstLine="708"/>
        <w:jc w:val="both"/>
        <w:rPr>
          <w:bCs/>
        </w:rPr>
      </w:pPr>
      <w:r>
        <w:rPr>
          <w:bCs/>
        </w:rPr>
        <w:t xml:space="preserve">Prijedlog FINE za otvaranje stečajnog postupka od 25.10.2017. (list 1-2 spisa); </w:t>
      </w:r>
      <w:r w:rsidRPr="00725A78">
        <w:t xml:space="preserve">izvadak iz sudskog registra za dužnika od </w:t>
      </w:r>
      <w:r>
        <w:t xml:space="preserve">13.02.2017. (list 7 spisa); </w:t>
      </w:r>
      <w:proofErr w:type="spellStart"/>
      <w:r>
        <w:t>prokazni</w:t>
      </w:r>
      <w:proofErr w:type="spellEnd"/>
      <w:r>
        <w:t xml:space="preserve"> popis imovine dužnika od 28.02.2017. (list 10-19 spisa); Izvješće privremenog stečajnog upravitelja od 27.03.2017. (list 25-29 spisa); </w:t>
      </w:r>
      <w:r w:rsidR="00B82912">
        <w:t>Prijave poreza na dobit, račune dobiti i gubitka i Bilanc</w:t>
      </w:r>
      <w:r w:rsidR="005F67BB">
        <w:t xml:space="preserve">e za 2013., 2014., 2015. i 2016. godinu (list 30-70 spisa); Salda partnera od 01.01.2016.-31.12.2016. (list 71-72 spisa); Izjava zakonskog zastupnika dužnika od 20.03.2017. (list 73 spisa); </w:t>
      </w:r>
      <w:r w:rsidR="005F67BB" w:rsidRPr="00725A78">
        <w:t xml:space="preserve">Potvrdu HZMO od </w:t>
      </w:r>
      <w:r w:rsidR="005F67BB">
        <w:t>24</w:t>
      </w:r>
      <w:r w:rsidR="005F67BB" w:rsidRPr="00725A78">
        <w:t>.03.2017.</w:t>
      </w:r>
      <w:r w:rsidR="005F67BB">
        <w:t xml:space="preserve"> (list 74 spisa); Očevidnik o redoslijedu plaćanja sa obračunatom kamatom od 20.03.2017. (list 75-</w:t>
      </w:r>
      <w:r w:rsidR="00404945">
        <w:t xml:space="preserve">78 spisa); Potvrdu o blokadi računa i novčanih sredstava </w:t>
      </w:r>
      <w:proofErr w:type="spellStart"/>
      <w:r w:rsidR="00404945">
        <w:t>ovršenika</w:t>
      </w:r>
      <w:proofErr w:type="spellEnd"/>
      <w:r w:rsidR="00404945">
        <w:t xml:space="preserve"> od 24.03.2017. (list 79 spisa); </w:t>
      </w:r>
      <w:r w:rsidR="00404945" w:rsidRPr="00725A78">
        <w:t xml:space="preserve">Potvrdu Općinskog suda u </w:t>
      </w:r>
      <w:r w:rsidR="00404945">
        <w:t>Osijeku</w:t>
      </w:r>
      <w:r w:rsidR="00404945" w:rsidRPr="00725A78">
        <w:t xml:space="preserve"> Zemljišnoknjižni odjel </w:t>
      </w:r>
      <w:r w:rsidR="00404945">
        <w:t>Đakovo</w:t>
      </w:r>
      <w:r w:rsidR="00404945" w:rsidRPr="00725A78">
        <w:t xml:space="preserve"> od </w:t>
      </w:r>
      <w:r w:rsidR="00404945">
        <w:t>21</w:t>
      </w:r>
      <w:r w:rsidR="00404945" w:rsidRPr="00725A78">
        <w:t>.0</w:t>
      </w:r>
      <w:r w:rsidR="00404945">
        <w:t>3</w:t>
      </w:r>
      <w:r w:rsidR="00404945" w:rsidRPr="00725A78">
        <w:t>.2017.</w:t>
      </w:r>
      <w:r w:rsidR="00235283">
        <w:t xml:space="preserve"> (list 80 spisa); </w:t>
      </w:r>
      <w:r w:rsidR="00235283" w:rsidRPr="00725A78">
        <w:t xml:space="preserve">Uvjerenje MUP-a PU </w:t>
      </w:r>
      <w:r w:rsidR="00235283">
        <w:t>Osječko-baranjska</w:t>
      </w:r>
      <w:r w:rsidR="00235283" w:rsidRPr="00725A78">
        <w:t xml:space="preserve"> Policijska postaja </w:t>
      </w:r>
      <w:r w:rsidR="00235283">
        <w:t>Đakovo</w:t>
      </w:r>
      <w:r w:rsidR="00235283" w:rsidRPr="00725A78">
        <w:t xml:space="preserve"> od </w:t>
      </w:r>
      <w:r w:rsidR="00235283">
        <w:t>16</w:t>
      </w:r>
      <w:r w:rsidR="00235283" w:rsidRPr="00725A78">
        <w:t>.03.2017.</w:t>
      </w:r>
      <w:r w:rsidR="00235283">
        <w:t xml:space="preserve"> (list 81 spisa); Stanje računa poreznog obveznika na dan 24.03.2017. (list 82 spisa); Dopunu izvješća privremenog stečajnog upravitelja od 12.04.2017. (list 86-87 spisa).</w:t>
      </w:r>
    </w:p>
    <w:p w:rsidRDefault="007D503F" w:rsidP="007D503F" w:rsidR="007D503F">
      <w:pPr>
        <w:jc w:val="both"/>
      </w:pPr>
    </w:p>
    <w:p w:rsidRDefault="003F7236" w:rsidP="007D503F" w:rsidR="003F7236" w:rsidRPr="00BF2330">
      <w:pPr>
        <w:jc w:val="both"/>
      </w:pPr>
    </w:p>
    <w:p w:rsidRDefault="007D503F" w:rsidP="007D503F" w:rsidR="00146638">
      <w:pPr>
        <w:spacing w:after="240"/>
        <w:ind w:firstLine="708"/>
        <w:jc w:val="both"/>
        <w:rPr>
          <w:bCs/>
        </w:rPr>
      </w:pPr>
      <w:r w:rsidRPr="00BF2330">
        <w:rPr>
          <w:bCs/>
        </w:rPr>
        <w:lastRenderedPageBreak/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</w:t>
      </w:r>
      <w:r w:rsidR="00B11DA5">
        <w:rPr>
          <w:bCs/>
        </w:rPr>
        <w:t>-2763/16-13</w:t>
      </w:r>
      <w:r w:rsidRPr="00BF2330">
        <w:rPr>
          <w:bCs/>
        </w:rPr>
        <w:t xml:space="preserve"> od </w:t>
      </w:r>
      <w:r w:rsidR="00B11DA5">
        <w:rPr>
          <w:bCs/>
        </w:rPr>
        <w:t>18. travnja</w:t>
      </w:r>
      <w:r w:rsidRPr="00BF2330">
        <w:rPr>
          <w:bCs/>
        </w:rPr>
        <w:t xml:space="preserve"> 2017. godine, koje rješenje je objavljeno na e-oglasnoj ploči suda </w:t>
      </w:r>
      <w:r w:rsidR="00041B1E">
        <w:rPr>
          <w:bCs/>
        </w:rPr>
        <w:t>18. travnja</w:t>
      </w:r>
      <w:r w:rsidRPr="00BF2330">
        <w:rPr>
          <w:bCs/>
        </w:rPr>
        <w:t xml:space="preserve"> 2017. pozvao osobe koje imaju pravni interes da se provede stečajni postupak nad dužnikom da u roku od 15 dana uplate na sudski depozit kod ovoga suda ukupan iznos od </w:t>
      </w:r>
      <w:r w:rsidR="00146638">
        <w:t xml:space="preserve">24.640,10 kn </w:t>
      </w:r>
      <w:r w:rsidRPr="00BF2330">
        <w:rPr>
          <w:bCs/>
        </w:rPr>
        <w:t xml:space="preserve">predujma za namirenje troškova prethodnoga i otvorenoga stečajnog postupka, a koje troškove čini: </w:t>
      </w:r>
    </w:p>
    <w:p w:rsidRDefault="00146638" w:rsidP="00146638" w:rsidR="00146638">
      <w:pPr>
        <w:spacing w:after="240"/>
        <w:jc w:val="both"/>
      </w:pPr>
      <w:r>
        <w:t xml:space="preserve">-trošak poštarine za </w:t>
      </w:r>
      <w:proofErr w:type="spellStart"/>
      <w:r>
        <w:t>pribavu</w:t>
      </w:r>
      <w:proofErr w:type="spellEnd"/>
      <w:r>
        <w:t xml:space="preserve"> podataka iz zemljišnih knjiga u iznosu od 9,50 kn u skladu s Cjenikom poštanskih usluga u unutarnjem prometu za preporučenu pošiljku</w:t>
      </w:r>
    </w:p>
    <w:p w:rsidRDefault="00146638" w:rsidP="00146638" w:rsidR="00146638">
      <w:p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o vozilima iz Policijske uprave u iznosu od 9,50 kn u skladu s Cjenikom poštanskih usluga u unutarnjem prometu za preporučenu pošiljku</w:t>
      </w:r>
    </w:p>
    <w:p w:rsidRDefault="00146638" w:rsidP="00146638" w:rsidR="00146638">
      <w:pPr>
        <w:spacing w:after="240"/>
        <w:jc w:val="both"/>
      </w:pPr>
      <w:r>
        <w:t>- trošak poštarine za poziv upućen zakonskom zastupniku dužnika za dostavu dokumentacije u iznosu od 11,10 kn u skladu s Cjenikom poštanskih usluga u unutarnjem prometu za sudsko pismeno</w:t>
      </w:r>
    </w:p>
    <w:p w:rsidRDefault="00146638" w:rsidP="00146638" w:rsidR="00146638">
      <w:pPr>
        <w:spacing w:after="240"/>
        <w:jc w:val="both"/>
      </w:pPr>
      <w:r>
        <w:t>- plaćena naknada FINA-i za podatke iz Očevidnika za stečajnog dužnika u iznosu od 50,00 kn u skladu s Cjenikom FINE za potvrdu u iznosu od 40,00 kn + PDV</w:t>
      </w:r>
    </w:p>
    <w:p w:rsidRDefault="00146638" w:rsidP="00146638" w:rsidR="00146638">
      <w:pPr>
        <w:jc w:val="both"/>
      </w:pPr>
      <w:r>
        <w:t>- sudska pristojba za potvrdu iz zemljišnih knjiga u iznosu od 20,00 kn u skladu s Tar. br. 3. st. 2. Zakona o sudskim pristojbama (Narodne novine br. 74/95., 57/96., 137/02., 26/03, pročišćeni tekst, 125/11, 112/12, 157/13 i 110/15).</w:t>
      </w:r>
    </w:p>
    <w:p w:rsidRDefault="00146638" w:rsidP="00146638" w:rsidR="00146638">
      <w:pPr>
        <w:ind w:firstLine="708"/>
        <w:jc w:val="both"/>
      </w:pPr>
    </w:p>
    <w:p w:rsidRDefault="00146638" w:rsidP="00146638" w:rsidR="00146638">
      <w:pPr>
        <w:spacing w:after="240"/>
        <w:jc w:val="both"/>
      </w:pPr>
      <w:r>
        <w:t>- upravna pristojba za uvjerenje o vozilima iz Policijske uprave u iznosu od 20,00 kn u skladu s Tar. br. 4. Uredbe o tarifi upravnih pristojbi (Narodne novine br. 8/17)</w:t>
      </w:r>
    </w:p>
    <w:p w:rsidRDefault="00146638" w:rsidP="00146638" w:rsidR="00146638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146638" w:rsidP="00146638" w:rsidR="00146638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146638" w:rsidP="00146638" w:rsidR="00146638">
      <w:pPr>
        <w:spacing w:after="240"/>
        <w:jc w:val="both"/>
      </w:pPr>
      <w:r>
        <w:t xml:space="preserve">- naknada banke za vođenje računa – mjesečno </w:t>
      </w:r>
      <w:proofErr w:type="spellStart"/>
      <w:r>
        <w:t>cca</w:t>
      </w:r>
      <w:proofErr w:type="spellEnd"/>
      <w:r>
        <w:t xml:space="preserve"> 40,00 kn x 18 mjeseci u iznosu od 720,00 kn u skladu s prosječnom naknadom prema Cjeniku financijskih institucija za usluge platnog prometa na tržištu</w:t>
      </w:r>
    </w:p>
    <w:p w:rsidRDefault="00146638" w:rsidP="00146638" w:rsidR="00146638">
      <w:pPr>
        <w:spacing w:after="240"/>
        <w:jc w:val="both"/>
      </w:pPr>
      <w:r>
        <w:t>- trošak knjigovodstvenih usluga – mjesečno 350 kn x 18 mjeseci u iznosu od 6.300,00 kn u skladu s prosječnom cijenom takvih usluga na tržištu</w:t>
      </w:r>
    </w:p>
    <w:p w:rsidRDefault="00146638" w:rsidP="00146638" w:rsidR="00146638">
      <w:pPr>
        <w:spacing w:after="240"/>
        <w:jc w:val="both"/>
      </w:pPr>
      <w:r>
        <w:t>- poštanski troškovi u tijeku stečajnog postupka – cijena preporučene pošiljke 9,50 kn – predvidivo 20 pošiljki u iznosu od 190,00 kn u skladu s Cjenikom poštanskih usluga u unutarnjem prometu za preporučene pošiljke</w:t>
      </w:r>
    </w:p>
    <w:p w:rsidRDefault="00146638" w:rsidP="00146638" w:rsidR="00146638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146638" w:rsidP="00146638" w:rsidR="00146638">
      <w:pPr>
        <w:spacing w:after="240"/>
        <w:jc w:val="both"/>
      </w:pPr>
      <w:r>
        <w:lastRenderedPageBreak/>
        <w:t>- nagrada stečajnom upravitelju – 16% od očekivanog unovčenja stečajne mase od 100.000,00 kn, čl. 7. Uredbe u iznosu od 16.000,00 kn</w:t>
      </w:r>
    </w:p>
    <w:p w:rsidRDefault="00146638" w:rsidP="00146638" w:rsidR="00146638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146638" w:rsidP="00AB0C10" w:rsidR="00146638">
      <w:pPr>
        <w:spacing w:after="240"/>
        <w:ind w:firstLine="708"/>
        <w:jc w:val="both"/>
        <w:rPr>
          <w:bCs/>
        </w:rPr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7D503F" w:rsidP="007D503F" w:rsidR="007D503F" w:rsidRPr="00BF2330">
      <w:pPr>
        <w:spacing w:after="240"/>
        <w:ind w:firstLine="708"/>
        <w:jc w:val="both"/>
        <w:rPr>
          <w:bCs/>
        </w:rPr>
      </w:pPr>
      <w:r w:rsidRPr="00BF2330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BF2330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7D503F" w:rsidP="007D503F" w:rsidR="007D503F" w:rsidRPr="00BF2330">
      <w:pPr>
        <w:pStyle w:val="Tijeloteksta"/>
        <w:ind w:firstLine="708"/>
        <w:rPr>
          <w:bCs/>
          <w:sz w:val="24"/>
        </w:rPr>
      </w:pPr>
      <w:r w:rsidRPr="00BF2330">
        <w:rPr>
          <w:bCs/>
          <w:sz w:val="24"/>
        </w:rPr>
        <w:t>Budući da je prije otvaranja stečajnog postupka sud utvrdio da imovina stečajnog dužnika koja bi ušla u stečajnu masu nije dovoljna ni za namirenje troškova stečajnog postupka, temeljem članka 132. stav 2. Stečajnog zakona (Narodne novine 75/15), odlučeno je kao u izreci.</w:t>
      </w:r>
    </w:p>
    <w:p w:rsidRDefault="007D503F" w:rsidP="007D503F" w:rsidR="007D503F" w:rsidRPr="00BF2330">
      <w:pPr>
        <w:pStyle w:val="Tijeloteksta"/>
        <w:ind w:firstLine="708"/>
        <w:rPr>
          <w:bCs/>
          <w:sz w:val="24"/>
        </w:rPr>
      </w:pPr>
    </w:p>
    <w:p w:rsidRDefault="007D503F" w:rsidP="007D503F" w:rsidR="007D503F">
      <w:pPr>
        <w:ind w:firstLine="708"/>
        <w:jc w:val="both"/>
      </w:pPr>
      <w:r w:rsidRPr="00BF2330">
        <w:t>Za stečajnog upravitelja, automatskim odabirom promjenom uloge, imenovan</w:t>
      </w:r>
      <w:r w:rsidR="00AB0C10">
        <w:t>a</w:t>
      </w:r>
      <w:r w:rsidRPr="00BF2330">
        <w:t xml:space="preserve"> je </w:t>
      </w:r>
      <w:r w:rsidR="00AB0C10">
        <w:t xml:space="preserve">Blanka </w:t>
      </w:r>
      <w:proofErr w:type="spellStart"/>
      <w:r w:rsidR="00AB0C10">
        <w:t>Gambiraža</w:t>
      </w:r>
      <w:proofErr w:type="spellEnd"/>
      <w:r w:rsidR="00AB0C10">
        <w:t xml:space="preserve"> sa sjedištem i poslovnom adresom u Osijeku, </w:t>
      </w:r>
      <w:proofErr w:type="spellStart"/>
      <w:r w:rsidR="00AB0C10">
        <w:t>Šamačka</w:t>
      </w:r>
      <w:proofErr w:type="spellEnd"/>
      <w:r w:rsidR="00AB0C10">
        <w:t xml:space="preserve"> 9/I i adresom prebivališta u Osijeku, Bakarska 42, OIB: 81085118009</w:t>
      </w:r>
      <w:r w:rsidR="00AB0C10" w:rsidRPr="00BF2330">
        <w:t xml:space="preserve"> </w:t>
      </w:r>
      <w:r w:rsidRPr="00BF2330">
        <w:t xml:space="preserve">s liste A stečajnih upravitelja za područje nadležnosti ovoga suda a sukladno čl. 84 st. 1. u vezi s čl. 85 st. 2 SZ-a te je odlučeno kao u toč.2. izreke. </w:t>
      </w:r>
    </w:p>
    <w:p w:rsidRDefault="00102A68" w:rsidP="007D503F" w:rsidR="00102A68" w:rsidRPr="00BF2330">
      <w:pPr>
        <w:ind w:firstLine="708"/>
        <w:jc w:val="both"/>
      </w:pPr>
    </w:p>
    <w:p w:rsidRDefault="007D503F" w:rsidP="007D503F" w:rsidR="007D503F" w:rsidRPr="00BF2330">
      <w:pPr>
        <w:pStyle w:val="Tijeloteksta"/>
        <w:rPr>
          <w:sz w:val="24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29.</w:t>
      </w:r>
      <w:r w:rsidRPr="00BF2330">
        <w:rPr>
          <w:sz w:val="24"/>
        </w:rPr>
        <w:t xml:space="preserve"> svibnja 2017. </w:t>
      </w:r>
    </w:p>
    <w:p w:rsidRDefault="007D503F" w:rsidP="007D503F" w:rsidR="007D503F" w:rsidRPr="00BF2330">
      <w:pPr>
        <w:pStyle w:val="Tijeloteksta"/>
        <w:jc w:val="left"/>
        <w:rPr>
          <w:sz w:val="24"/>
        </w:rPr>
      </w:pPr>
    </w:p>
    <w:p w:rsidRDefault="007D503F" w:rsidP="007D503F" w:rsidR="007D503F" w:rsidRPr="00BF2330">
      <w:pPr>
        <w:ind w:firstLine="708" w:left="5664"/>
        <w:jc w:val="both"/>
      </w:pPr>
      <w:r w:rsidRPr="00BF2330">
        <w:t>STEČAJNI SUDAC</w:t>
      </w:r>
    </w:p>
    <w:p w:rsidRDefault="007D503F" w:rsidP="007D503F" w:rsidR="007D503F" w:rsidRPr="00BF2330">
      <w:pPr>
        <w:ind w:left="4956"/>
        <w:jc w:val="center"/>
      </w:pPr>
      <w:r w:rsidRPr="00BF2330">
        <w:t xml:space="preserve">             mr. sc. Boris Vuković</w:t>
      </w:r>
    </w:p>
    <w:p w:rsidRDefault="007D503F" w:rsidP="007D503F" w:rsidR="007D503F">
      <w:pPr>
        <w:jc w:val="both"/>
      </w:pPr>
    </w:p>
    <w:p w:rsidRDefault="00102A68" w:rsidP="007D503F" w:rsidR="00102A68" w:rsidRPr="00BF2330">
      <w:pPr>
        <w:jc w:val="both"/>
      </w:pPr>
    </w:p>
    <w:p w:rsidRDefault="007D503F" w:rsidP="007D503F" w:rsidR="007D503F" w:rsidRPr="00BF2330">
      <w:pPr>
        <w:jc w:val="both"/>
      </w:pPr>
    </w:p>
    <w:p w:rsidRDefault="007D503F" w:rsidP="007D503F" w:rsidR="007D503F" w:rsidRPr="00BF2330">
      <w:pPr>
        <w:jc w:val="both"/>
      </w:pPr>
      <w:r w:rsidRPr="00BF2330">
        <w:t xml:space="preserve">Zapisničar: Danijela </w:t>
      </w:r>
      <w:proofErr w:type="spellStart"/>
      <w:r w:rsidRPr="00BF2330">
        <w:t>Špeletić</w:t>
      </w:r>
      <w:proofErr w:type="spellEnd"/>
      <w:r w:rsidRPr="00BF2330">
        <w:t xml:space="preserve">         </w:t>
      </w:r>
    </w:p>
    <w:p w:rsidRDefault="007D503F" w:rsidP="007D503F" w:rsidR="007D503F">
      <w:pPr>
        <w:jc w:val="both"/>
      </w:pPr>
      <w:r w:rsidRPr="00BF2330">
        <w:t xml:space="preserve">                            </w:t>
      </w:r>
    </w:p>
    <w:p w:rsidRDefault="00102A68" w:rsidP="007D503F" w:rsidR="00102A68" w:rsidRPr="00BF2330">
      <w:pPr>
        <w:jc w:val="both"/>
      </w:pPr>
    </w:p>
    <w:p w:rsidRDefault="007D503F" w:rsidP="007D503F" w:rsidR="007D503F" w:rsidRPr="00BF2330">
      <w:pPr>
        <w:pStyle w:val="Tijeloteksta"/>
        <w:jc w:val="left"/>
        <w:rPr>
          <w:sz w:val="24"/>
        </w:rPr>
      </w:pPr>
      <w:r w:rsidRPr="00BF2330">
        <w:rPr>
          <w:sz w:val="24"/>
        </w:rPr>
        <w:t>UPUTA O PRAVNOM LIJEKU:</w:t>
      </w:r>
    </w:p>
    <w:p w:rsidRDefault="007D503F" w:rsidP="007D503F" w:rsidR="007D503F" w:rsidRPr="00BF2330">
      <w:pPr>
        <w:pStyle w:val="Tijeloteksta"/>
        <w:rPr>
          <w:sz w:val="24"/>
        </w:rPr>
      </w:pPr>
      <w:r w:rsidRPr="00BF2330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7D503F" w:rsidP="007D503F" w:rsidR="007D503F" w:rsidRPr="00BF2330">
      <w:pPr>
        <w:pStyle w:val="Tijeloteksta"/>
        <w:jc w:val="left"/>
        <w:rPr>
          <w:sz w:val="24"/>
        </w:rPr>
      </w:pPr>
    </w:p>
    <w:p w:rsidRDefault="007D503F" w:rsidP="007D503F" w:rsidR="007D503F" w:rsidRPr="00BF2330">
      <w:pPr>
        <w:pStyle w:val="Tijeloteksta"/>
        <w:jc w:val="left"/>
        <w:rPr>
          <w:sz w:val="24"/>
        </w:rPr>
      </w:pPr>
    </w:p>
    <w:p w:rsidRDefault="007D503F" w:rsidP="007D503F" w:rsidR="007D503F" w:rsidRPr="00BF2330">
      <w:pPr>
        <w:pStyle w:val="Tijeloteksta"/>
        <w:jc w:val="left"/>
        <w:rPr>
          <w:sz w:val="24"/>
          <w:lang w:val="x-none"/>
        </w:rPr>
      </w:pPr>
      <w:r w:rsidRPr="00BF2330">
        <w:rPr>
          <w:sz w:val="24"/>
        </w:rPr>
        <w:t>DNA</w:t>
      </w:r>
    </w:p>
    <w:p w:rsidRDefault="007D503F" w:rsidP="007D503F" w:rsidR="007D503F" w:rsidRPr="00BF2330">
      <w:pPr>
        <w:pStyle w:val="Tijeloteksta"/>
        <w:ind w:left="720"/>
        <w:rPr>
          <w:sz w:val="24"/>
        </w:rPr>
      </w:pPr>
      <w:r w:rsidRPr="00BF2330">
        <w:rPr>
          <w:sz w:val="24"/>
        </w:rPr>
        <w:t>1.        Predlagatelj Fina</w:t>
      </w:r>
    </w:p>
    <w:p w:rsidRDefault="007D503F" w:rsidP="007D503F" w:rsidR="007D503F" w:rsidRPr="00BF2330">
      <w:pPr>
        <w:pStyle w:val="Tijeloteksta"/>
        <w:ind w:left="720"/>
        <w:rPr>
          <w:sz w:val="24"/>
          <w:lang w:val="x-none"/>
        </w:rPr>
      </w:pPr>
      <w:r w:rsidRPr="00BF2330">
        <w:rPr>
          <w:sz w:val="24"/>
        </w:rPr>
        <w:t>2.</w:t>
      </w:r>
      <w:r w:rsidRPr="00BF2330">
        <w:rPr>
          <w:sz w:val="24"/>
        </w:rPr>
        <w:tab/>
        <w:t>Dužnik</w:t>
      </w:r>
    </w:p>
    <w:p w:rsidRDefault="007D503F" w:rsidP="007D503F" w:rsidR="007D503F" w:rsidRPr="00220512">
      <w:pPr>
        <w:pStyle w:val="Tijeloteksta"/>
        <w:ind w:left="720"/>
        <w:rPr>
          <w:szCs w:val="22"/>
        </w:rPr>
      </w:pPr>
      <w:r w:rsidRPr="00220512">
        <w:rPr>
          <w:szCs w:val="22"/>
        </w:rPr>
        <w:t>3.</w:t>
      </w:r>
      <w:r w:rsidRPr="00220512">
        <w:rPr>
          <w:szCs w:val="22"/>
        </w:rPr>
        <w:tab/>
        <w:t xml:space="preserve">Bivši zakonski zastupnik dužnika Mario Cvitković, Đakovo, Kralja Zvonimira 56 </w:t>
      </w:r>
    </w:p>
    <w:p w:rsidRDefault="007D503F" w:rsidP="007D503F" w:rsidR="007D503F" w:rsidRPr="00BF2330">
      <w:pPr>
        <w:pStyle w:val="Tijeloteksta"/>
        <w:ind w:left="720"/>
        <w:rPr>
          <w:sz w:val="24"/>
        </w:rPr>
      </w:pPr>
      <w:r w:rsidRPr="00BF2330">
        <w:rPr>
          <w:sz w:val="24"/>
        </w:rPr>
        <w:t>4.</w:t>
      </w:r>
      <w:r w:rsidRPr="00BF2330">
        <w:rPr>
          <w:sz w:val="24"/>
        </w:rPr>
        <w:tab/>
        <w:t xml:space="preserve">Stečajni upravitelj </w:t>
      </w:r>
    </w:p>
    <w:p w:rsidRDefault="007D503F" w:rsidP="007D503F" w:rsidR="007D503F" w:rsidRPr="00BF2330">
      <w:pPr>
        <w:pStyle w:val="Tijeloteksta"/>
        <w:ind w:left="720"/>
        <w:rPr>
          <w:sz w:val="24"/>
          <w:lang w:val="x-none"/>
        </w:rPr>
      </w:pPr>
      <w:r w:rsidRPr="00BF2330">
        <w:rPr>
          <w:sz w:val="24"/>
        </w:rPr>
        <w:t>5.</w:t>
      </w:r>
      <w:r w:rsidRPr="00BF2330">
        <w:rPr>
          <w:sz w:val="24"/>
        </w:rPr>
        <w:tab/>
        <w:t>e-oglasna ploča</w:t>
      </w:r>
    </w:p>
    <w:p w:rsidRDefault="007D503F" w:rsidP="007D503F" w:rsidR="007D503F" w:rsidRPr="00BF2330">
      <w:pPr>
        <w:pStyle w:val="Tijeloteksta"/>
        <w:ind w:left="720"/>
        <w:rPr>
          <w:b/>
          <w:sz w:val="24"/>
        </w:rPr>
      </w:pPr>
      <w:r w:rsidRPr="00BF2330">
        <w:rPr>
          <w:sz w:val="24"/>
        </w:rPr>
        <w:t>6.</w:t>
      </w:r>
      <w:r w:rsidRPr="00BF2330">
        <w:rPr>
          <w:sz w:val="24"/>
        </w:rPr>
        <w:tab/>
        <w:t xml:space="preserve">Registru – </w:t>
      </w:r>
      <w:r w:rsidRPr="00BF2330">
        <w:rPr>
          <w:b/>
          <w:sz w:val="24"/>
        </w:rPr>
        <w:t>elektroničkim putem odmah i nakon pravomoćnost</w:t>
      </w:r>
      <w:r w:rsidR="006E4498">
        <w:rPr>
          <w:b/>
          <w:sz w:val="24"/>
        </w:rPr>
        <w:t>i</w:t>
      </w:r>
    </w:p>
    <w:p w:rsidRDefault="007D503F" w:rsidP="007D503F" w:rsidR="007D503F" w:rsidRPr="00BF2330">
      <w:pPr>
        <w:pStyle w:val="Tijeloteksta"/>
        <w:ind w:left="720"/>
        <w:rPr>
          <w:sz w:val="24"/>
        </w:rPr>
      </w:pPr>
      <w:r w:rsidRPr="00BF2330">
        <w:rPr>
          <w:sz w:val="24"/>
        </w:rPr>
        <w:t>7.</w:t>
      </w:r>
      <w:r w:rsidRPr="00BF2330">
        <w:rPr>
          <w:sz w:val="24"/>
        </w:rPr>
        <w:tab/>
        <w:t>ŽDO GUO Osijek</w:t>
      </w:r>
    </w:p>
    <w:p w:rsidRDefault="007D503F" w:rsidP="007D503F" w:rsidR="007D503F" w:rsidRPr="00BF2330">
      <w:pPr>
        <w:pStyle w:val="Tijeloteksta"/>
        <w:ind w:left="720"/>
        <w:rPr>
          <w:sz w:val="24"/>
        </w:rPr>
      </w:pPr>
      <w:r w:rsidRPr="00BF2330">
        <w:rPr>
          <w:sz w:val="24"/>
        </w:rPr>
        <w:t>8.</w:t>
      </w:r>
      <w:r w:rsidRPr="00BF2330">
        <w:rPr>
          <w:sz w:val="24"/>
        </w:rPr>
        <w:tab/>
        <w:t>Porezna uprava Đakovo</w:t>
      </w:r>
    </w:p>
    <w:p w:rsidRDefault="007D503F" w:rsidP="007D503F" w:rsidR="007D503F" w:rsidRPr="00BF2330">
      <w:pPr>
        <w:pStyle w:val="Tijeloteksta"/>
        <w:ind w:left="720"/>
        <w:rPr>
          <w:sz w:val="24"/>
          <w:lang w:val="x-none"/>
        </w:rPr>
      </w:pPr>
      <w:r w:rsidRPr="00BF2330">
        <w:rPr>
          <w:sz w:val="24"/>
        </w:rPr>
        <w:t>9.</w:t>
      </w:r>
      <w:r w:rsidRPr="00BF2330">
        <w:rPr>
          <w:sz w:val="24"/>
        </w:rPr>
        <w:tab/>
        <w:t xml:space="preserve">RH Ministarstvo pravosuđa </w:t>
      </w:r>
      <w:proofErr w:type="spellStart"/>
      <w:r w:rsidRPr="00BF2330">
        <w:rPr>
          <w:sz w:val="24"/>
        </w:rPr>
        <w:t>elek</w:t>
      </w:r>
      <w:proofErr w:type="spellEnd"/>
      <w:r w:rsidRPr="00BF2330">
        <w:rPr>
          <w:sz w:val="24"/>
        </w:rPr>
        <w:t>. poštom</w:t>
      </w:r>
    </w:p>
    <w:p w:rsidRDefault="007D503F" w:rsidP="007D503F" w:rsidR="007D503F" w:rsidRPr="00BF2330">
      <w:pPr>
        <w:pStyle w:val="Tijeloteksta"/>
        <w:ind w:left="720"/>
        <w:rPr>
          <w:sz w:val="24"/>
        </w:rPr>
      </w:pPr>
      <w:r w:rsidRPr="00BF2330">
        <w:rPr>
          <w:sz w:val="24"/>
        </w:rPr>
        <w:t>10.</w:t>
      </w:r>
      <w:r w:rsidRPr="00BF2330">
        <w:rPr>
          <w:sz w:val="24"/>
        </w:rPr>
        <w:tab/>
        <w:t>Riješeno otvaranjem i zaključenjem</w:t>
      </w:r>
    </w:p>
    <w:p w:rsidRDefault="007D503F" w:rsidP="007D503F" w:rsidR="007D503F" w:rsidRPr="00BF2330">
      <w:pPr>
        <w:pStyle w:val="Tijeloteksta"/>
        <w:ind w:left="720"/>
        <w:jc w:val="left"/>
        <w:rPr>
          <w:sz w:val="24"/>
        </w:rPr>
      </w:pPr>
      <w:r w:rsidRPr="00BF2330">
        <w:rPr>
          <w:sz w:val="24"/>
        </w:rPr>
        <w:t>11.</w:t>
      </w:r>
      <w:r w:rsidRPr="00BF2330">
        <w:rPr>
          <w:sz w:val="24"/>
        </w:rPr>
        <w:tab/>
        <w:t>kal. 16.6.17.</w:t>
      </w:r>
    </w:p>
    <w:p w:rsidRDefault="007D503F" w:rsidP="007D503F" w:rsidR="007D503F" w:rsidRPr="00BF2330">
      <w:pPr>
        <w:pStyle w:val="Tijeloteksta"/>
        <w:ind w:left="720"/>
        <w:jc w:val="left"/>
        <w:rPr>
          <w:sz w:val="24"/>
        </w:rPr>
      </w:pP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615" w:rsidR="003C5615">
      <w:r>
        <w:separator/>
      </w:r>
    </w:p>
  </w:endnote>
  <w:endnote w:id="0" w:type="continuationSeparator">
    <w:p w:rsidRDefault="003C5615" w:rsidR="003C5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615" w:rsidR="003C5615">
      <w:r>
        <w:separator/>
      </w:r>
    </w:p>
  </w:footnote>
  <w:footnote w:id="0" w:type="continuationSeparator">
    <w:p w:rsidRDefault="003C5615" w:rsidR="003C56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6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E70D5" w:rsidR="00CE70D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E70D5">
      <w:t>7 St-2763/16-15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E70D5">
      <w:t>2763</w:t>
    </w:r>
    <w:r w:rsidR="00116641">
      <w:t>/16-</w:t>
    </w:r>
    <w:r w:rsidR="005E415E">
      <w:t>1</w:t>
    </w:r>
    <w:r w:rsidR="00CE70D5">
      <w:t>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49B0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615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28B0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104"/>
    <w:rsid w:val="0096466A"/>
    <w:rsid w:val="00965775"/>
    <w:rsid w:val="009657AA"/>
    <w:rsid w:val="00965929"/>
    <w:rsid w:val="009660EC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66F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DA5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70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70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St-2763/2016</izvorni_sadrzaj>
    <derivirana_varijabla naziv="DomainObject.Predmet.OznakaBroj_1">St-2763/2016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ELEKTRUM d.o.o. elektrousluge i trgovina</izvorni_sadrzaj>
    <derivirana_varijabla naziv="DomainObject.Predmet.ProtustrankaFormated_1">  ELEKTRUM d.o.o. elektrousluge i trgovina</derivirana_varijabla>
  </DomainObject.Predmet.ProtustrankaFormated>
  <DomainObject.Predmet.ProtustrankaFormatedOIB>
    <izvorni_sadrzaj>  ELEKTRUM d.o.o. elektrousluge i trgovina, OIB 24025144749</izvorni_sadrzaj>
    <derivirana_varijabla naziv="DomainObject.Predmet.ProtustrankaFormatedOIB_1">  ELEKTRUM d.o.o. elektrousluge i trgovina, OIB 24025144749</derivirana_varijabla>
  </DomainObject.Predmet.ProtustrankaFormatedOIB>
  <DomainObject.Predmet.ProtustrankaFormatedWithAdress>
    <izvorni_sadrzaj> ELEKTRUM d.o.o. elektrousluge i trgovina, Kralja Zvonimira 56, 31400 Đakovo</izvorni_sadrzaj>
    <derivirana_varijabla naziv="DomainObject.Predmet.ProtustrankaFormatedWithAdress_1"> ELEKTRUM d.o.o. elektrousluge i trgovina, Kralja Zvonimira 56, 31400 Đakovo</derivirana_varijabla>
  </DomainObject.Predmet.ProtustrankaFormatedWithAdress>
  <DomainObject.Predmet.ProtustrankaFormatedWithAdressOIB>
    <izvorni_sadrzaj> ELEKTRUM d.o.o. elektrousluge i trgovina, OIB 24025144749, Kralja Zvonimira 56, 31400 Đakovo</izvorni_sadrzaj>
    <derivirana_varijabla naziv="DomainObject.Predmet.ProtustrankaFormatedWithAdressOIB_1"> ELEKTRUM d.o.o. elektrousluge i trgovina, OIB 24025144749, Kralja Zvonimira 56, 31400 Đakovo</derivirana_varijabla>
  </DomainObject.Predmet.ProtustrankaFormatedWithAdressOIB>
  <DomainObject.Predmet.ProtustrankaWithAdress>
    <izvorni_sadrzaj>ELEKTRUM d.o.o. elektrousluge i trgovina Kralja Zvonimira 56, 31400 Đakovo</izvorni_sadrzaj>
    <derivirana_varijabla naziv="DomainObject.Predmet.ProtustrankaWithAdress_1">ELEKTRUM d.o.o. elektrousluge i trgovina Kralja Zvonimira 56, 31400 Đakovo</derivirana_varijabla>
  </DomainObject.Predmet.ProtustrankaWithAdress>
  <DomainObject.Predmet.ProtustrankaWithAdressOIB>
    <izvorni_sadrzaj>ELEKTRUM d.o.o. elektrousluge i trgovina, OIB 24025144749, Kralja Zvonimira 56, 31400 Đakovo</izvorni_sadrzaj>
    <derivirana_varijabla naziv="DomainObject.Predmet.ProtustrankaWithAdressOIB_1">ELEKTRUM d.o.o. elektrousluge i trgovina, OIB 24025144749, Kralja Zvonimira 56, 31400 Đakovo</derivirana_varijabla>
  </DomainObject.Predmet.ProtustrankaWithAdressOIB>
  <DomainObject.Predmet.ProtustrankaNazivFormated>
    <izvorni_sadrzaj>ELEKTRUM d.o.o. elektrousluge i trgovina</izvorni_sadrzaj>
    <derivirana_varijabla naziv="DomainObject.Predmet.ProtustrankaNazivFormated_1">ELEKTRUM d.o.o. elektrousluge i trgovina</derivirana_varijabla>
  </DomainObject.Predmet.ProtustrankaNazivFormated>
  <DomainObject.Predmet.ProtustrankaNazivFormatedOIB>
    <izvorni_sadrzaj>ELEKTRUM d.o.o. elektrousluge i trgovina, OIB 24025144749</izvorni_sadrzaj>
    <derivirana_varijabla naziv="DomainObject.Predmet.ProtustrankaNazivFormatedOIB_1">ELEKTRUM d.o.o. elektrousluge i trgovina, OIB 24025144749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ELEKTRUM d.o.o. elektrousluge i trgovina</item>
    </izvorni_sadrzaj>
    <derivirana_varijabla naziv="DomainObject.Predmet.ProtuStrankaListFormated_1">
      <item>ELEKTRUM d.o.o. elektrousluge i trgovina</item>
    </derivirana_varijabla>
  </DomainObject.Predmet.ProtuStrankaListFormated>
  <DomainObject.Predmet.ProtuStrankaListFormatedOIB>
    <izvorni_sadrzaj>
      <item>ELEKTRUM d.o.o. elektrousluge i trgovina, OIB 24025144749</item>
    </izvorni_sadrzaj>
    <derivirana_varijabla naziv="DomainObject.Predmet.ProtuStrankaListFormatedOIB_1">
      <item>ELEKTRUM d.o.o. elektrousluge i trgovina, OIB 24025144749</item>
    </derivirana_varijabla>
  </DomainObject.Predmet.ProtuStrankaListFormatedOIB>
  <DomainObject.Predmet.ProtuStrankaListFormatedWithAdress>
    <izvorni_sadrzaj>
      <item>ELEKTRUM d.o.o. elektrousluge i trgovina, Kralja Zvonimira 56, 31400 Đakovo</item>
    </izvorni_sadrzaj>
    <derivirana_varijabla naziv="DomainObject.Predmet.ProtuStrankaListFormatedWithAdress_1">
      <item>ELEKTRUM d.o.o. elektrousluge i trgovina, Kralja Zvonimira 56, 31400 Đakovo</item>
    </derivirana_varijabla>
  </DomainObject.Predmet.ProtuStrankaListFormatedWithAdress>
  <DomainObject.Predmet.ProtuStrankaListFormatedWithAdressOIB>
    <izvorni_sadrzaj>
      <item>ELEKTRUM d.o.o. elektrousluge i trgovina, OIB 24025144749, Kralja Zvonimira 56, 31400 Đakovo</item>
    </izvorni_sadrzaj>
    <derivirana_varijabla naziv="DomainObject.Predmet.ProtuStrankaListFormatedWithAdressOIB_1">
      <item>ELEKTRUM d.o.o. elektrousluge i trgovina, OIB 24025144749, Kralja Zvonimira 56, 31400 Đakovo</item>
    </derivirana_varijabla>
  </DomainObject.Predmet.ProtuStrankaListFormatedWithAdressOIB>
  <DomainObject.Predmet.ProtuStrankaListNazivFormated>
    <izvorni_sadrzaj>
      <item>ELEKTRUM d.o.o. elektrousluge i trgovina</item>
    </izvorni_sadrzaj>
    <derivirana_varijabla naziv="DomainObject.Predmet.ProtuStrankaListNazivFormated_1">
      <item>ELEKTRUM d.o.o. elektrousluge i trgovina</item>
    </derivirana_varijabla>
  </DomainObject.Predmet.ProtuStrankaListNazivFormated>
  <DomainObject.Predmet.ProtuStrankaListNazivFormatedOIB>
    <izvorni_sadrzaj>
      <item>ELEKTRUM d.o.o. elektrousluge i trgovina, OIB 24025144749</item>
    </izvorni_sadrzaj>
    <derivirana_varijabla naziv="DomainObject.Predmet.ProtuStrankaListNazivFormatedOIB_1">
      <item>ELEKTRUM d.o.o. elektrousluge i trgovina, OIB 24025144749</item>
    </derivirana_varijabla>
  </DomainObject.Predmet.ProtuStrankaListNazivFormatedOIB>
  <DomainObject.Predmet.OstaliListFormated>
    <izvorni_sadrzaj>
      <item>Mario Cvitković</item>
    </izvorni_sadrzaj>
    <derivirana_varijabla naziv="DomainObject.Predmet.OstaliListFormated_1">
      <item>Mario Cvitković</item>
    </derivirana_varijabla>
  </DomainObject.Predmet.OstaliListFormated>
  <DomainObject.Predmet.OstaliListFormatedOIB>
    <izvorni_sadrzaj>
      <item>Mario Cvitković, OIB 96820565204</item>
    </izvorni_sadrzaj>
    <derivirana_varijabla naziv="DomainObject.Predmet.OstaliListFormatedOIB_1">
      <item>Mario Cvitković, OIB 96820565204</item>
    </derivirana_varijabla>
  </DomainObject.Predmet.OstaliListFormatedOIB>
  <DomainObject.Predmet.OstaliListFormatedWithAdress>
    <izvorni_sadrzaj>
      <item>Mario Cvitković, Kralja Zvonimira 56, 31400 Đakovo</item>
    </izvorni_sadrzaj>
    <derivirana_varijabla naziv="DomainObject.Predmet.OstaliListFormatedWithAdress_1">
      <item>Mario Cvitković, Kralja Zvonimira 56, 31400 Đakovo</item>
    </derivirana_varijabla>
  </DomainObject.Predmet.OstaliListFormatedWithAdress>
  <DomainObject.Predmet.OstaliListFormatedWithAdressOIB>
    <izvorni_sadrzaj>
      <item>Mario Cvitković, OIB 96820565204, Kralja Zvonimira 56, 31400 Đakovo</item>
    </izvorni_sadrzaj>
    <derivirana_varijabla naziv="DomainObject.Predmet.OstaliListFormatedWithAdressOIB_1">
      <item>Mario Cvitković, OIB 96820565204, Kralja Zvonimira 56, 31400 Đakovo</item>
    </derivirana_varijabla>
  </DomainObject.Predmet.OstaliListFormatedWithAdressOIB>
  <DomainObject.Predmet.OstaliListNazivFormated>
    <izvorni_sadrzaj>
      <item>Mario Cvitković</item>
    </izvorni_sadrzaj>
    <derivirana_varijabla naziv="DomainObject.Predmet.OstaliListNazivFormated_1">
      <item>Mario Cvitković</item>
    </derivirana_varijabla>
  </DomainObject.Predmet.OstaliListNazivFormated>
  <DomainObject.Predmet.OstaliListNazivFormatedOIB>
    <izvorni_sadrzaj>
      <item>Mario Cvitković, OIB 96820565204</item>
    </izvorni_sadrzaj>
    <derivirana_varijabla naziv="DomainObject.Predmet.OstaliListNazivFormatedOIB_1">
      <item>Mario Cvitković, OIB 96820565204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ELEKTRUM d.o.o. elektrousluge i trgovina</izvorni_sadrzaj>
    <derivirana_varijabla naziv="DomainObject.Predmet.ProtustrankaIDrugi_1">ELEKTRUM d.o.o. elektrousluge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ELEKTRUM d.o.o. elektrousluge i trgovina, OIB 24025144749, Kralja Zvonimira 56, 31400 Đakovo</izvorni_sadrzaj>
    <derivirana_varijabla naziv="DomainObject.Predmet.ProtustrankaIDrugiAdressOIB_1">ELEKTRUM d.o.o. elektrousluge i trgovina, OIB 24025144749, Kralja Zvonimira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ELEKTRUM d.o.o. elektrousluge i trgovina</item>
      <item>Mario Cvitković</item>
    </izvorni_sadrzaj>
    <derivirana_varijabla naziv="DomainObject.Predmet.SudioniciListNaziv_1">
      <item>FINA RC OSIJEK</item>
      <item>ELEKTRUM d.o.o. elektrousluge i trgovina</item>
      <item>Mario Cvitković</item>
    </derivirana_varijabla>
  </DomainObject.Predmet.SudioniciListNaziv>
  <DomainObject.Predmet.SudioniciListAdressOIB>
    <izvorni_sadrzaj>
      <item>FINA RC OSIJEK, OIB 85821130368</item>
      <item>ELEKTRUM d.o.o. elektrousluge i trgovina, OIB 24025144749, Kralja Zvonimira 56,31400 Đakovo</item>
      <item>Mario Cvitković, OIB 96820565204, Kralja Zvonimira 56,31400 Đakovo</item>
    </izvorni_sadrzaj>
    <derivirana_varijabla naziv="DomainObject.Predmet.SudioniciListAdressOIB_1">
      <item>FINA RC OSIJEK, OIB 85821130368</item>
      <item>ELEKTRUM d.o.o. elektrousluge i trgovina, OIB 24025144749, Kralja Zvonimira 56,31400 Đakovo</item>
      <item>Mario Cvitković, OIB 96820565204, Kralja Zvonimira 56,31400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24025144749</item>
      <item>, OIB 96820565204</item>
    </izvorni_sadrzaj>
    <derivirana_varijabla naziv="DomainObject.Predmet.SudioniciListNazivOIB_1">
      <item>, OIB 85821130368</item>
      <item>, OIB 24025144749</item>
      <item>, OIB 96820565204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46DE5-6231-4AD0-8DBB-4C3AA2CB8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1969</properties:Words>
  <properties:Characters>11128</properties:Characters>
  <properties:Lines>248</properties:Lines>
  <properties:Paragraphs>65</properties:Paragraphs>
  <properties:TotalTime>766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2017-05-26T11:07:00Z</cp:lastPrinted>
  <dcterms:modified xmlns:xsi="http://www.w3.org/2001/XMLSchema-instance" xsi:type="dcterms:W3CDTF">2017-05-29T10:19:00Z</dcterms:modified>
  <cp:revision>463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6</vt:i4>
  </prop:property>
</prop:Properties>
</file>