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da6c" w14:paraId="665da6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2D99" w:rsidP="009F2D99" w:rsidR="009F2D99" w:rsidRPr="009F2D99">
      <w:pPr>
        <w:spacing w:after="0"/>
        <w:rPr>
          <w:rFonts w:cs="Times New Roman" w:eastAsia="Calibri"/>
          <w:b/>
        </w:rPr>
      </w:pPr>
      <w:r w:rsidRPr="009F2D99">
        <w:rPr>
          <w:rFonts w:cs="Times New Roman" w:eastAsia="Calibri"/>
          <w:b/>
          <w:bCs/>
        </w:rPr>
        <w:t xml:space="preserve">   REPUBLIKA HRVATSKA                                                         </w:t>
      </w:r>
      <w:proofErr w:type="spellStart"/>
      <w:r w:rsidRPr="009F2D99">
        <w:rPr>
          <w:rFonts w:cs="Times New Roman" w:eastAsia="Calibri"/>
          <w:b/>
          <w:lang w:val="en-AU"/>
        </w:rPr>
        <w:t>Broj</w:t>
      </w:r>
      <w:proofErr w:type="spellEnd"/>
      <w:r w:rsidRPr="009F2D99">
        <w:rPr>
          <w:rFonts w:cs="Times New Roman" w:eastAsia="Calibri"/>
          <w:b/>
          <w:lang w:val="en-AU"/>
        </w:rPr>
        <w:t xml:space="preserve">: 14. </w:t>
      </w:r>
      <w:r w:rsidRPr="009F2D99">
        <w:rPr>
          <w:rFonts w:cs="Times New Roman" w:eastAsia="Calibri"/>
          <w:b/>
        </w:rPr>
        <w:t>St-232/2017.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  <w:b/>
          <w:bCs/>
        </w:rPr>
        <w:t xml:space="preserve"> TRGOVAČKI SUD U SPLITU</w:t>
      </w:r>
      <w:r w:rsidRPr="009F2D99">
        <w:rPr>
          <w:rFonts w:cs="Times New Roman" w:eastAsia="Calibri"/>
          <w:bCs/>
        </w:rPr>
        <w:t xml:space="preserve">                                                    (</w:t>
      </w:r>
      <w:r w:rsidRPr="009F2D99">
        <w:rPr>
          <w:rFonts w:cs="Times New Roman" w:eastAsia="Calibri"/>
          <w:b/>
          <w:lang w:val="en-AU"/>
        </w:rPr>
        <w:t xml:space="preserve">Ex: 14. </w:t>
      </w:r>
      <w:r w:rsidRPr="009F2D99">
        <w:rPr>
          <w:rFonts w:cs="Times New Roman" w:eastAsia="Calibri"/>
          <w:b/>
        </w:rPr>
        <w:t>St-128/2002).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  <w:b/>
        </w:rPr>
      </w:pPr>
      <w:r w:rsidRPr="009F2D99">
        <w:rPr>
          <w:rFonts w:cs="Times New Roman" w:eastAsia="Calibri"/>
        </w:rPr>
        <w:t xml:space="preserve">  </w:t>
      </w:r>
      <w:proofErr w:type="spellStart"/>
      <w:r w:rsidRPr="009F2D99">
        <w:rPr>
          <w:rFonts w:cs="Times New Roman" w:eastAsia="Calibri"/>
          <w:b/>
        </w:rPr>
        <w:t>Sukoišanska</w:t>
      </w:r>
      <w:proofErr w:type="spellEnd"/>
      <w:r w:rsidRPr="009F2D99">
        <w:rPr>
          <w:rFonts w:cs="Times New Roman" w:eastAsia="Calibri"/>
          <w:b/>
        </w:rPr>
        <w:t xml:space="preserve"> 6. – 21 000 SPLIT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center"/>
        <w:rPr>
          <w:rFonts w:cs="Times New Roman" w:eastAsia="Calibri"/>
          <w:b/>
        </w:rPr>
      </w:pPr>
      <w:r w:rsidRPr="009F2D99">
        <w:rPr>
          <w:rFonts w:cs="Times New Roman" w:eastAsia="Calibri"/>
          <w:b/>
        </w:rPr>
        <w:t>R E P U B L I K A   H R V A T S K A</w:t>
      </w:r>
    </w:p>
    <w:p w:rsidRDefault="009F2D99" w:rsidP="009F2D99" w:rsidR="009F2D99" w:rsidRPr="009F2D99">
      <w:pPr>
        <w:spacing w:after="0"/>
        <w:jc w:val="center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center"/>
        <w:rPr>
          <w:rFonts w:cs="Times New Roman" w:eastAsia="Calibri"/>
          <w:b/>
        </w:rPr>
      </w:pPr>
      <w:r w:rsidRPr="009F2D99">
        <w:rPr>
          <w:rFonts w:cs="Times New Roman" w:eastAsia="Calibri"/>
          <w:b/>
        </w:rPr>
        <w:t>Z A K L J U Č A K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  <w:lang w:val="de-DE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MOSOR, društvo s ograničenom odgovornošću za izradu PVC stolarije, u stečaju, Split, Vinkovačka 41, OIB: 65429894632 (prijašnjeg sjedišta: Omiš, </w:t>
      </w:r>
      <w:proofErr w:type="spellStart"/>
      <w:r w:rsidRPr="009F2D99">
        <w:rPr>
          <w:rFonts w:cs="Times New Roman" w:eastAsia="Times New Roman"/>
          <w:lang w:eastAsia="hr-HR"/>
        </w:rPr>
        <w:t>Vrisovci</w:t>
      </w:r>
      <w:proofErr w:type="spellEnd"/>
      <w:r w:rsidRPr="009F2D99">
        <w:rPr>
          <w:rFonts w:cs="Times New Roman" w:eastAsia="Times New Roman"/>
          <w:lang w:eastAsia="hr-HR"/>
        </w:rPr>
        <w:t xml:space="preserve"> 9, MBS: 060002756), koju zastupa stečajna upraviteljica Dunja Krstulović, iz Splita, Vinkovačka 41, 04. rujna 2017</w:t>
      </w:r>
      <w:r w:rsidRPr="009F2D9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F2D99">
        <w:rPr>
          <w:rFonts w:cs="Times New Roman" w:eastAsia="Times New Roman"/>
          <w:lang w:eastAsia="hr-HR" w:val="de-DE"/>
        </w:rPr>
        <w:t>izvanraspravno</w:t>
      </w:r>
      <w:proofErr w:type="spellEnd"/>
      <w:r w:rsidRPr="009F2D99">
        <w:rPr>
          <w:rFonts w:cs="Times New Roman" w:eastAsia="Times New Roman"/>
          <w:lang w:eastAsia="hr-HR" w:val="de-DE"/>
        </w:rPr>
        <w:t>,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</w:rPr>
        <w:t xml:space="preserve">     </w:t>
      </w:r>
    </w:p>
    <w:p w:rsidRDefault="009F2D99" w:rsidP="009F2D99" w:rsidR="009F2D99" w:rsidRPr="009F2D99">
      <w:pPr>
        <w:spacing w:after="0"/>
        <w:jc w:val="center"/>
        <w:rPr>
          <w:rFonts w:cs="Times New Roman" w:eastAsia="Calibri"/>
          <w:bCs/>
        </w:rPr>
      </w:pPr>
      <w:r w:rsidRPr="009F2D99">
        <w:rPr>
          <w:rFonts w:cs="Times New Roman" w:eastAsia="Calibri"/>
          <w:bCs/>
          <w:lang w:val="de-DE"/>
        </w:rPr>
        <w:t>z a k l j u č i o    j e</w:t>
      </w:r>
    </w:p>
    <w:p w:rsidRDefault="009F2D99" w:rsidP="009F2D99" w:rsidR="009F2D99" w:rsidRPr="009F2D99">
      <w:pPr>
        <w:spacing w:after="0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ab/>
        <w:t xml:space="preserve">  </w:t>
      </w:r>
      <w:r w:rsidRPr="009F2D99">
        <w:rPr>
          <w:rFonts w:cs="Times New Roman" w:eastAsia="Times New Roman"/>
          <w:b/>
          <w:bCs/>
          <w:lang w:eastAsia="hr-HR"/>
        </w:rPr>
        <w:t>I/</w:t>
      </w:r>
      <w:r w:rsidRPr="009F2D99">
        <w:rPr>
          <w:rFonts w:cs="Times New Roman" w:eastAsia="Times New Roman"/>
          <w:lang w:eastAsia="hr-HR"/>
        </w:rPr>
        <w:t xml:space="preserve">   U stečajnom postupku nad uvodno navedenim stečajnim Dužnikom, saziva se Skupština vjerovnika, koja će se održati dana:  ČETVRTAK – 28. rujna 2017, s početkom u 10,00 sati, u Trgovačkom sudu u Splitu, Split, </w:t>
      </w:r>
      <w:proofErr w:type="spellStart"/>
      <w:r w:rsidRPr="009F2D99">
        <w:rPr>
          <w:rFonts w:cs="Times New Roman" w:eastAsia="Times New Roman"/>
          <w:lang w:eastAsia="hr-HR"/>
        </w:rPr>
        <w:t>Sukoišanska</w:t>
      </w:r>
      <w:proofErr w:type="spellEnd"/>
      <w:r w:rsidRPr="009F2D99">
        <w:rPr>
          <w:rFonts w:cs="Times New Roman" w:eastAsia="Times New Roman"/>
          <w:lang w:eastAsia="hr-HR"/>
        </w:rPr>
        <w:t xml:space="preserve"> broj: 6, sudnica broj: 5, soba broj: 121/ I kat, sa slijedećim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center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>Dnevnim redom: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 xml:space="preserve">           </w:t>
      </w:r>
      <w:r w:rsidRPr="009F2D99">
        <w:rPr>
          <w:rFonts w:cs="Times New Roman" w:eastAsia="Times New Roman"/>
          <w:b/>
          <w:lang w:eastAsia="hr-HR"/>
        </w:rPr>
        <w:t>1)</w:t>
      </w:r>
      <w:r w:rsidRPr="009F2D99">
        <w:rPr>
          <w:rFonts w:cs="Times New Roman" w:eastAsia="Times New Roman"/>
          <w:lang w:eastAsia="hr-HR"/>
        </w:rPr>
        <w:t xml:space="preserve"> Odlučivanje o prihvaćanju ili neprihvaćanju ponude za kupnju nekretnine-prostorije </w:t>
      </w:r>
      <w:proofErr w:type="spellStart"/>
      <w:r w:rsidRPr="009F2D99">
        <w:rPr>
          <w:rFonts w:cs="Times New Roman" w:eastAsia="Times New Roman"/>
          <w:lang w:eastAsia="hr-HR"/>
        </w:rPr>
        <w:t>izvanknjižnog</w:t>
      </w:r>
      <w:proofErr w:type="spellEnd"/>
      <w:r w:rsidRPr="009F2D99">
        <w:rPr>
          <w:rFonts w:cs="Times New Roman" w:eastAsia="Times New Roman"/>
          <w:lang w:eastAsia="hr-HR"/>
        </w:rPr>
        <w:t xml:space="preserve"> vlasništva stečajnog Dužnika (vlasništvo stečeno sudskom presudom), površine 41,7 m2, procijenjene vrijednosti po sudskom vještaku 2010. na iznos od 151.522,65 kuna a koja se prostorija nalazi u stambenoj zgradi na adresi Glagoljaška 7, Omiš, koja je zgrada sagrađena na nekretnini upisanoj u Zemljišne knjige Općinskog suda u Splitu, Zemljišnoknjižni odjel Omiš, označenoj kao čest. </w:t>
      </w:r>
      <w:proofErr w:type="spellStart"/>
      <w:r w:rsidRPr="009F2D99">
        <w:rPr>
          <w:rFonts w:cs="Times New Roman" w:eastAsia="Times New Roman"/>
          <w:lang w:eastAsia="hr-HR"/>
        </w:rPr>
        <w:t>zgr</w:t>
      </w:r>
      <w:proofErr w:type="spellEnd"/>
      <w:r w:rsidRPr="009F2D99">
        <w:rPr>
          <w:rFonts w:cs="Times New Roman" w:eastAsia="Times New Roman"/>
          <w:lang w:eastAsia="hr-HR"/>
        </w:rPr>
        <w:t xml:space="preserve">. 181, ZU 707, k.o.Duže. Ponude za kupnju su dostavili: </w:t>
      </w:r>
      <w:proofErr w:type="spellStart"/>
      <w:r w:rsidRPr="009F2D99">
        <w:rPr>
          <w:rFonts w:cs="Times New Roman" w:eastAsia="Times New Roman"/>
          <w:lang w:eastAsia="hr-HR"/>
        </w:rPr>
        <w:t>Luca</w:t>
      </w:r>
      <w:proofErr w:type="spellEnd"/>
      <w:r w:rsidRPr="009F2D99">
        <w:rPr>
          <w:rFonts w:cs="Times New Roman" w:eastAsia="Times New Roman"/>
          <w:lang w:eastAsia="hr-HR"/>
        </w:rPr>
        <w:t xml:space="preserve"> </w:t>
      </w:r>
      <w:proofErr w:type="spellStart"/>
      <w:r w:rsidRPr="009F2D99">
        <w:rPr>
          <w:rFonts w:cs="Times New Roman" w:eastAsia="Times New Roman"/>
          <w:lang w:eastAsia="hr-HR"/>
        </w:rPr>
        <w:t>Jerić</w:t>
      </w:r>
      <w:proofErr w:type="spellEnd"/>
      <w:r w:rsidRPr="009F2D99">
        <w:rPr>
          <w:rFonts w:cs="Times New Roman" w:eastAsia="Times New Roman"/>
          <w:lang w:eastAsia="hr-HR"/>
        </w:rPr>
        <w:t>, iz Omiša, koja nudi cijenu od: 15.000,00 kuna i Mirko Tadić, iz Omiša, koji nudi cijenu od: 45.000,00 kuna.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 xml:space="preserve">           </w:t>
      </w:r>
      <w:r w:rsidRPr="009F2D99">
        <w:rPr>
          <w:rFonts w:cs="Times New Roman" w:eastAsia="Times New Roman"/>
          <w:b/>
          <w:lang w:eastAsia="hr-HR"/>
        </w:rPr>
        <w:t>2)</w:t>
      </w:r>
      <w:r w:rsidRPr="009F2D99">
        <w:rPr>
          <w:rFonts w:cs="Times New Roman" w:eastAsia="Times New Roman"/>
          <w:lang w:eastAsia="hr-HR"/>
        </w:rPr>
        <w:t xml:space="preserve"> Razno.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b/>
          <w:bCs/>
          <w:lang w:eastAsia="hr-HR"/>
        </w:rPr>
        <w:t>II/</w:t>
      </w:r>
      <w:r w:rsidRPr="009F2D99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b/>
          <w:bCs/>
          <w:lang w:eastAsia="hr-HR"/>
        </w:rPr>
        <w:t xml:space="preserve">           III/</w:t>
      </w:r>
      <w:r w:rsidRPr="009F2D99">
        <w:rPr>
          <w:rFonts w:cs="Times New Roman" w:eastAsia="Times New Roman"/>
          <w:lang w:eastAsia="hr-HR"/>
        </w:rPr>
        <w:t xml:space="preserve"> Ovaj će se Zaključak objaviti na mrežnoj stranici e-Oglasna ploča sudova a što svim vjerovnicima služi kao poziv na zakazanu Skupštinu.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center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>Split, 04. rujna 2017.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</w:r>
      <w:r w:rsidRPr="009F2D99">
        <w:rPr>
          <w:rFonts w:cs="Times New Roman" w:eastAsia="Times New Roman"/>
          <w:lang w:eastAsia="hr-HR"/>
        </w:rPr>
        <w:tab/>
        <w:t>STEČAJNI SUDAC: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  <w:r w:rsidRPr="009F2D99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F2D99" w:rsidP="009F2D99" w:rsidR="009F2D99" w:rsidRPr="009F2D99">
      <w:pPr>
        <w:spacing w:after="0"/>
        <w:rPr>
          <w:rFonts w:cs="Times New Roman" w:eastAsia="Calibri"/>
          <w:b/>
        </w:rPr>
      </w:pPr>
      <w:r w:rsidRPr="009F2D99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9F2D99">
        <w:rPr>
          <w:rFonts w:cs="Times New Roman" w:eastAsia="Calibri"/>
          <w:b/>
        </w:rPr>
        <w:t>- 2 -</w:t>
      </w:r>
      <w:r w:rsidRPr="009F2D99">
        <w:rPr>
          <w:rFonts w:cs="Times New Roman" w:eastAsia="Calibri"/>
        </w:rPr>
        <w:t xml:space="preserve">                                 </w:t>
      </w:r>
      <w:proofErr w:type="spellStart"/>
      <w:r w:rsidRPr="009F2D99">
        <w:rPr>
          <w:rFonts w:cs="Times New Roman" w:eastAsia="Calibri"/>
          <w:b/>
          <w:lang w:val="en-AU"/>
        </w:rPr>
        <w:t>Broj</w:t>
      </w:r>
      <w:proofErr w:type="spellEnd"/>
      <w:r w:rsidRPr="009F2D99">
        <w:rPr>
          <w:rFonts w:cs="Times New Roman" w:eastAsia="Calibri"/>
          <w:b/>
          <w:lang w:val="en-AU"/>
        </w:rPr>
        <w:t xml:space="preserve">: 14. </w:t>
      </w:r>
      <w:r w:rsidRPr="009F2D99">
        <w:rPr>
          <w:rFonts w:cs="Times New Roman" w:eastAsia="Calibri"/>
          <w:b/>
        </w:rPr>
        <w:t>St-232/2017.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  <w:b/>
          <w:bCs/>
        </w:rPr>
        <w:t xml:space="preserve">                                                                                                            </w:t>
      </w:r>
      <w:r w:rsidRPr="009F2D99">
        <w:rPr>
          <w:rFonts w:cs="Times New Roman" w:eastAsia="Calibri"/>
          <w:bCs/>
        </w:rPr>
        <w:t>(</w:t>
      </w:r>
      <w:r w:rsidRPr="009F2D99">
        <w:rPr>
          <w:rFonts w:cs="Times New Roman" w:eastAsia="Calibri"/>
          <w:b/>
          <w:lang w:val="en-AU"/>
        </w:rPr>
        <w:t xml:space="preserve">Ex: 14. </w:t>
      </w:r>
      <w:r w:rsidRPr="009F2D99">
        <w:rPr>
          <w:rFonts w:cs="Times New Roman" w:eastAsia="Calibri"/>
          <w:b/>
        </w:rPr>
        <w:t>St-128/2002).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  <w:b/>
          <w:lang w:val="en-AU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  <w:u w:val="single"/>
        </w:rPr>
        <w:t>DNA:</w:t>
      </w:r>
      <w:r w:rsidRPr="009F2D99">
        <w:rPr>
          <w:rFonts w:cs="Times New Roman" w:eastAsia="Calibri"/>
        </w:rPr>
        <w:t xml:space="preserve">    1.  Stečajna upraviteljica Dunja Krstulović, Split,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</w:rPr>
        <w:t xml:space="preserve">              2.  e-Oglasna ploča – rok: do 29. rujna 2017,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</w:rPr>
        <w:t xml:space="preserve">              3.  Spis.</w:t>
      </w: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</w:p>
    <w:p w:rsidRDefault="009F2D99" w:rsidP="009F2D99" w:rsidR="009F2D99" w:rsidRPr="009F2D99">
      <w:pPr>
        <w:spacing w:after="0"/>
        <w:jc w:val="both"/>
        <w:rPr>
          <w:rFonts w:cs="Times New Roman" w:eastAsia="Calibri"/>
        </w:rPr>
      </w:pPr>
      <w:r w:rsidRPr="009F2D99">
        <w:rPr>
          <w:rFonts w:cs="Times New Roman" w:eastAsia="Calibri"/>
        </w:rPr>
        <w:t>Split, 04. rujna 2017.                                                S U D A C:</w:t>
      </w:r>
    </w:p>
    <w:p w:rsidRDefault="009F2D99" w:rsidP="009F2D99" w:rsidR="00AE649C" w:rsidRPr="00B76F3C">
      <w:pPr>
        <w:spacing w:after="0"/>
        <w:jc w:val="both"/>
      </w:pPr>
      <w:r w:rsidRPr="009F2D99">
        <w:rPr>
          <w:rFonts w:cs="Times New Roman" w:eastAsia="Calibri"/>
        </w:rPr>
        <w:t xml:space="preserve">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D99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293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St-232/2017-20</izvorni_sadrzaj>
    <derivirana_varijabla naziv="DomainObject.Oznaka_1">St-232/2017-20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MOSOR društvo s ograničenom odgovornošću za izradu PVC stolarije, u stečaju</izvorni_sadrzaj>
    <derivirana_varijabla naziv="DomainObject.Predmet.ProtustrankaFormated_1">  Stečajna masa iza MOSOR društvo s ograničenom odgovornošću za izradu PVC stolarije, u stečaju</derivirana_varijabla>
  </DomainObject.Predmet.ProtustrankaFormated>
  <DomainObject.Predmet.ProtustrankaFormatedOIB>
    <izvorni_sadrzaj>  Stečajna masa iza MOSOR društvo s ograničenom odgovornošću za izradu PVC stolarije, u stečaju, OIB 65429894632</izvorni_sadrzaj>
    <derivirana_varijabla naziv="DomainObject.Predmet.ProtustrankaFormatedOIB_1">  Stečajna masa iza MOSOR društvo s ograničenom odgovornošću za izradu PVC stolarije, u stečaju, OIB 65429894632</derivirana_varijabla>
  </DomainObject.Predmet.ProtustrankaFormatedOIB>
  <DomainObject.Predmet.ProtustrankaFormatedWithAdress>
    <izvorni_sadrzaj> Stečajna masa iza MOSOR društvo s ograničenom odgovornošću za izradu PVC stolarije, u stečaju, Vinkovačka 41, 21000 Split</izvorni_sadrzaj>
    <derivirana_varijabla naziv="DomainObject.Predmet.ProtustrankaFormatedWithAdress_1"> Stečajna masa iza MOSOR društvo s ograničenom odgovornošću za izradu PVC stolarije, u stečaju, Vinkovačka 41, 21000 Split</derivirana_varijabla>
  </DomainObject.Predmet.ProtustrankaFormatedWithAdress>
  <DomainObject.Predmet.ProtustrankaFormatedWithAdressOIB>
    <izvorni_sadrzaj> Stečajna masa iza MOSOR društvo s ograničenom odgovornošću za izradu PVC stolarije, u stečaju, OIB 65429894632, Vinkovačka 41, 21000 Split</izvorni_sadrzaj>
    <derivirana_varijabla naziv="DomainObject.Predmet.ProtustrankaFormatedWithAdressOIB_1"> Stečajna masa iza MOSOR društvo s ograničenom odgovornošću za izradu PVC stolarije, u stečaju, OIB 65429894632, Vinkovačka 41, 21000 Split</derivirana_varijabla>
  </DomainObject.Predmet.ProtustrankaFormatedWithAdressOIB>
  <DomainObject.Predmet.ProtustrankaWithAdress>
    <izvorni_sadrzaj>Stečajna masa iza MOSOR društvo s ograničenom odgovornošću za izradu PVC stolarije, u stečaju Vinkovačka 41, 21000 Split</izvorni_sadrzaj>
    <derivirana_varijabla naziv="DomainObject.Predmet.ProtustrankaWithAdress_1">Stečajna masa iza MOSOR društvo s ograničenom odgovornošću za izradu PVC stolarije, u stečaju Vinkovačka 41, 21000 Split</derivirana_varijabla>
  </DomainObject.Predmet.ProtustrankaWithAdress>
  <DomainObject.Predmet.ProtustrankaWithAdressOIB>
    <izvorni_sadrzaj>Stečajna masa iza MOSOR društvo s ograničenom odgovornošću za izradu PVC stolarije, u stečaju, OIB 65429894632, Vinkovačka 41, 21000 Split</izvorni_sadrzaj>
    <derivirana_varijabla naziv="DomainObject.Predmet.ProtustrankaWithAdressOIB_1">Stečajna masa iza MOSOR društvo s ograničenom odgovornošću za izradu PVC stolarije, u stečaju, OIB 65429894632, Vinkovačka 41, 21000 Split</derivirana_varijabla>
  </DomainObject.Predmet.ProtustrankaWithAdressOIB>
  <DomainObject.Predmet.ProtustrankaNazivFormated>
    <izvorni_sadrzaj>Stečajna masa iza MOSOR društvo s ograničenom odgovornošću za izradu PVC stolarije, u stečaju</izvorni_sadrzaj>
    <derivirana_varijabla naziv="DomainObject.Predmet.ProtustrankaNazivFormated_1">Stečajna masa iza MOSOR društvo s ograničenom odgovornošću za izradu PVC stolarije, u stečaju</derivirana_varijabla>
  </DomainObject.Predmet.ProtustrankaNazivFormated>
  <DomainObject.Predmet.ProtustrankaNazivFormatedOIB>
    <izvorni_sadrzaj>Stečajna masa iza MOSOR društvo s ograničenom odgovornošću za izradu PVC stolarije, u stečaju, OIB 65429894632</izvorni_sadrzaj>
    <derivirana_varijabla naziv="DomainObject.Predmet.ProtustrankaNazivFormatedOIB_1">Stečajna masa iza MOSOR društvo s ograničenom odgovornošću za izradu PVC stolarije, u stečaju, OIB 65429894632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MOSOR društvo s ograničenom odgovornošću za izradu PVC stolarije, u stečaju</item>
    </izvorni_sadrzaj>
    <derivirana_varijabla naziv="DomainObject.Predmet.ProtuStrankaListFormated_1">
      <item>Stečajna masa iza MOSOR društvo s ograničenom odgovornošću za izradu PVC stolarije, u stečaju</item>
    </derivirana_varijabla>
  </DomainObject.Predmet.ProtuStrankaListFormated>
  <DomainObject.Predmet.ProtuStrankaListFormatedOIB>
    <izvorni_sadrzaj>
      <item>Stečajna masa iza MOSOR društvo s ograničenom odgovornošću za izradu PVC stolarije, u stečaju, OIB 65429894632</item>
    </izvorni_sadrzaj>
    <derivirana_varijabla naziv="DomainObject.Predmet.ProtuStrankaListFormatedOIB_1">
      <item>Stečajna masa iza MOSOR društvo s ograničenom odgovornošću za izradu PVC stolarije, u stečaju, OIB 65429894632</item>
    </derivirana_varijabla>
  </DomainObject.Predmet.ProtuStrankaListFormatedOIB>
  <DomainObject.Predmet.ProtuStrankaListFormatedWithAdress>
    <izvorni_sadrzaj>
      <item>Stečajna masa iza MOSOR društvo s ograničenom odgovornošću za izradu PVC stolarije, u stečaju, Vinkovačka 41, 21000 Split</item>
    </izvorni_sadrzaj>
    <derivirana_varijabla naziv="DomainObject.Predmet.ProtuStrankaListFormatedWithAdress_1">
      <item>Stečajna masa iza MOSOR društvo s ograničenom odgovornošću za izradu PVC stolarije, u stečaju, Vinkovačka 41, 21000 Split</item>
    </derivirana_varijabla>
  </DomainObject.Predmet.ProtuStrankaListFormatedWithAdress>
  <DomainObject.Predmet.ProtuStrankaListFormatedWithAdressOIB>
    <izvorni_sadrzaj>
      <item>Stečajna masa iza MOSOR društvo s ograničenom odgovornošću za izradu PVC stolarije, u stečaju, OIB 65429894632, Vinkovačka 41, 21000 Split</item>
    </izvorni_sadrzaj>
    <derivirana_varijabla naziv="DomainObject.Predmet.ProtuStrankaListFormatedWithAdressOIB_1">
      <item>Stečajna masa iza MOSOR društvo s ograničenom odgovornošću za izradu PVC stolarije, u stečaju, OIB 65429894632, Vinkovačka 41, 21000 Split</item>
    </derivirana_varijabla>
  </DomainObject.Predmet.ProtuStrankaListFormatedWithAdressOIB>
  <DomainObject.Predmet.ProtuStrankaListNazivFormated>
    <izvorni_sadrzaj>
      <item>Stečajna masa iza MOSOR društvo s ograničenom odgovornošću za izradu PVC stolarije, u stečaju</item>
    </izvorni_sadrzaj>
    <derivirana_varijabla naziv="DomainObject.Predmet.ProtuStrankaListNazivFormated_1">
      <item>Stečajna masa iza MOSOR društvo s ograničenom odgovornošću za izradu PVC stolarije, u stečaju</item>
    </derivirana_varijabla>
  </DomainObject.Predmet.ProtuStrankaListNazivFormated>
  <DomainObject.Predmet.ProtuStrankaListNazivFormatedOIB>
    <izvorni_sadrzaj>
      <item>Stečajna masa iza MOSOR društvo s ograničenom odgovornošću za izradu PVC stolarije, u stečaju, OIB 65429894632</item>
    </izvorni_sadrzaj>
    <derivirana_varijabla naziv="DomainObject.Predmet.ProtuStrankaListNazivFormatedOIB_1">
      <item>Stečajna masa iza MOSOR društvo s ograničenom odgovornošću za izradu PVC stolarije, u stečaju, OIB 65429894632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St-232/2017-20</izvorni_sadrzaj>
    <derivirana_varijabla naziv="DomainObject.PoslovniBrojDokumenta_1">St-232/2017-20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MOSOR društvo s ograničenom odgovornošću za izradu PVC stolarije, u stečaju</izvorni_sadrzaj>
    <derivirana_varijabla naziv="DomainObject.Predmet.ProtustrankaIDrugi_1">Stečajna masa iza MOSOR društvo s ograničenom odgovornošću za izradu PVC stolarije,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MOSOR društvo s ograničenom odgovornošću za izradu PVC stolarije, u stečaju, OIB 65429894632, Vinkovačka 41, 21000 Split</izvorni_sadrzaj>
    <derivirana_varijabla naziv="DomainObject.Predmet.ProtustrankaIDrugiAdressOIB_1">Stečajna masa iza MOSOR društvo s ograničenom odgovornošću za izradu PVC stolarije, u stečaju, OIB 65429894632,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MOSOR društvo s ograničenom odgovornošću za izradu PVC stolarije, u stečaju</item>
    </izvorni_sadrzaj>
    <derivirana_varijabla naziv="DomainObject.Predmet.SudioniciListNaziv_1">
      <item>Stečajna masa iza MOSOR društvo s ograničenom odgovornošću za izradu PVC stolarije, u stečaju</item>
    </derivirana_varijabla>
  </DomainObject.Predmet.SudioniciListNaziv>
  <DomainObject.Predmet.SudioniciListAdressOIB>
    <izvorni_sadrzaj>
      <item>Stečajna masa iza MOSOR društvo s ograničenom odgovornošću za izradu PVC stolarije, u stečaju, OIB 65429894632, Vinkovačka 41,21000 Split</item>
    </izvorni_sadrzaj>
    <derivirana_varijabla naziv="DomainObject.Predmet.SudioniciListAdressOIB_1">
      <item>Stečajna masa iza MOSOR društvo s ograničenom odgovornošću za izradu PVC stolarije, u stečaju, OIB 65429894632,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B58BF-DCDD-42EB-B6EF-F347B37C0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1750</properties:Characters>
  <properties:Lines>60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