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5c95" w14:paraId="7e85c95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8813C8">
        <w:rPr>
          <w:rFonts w:hAnsi="Times New Roman" w:ascii="Times New Roman"/>
          <w:szCs w:val="24"/>
        </w:rPr>
        <w:t>8740</w:t>
      </w:r>
      <w:r>
        <w:rPr>
          <w:rFonts w:hAnsi="Times New Roman" w:ascii="Times New Roman"/>
          <w:szCs w:val="24"/>
        </w:rPr>
        <w:t>/15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713533">
      <w:pPr>
        <w:ind w:firstLine="720"/>
        <w:jc w:val="both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FINANCIJSKE AGENCIJE, Regionalni centar Zagreb, podružnica Karlovac, Pavla Vitezovića 1, OIB: 85821130368,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8813C8">
        <w:rPr>
          <w:rFonts w:hAnsi="Times New Roman" w:ascii="Times New Roman"/>
          <w:szCs w:val="24"/>
        </w:rPr>
        <w:t>DONATA SERVIS d.o.o., za usluge, Zagreb, Ivane Brlić-Mažuranić 82,  OIB: 41741990765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713533" w:rsidRPr="00713533">
        <w:rPr>
          <w:rFonts w:hAnsi="Times New Roman" w:ascii="Times New Roman"/>
          <w:szCs w:val="24"/>
        </w:rPr>
        <w:t>19</w:t>
      </w:r>
      <w:r w:rsidR="00254897" w:rsidRPr="00713533">
        <w:rPr>
          <w:rFonts w:hAnsi="Times New Roman" w:ascii="Times New Roman"/>
          <w:szCs w:val="24"/>
        </w:rPr>
        <w:t>. listopada 2017.</w:t>
      </w:r>
    </w:p>
    <w:p w:rsidRDefault="00A81B57" w:rsidP="00641162" w:rsidR="00A81B57" w:rsidRPr="00BA0D91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8813C8">
        <w:rPr>
          <w:rFonts w:hAnsi="Times New Roman" w:ascii="Times New Roman"/>
          <w:szCs w:val="24"/>
        </w:rPr>
        <w:t>DONATA SERVIS d.o.o., za usluge, Zagreb, Ivane Brlić-Mažuranić 82,  OIB: 41741990765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8813C8">
        <w:rPr>
          <w:rFonts w:hAnsi="Times New Roman" w:ascii="Times New Roman"/>
          <w:szCs w:val="24"/>
        </w:rPr>
        <w:t>Savo Filipović, Dramalj, Braće Košuljandić 100/A</w:t>
      </w:r>
      <w:r w:rsidR="003E7D64">
        <w:rPr>
          <w:rFonts w:hAnsi="Times New Roman" w:ascii="Times New Roman"/>
          <w:szCs w:val="24"/>
        </w:rPr>
        <w:t xml:space="preserve">, OIB </w:t>
      </w:r>
      <w:r w:rsidR="008813C8">
        <w:rPr>
          <w:rFonts w:hAnsi="Times New Roman" w:ascii="Times New Roman"/>
          <w:szCs w:val="24"/>
        </w:rPr>
        <w:t>19559750928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8813C8">
        <w:rPr>
          <w:rFonts w:hAnsi="Times New Roman" w:ascii="Times New Roman"/>
          <w:szCs w:val="24"/>
        </w:rPr>
        <w:t>DONATA SERVIS d.o.o., za usluge, Zagreb, Ivane Brlić-Mažuranić 82,  OIB: 41741990765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 xml:space="preserve">sukladno odredbi čl. </w:t>
      </w:r>
      <w:r w:rsidR="008813C8">
        <w:rPr>
          <w:rFonts w:hAnsi="Times New Roman" w:ascii="Times New Roman"/>
          <w:szCs w:val="24"/>
        </w:rPr>
        <w:t>49. st. 2</w:t>
      </w:r>
      <w:r w:rsidR="006A0271">
        <w:rPr>
          <w:rFonts w:hAnsi="Times New Roman" w:ascii="Times New Roman"/>
          <w:szCs w:val="24"/>
        </w:rPr>
        <w:t xml:space="preserve">. </w:t>
      </w:r>
      <w:r w:rsidR="008813C8">
        <w:rPr>
          <w:rFonts w:hAnsi="Times New Roman" w:ascii="Times New Roman"/>
          <w:szCs w:val="24"/>
        </w:rPr>
        <w:t>Zakona o financijskom poslovanju i predstečajnoj nagodbi</w:t>
      </w:r>
      <w:r w:rsidR="006A0271">
        <w:rPr>
          <w:rFonts w:hAnsi="Times New Roman" w:ascii="Times New Roman"/>
          <w:szCs w:val="24"/>
        </w:rPr>
        <w:t xml:space="preserve"> (NN </w:t>
      </w:r>
      <w:r w:rsidR="008813C8">
        <w:rPr>
          <w:rFonts w:hAnsi="Times New Roman" w:ascii="Times New Roman"/>
          <w:szCs w:val="24"/>
        </w:rPr>
        <w:t>108/12, 114/12, 81/13, 112/13</w:t>
      </w:r>
      <w:r w:rsidR="006A0271">
        <w:rPr>
          <w:rFonts w:hAnsi="Times New Roman" w:ascii="Times New Roman"/>
          <w:szCs w:val="24"/>
        </w:rPr>
        <w:t>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8813C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</w:t>
      </w:r>
      <w:r w:rsidR="008813C8">
        <w:rPr>
          <w:rFonts w:hAnsi="Times New Roman" w:ascii="Times New Roman"/>
          <w:szCs w:val="24"/>
        </w:rPr>
        <w:t>u razdoblju dužem od 60 dana ima evidentirane neizvršene osnove za plaćanje, a koje je trebalo na temelju valjanih osnova za plaćanje bez daljnjeg pristanka dužnika naplatiti s</w:t>
      </w:r>
      <w:r w:rsidR="00B77020">
        <w:rPr>
          <w:rFonts w:hAnsi="Times New Roman" w:ascii="Times New Roman"/>
          <w:szCs w:val="24"/>
        </w:rPr>
        <w:t xml:space="preserve"> bilo kojeg od njegovih računa, a što proizlazi iz dostavljene Potvrde FINA-e od 27. listopada </w:t>
      </w:r>
      <w:r w:rsidR="00B77020">
        <w:rPr>
          <w:rFonts w:hAnsi="Times New Roman" w:ascii="Times New Roman"/>
          <w:szCs w:val="24"/>
        </w:rPr>
        <w:lastRenderedPageBreak/>
        <w:t>2015. (list 3 spisa). Navedenim se ostvaruje stečajni razlog nesposobnosti za plaćanje propisan čl. 6 st. 2, podstavak 1 Stečajnog zakona (NN 71/15).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B77020">
        <w:rPr>
          <w:rFonts w:hAnsi="Times New Roman" w:ascii="Times New Roman"/>
          <w:color w:themeColor="text1" w:val="000000"/>
          <w:szCs w:val="24"/>
        </w:rPr>
        <w:t>26-30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B7702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B77020">
        <w:rPr>
          <w:rFonts w:hAnsi="Times New Roman" w:ascii="Times New Roman"/>
          <w:color w:themeColor="text1" w:val="000000"/>
          <w:szCs w:val="24"/>
        </w:rPr>
        <w:t>navedeno ročište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,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zakonski zastupnik dužnika </w:t>
      </w:r>
      <w:r w:rsidR="00B77020">
        <w:rPr>
          <w:rFonts w:hAnsi="Times New Roman" w:ascii="Times New Roman"/>
          <w:color w:themeColor="text1" w:val="000000"/>
          <w:szCs w:val="24"/>
        </w:rPr>
        <w:t>nije pristupio, niti je dostavio pisano očitovanje, a koju mogućnost je imao sukladno čl.  123 st. 2 SZ.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B77020">
        <w:rPr>
          <w:rFonts w:hAnsi="Times New Roman" w:ascii="Times New Roman"/>
          <w:szCs w:val="24"/>
        </w:rPr>
        <w:t>21</w:t>
      </w:r>
      <w:r w:rsidR="005D7191">
        <w:rPr>
          <w:rFonts w:hAnsi="Times New Roman" w:ascii="Times New Roman"/>
          <w:szCs w:val="24"/>
        </w:rPr>
        <w:t xml:space="preserve">. </w:t>
      </w:r>
      <w:r w:rsidR="00B77020">
        <w:rPr>
          <w:rFonts w:hAnsi="Times New Roman" w:ascii="Times New Roman"/>
          <w:szCs w:val="24"/>
        </w:rPr>
        <w:t>travnja</w:t>
      </w:r>
      <w:r w:rsidR="005D7191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713533">
        <w:rPr>
          <w:rFonts w:hAnsi="Times New Roman" w:ascii="Times New Roman"/>
          <w:szCs w:val="24"/>
        </w:rPr>
        <w:t>19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973BFF">
        <w:rPr>
          <w:rFonts w:hAnsi="Times New Roman" w:ascii="Times New Roman"/>
          <w:szCs w:val="24"/>
        </w:rPr>
        <w:t>listopada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B1470">
        <w:rPr>
          <w:rFonts w:hAnsi="Times New Roman" w:ascii="Times New Roman"/>
          <w:szCs w:val="24"/>
        </w:rPr>
        <w:t xml:space="preserve"> 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0B1470" w:rsidP="00B31100" w:rsidR="000B1470" w:rsidRPr="000B1470">
      <w:pPr>
        <w:rPr>
          <w:rFonts w:hAnsi="Times New Roman" w:ascii="Times New Roman"/>
        </w:rPr>
      </w:pPr>
      <w:r w:rsidRPr="000B1470">
        <w:rPr>
          <w:rFonts w:hAnsi="Times New Roman" w:ascii="Times New Roman"/>
        </w:rPr>
        <w:t>Za točnost otpravka – ovlašteni službenik</w:t>
      </w:r>
    </w:p>
    <w:p w:rsidRDefault="000B1470" w:rsidP="00B31100" w:rsidR="000B1470" w:rsidRPr="000B1470">
      <w:pPr>
        <w:rPr>
          <w:rFonts w:hAnsi="Times New Roman" w:ascii="Times New Roman"/>
        </w:rPr>
      </w:pPr>
      <w:r w:rsidRPr="000B1470">
        <w:rPr>
          <w:rFonts w:hAnsi="Times New Roman" w:ascii="Times New Roman"/>
        </w:rPr>
        <w:t>Ivana Stampf</w:t>
      </w:r>
    </w:p>
    <w:p w:rsidRDefault="000B1470" w:rsidP="00E45901" w:rsidR="000B1470">
      <w:pPr>
        <w:jc w:val="both"/>
        <w:rPr>
          <w:rFonts w:hAnsi="Times New Roman" w:ascii="Times New Roman"/>
          <w:szCs w:val="24"/>
        </w:rPr>
      </w:pPr>
    </w:p>
    <w:sectPr w:rsidSect="00973BFF" w:rsidR="000B1470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B1470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813C8">
      <w:rPr>
        <w:rFonts w:hAnsi="Times New Roman" w:ascii="Times New Roman"/>
        <w:szCs w:val="24"/>
      </w:rPr>
      <w:t>8740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470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2BE1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3533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813C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02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4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4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4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4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4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4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4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4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8740</izvorni_sadrzaj>
    <derivirana_varijabla naziv="DomainObject.Predmet.Broj_1">8740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St-8740/2015</izvorni_sadrzaj>
    <derivirana_varijabla naziv="DomainObject.Predmet.OznakaBroj_1">St-8740/2015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DONATA SERVIS d.o.o.</izvorni_sadrzaj>
    <derivirana_varijabla naziv="DomainObject.Predmet.ProtustrankaFormated_1">  DONATA SERVIS d.o.o.</derivirana_varijabla>
  </DomainObject.Predmet.ProtustrankaFormated>
  <DomainObject.Predmet.ProtustrankaFormatedOIB>
    <izvorni_sadrzaj>  DONATA SERVIS d.o.o., OIB 41741990765</izvorni_sadrzaj>
    <derivirana_varijabla naziv="DomainObject.Predmet.ProtustrankaFormatedOIB_1">  DONATA SERVIS d.o.o., OIB 41741990765</derivirana_varijabla>
  </DomainObject.Predmet.ProtustrankaFormatedOIB>
  <DomainObject.Predmet.ProtustrankaFormatedWithAdress>
    <izvorni_sadrzaj> DONATA SERVIS d.o.o., Ivane Brlić-Mažuranić 82, 10000 Zagreb</izvorni_sadrzaj>
    <derivirana_varijabla naziv="DomainObject.Predmet.ProtustrankaFormatedWithAdress_1"> DONATA SERVIS d.o.o., Ivane Brlić-Mažuranić 82, 10000 Zagreb</derivirana_varijabla>
  </DomainObject.Predmet.ProtustrankaFormatedWithAdress>
  <DomainObject.Predmet.ProtustrankaFormatedWithAdressOIB>
    <izvorni_sadrzaj> DONATA SERVIS d.o.o., OIB 41741990765, Ivane Brlić-Mažuranić 82, 10000 Zagreb</izvorni_sadrzaj>
    <derivirana_varijabla naziv="DomainObject.Predmet.ProtustrankaFormatedWithAdressOIB_1"> DONATA SERVIS d.o.o., OIB 41741990765, Ivane Brlić-Mažuranić 82, 10000 Zagreb</derivirana_varijabla>
  </DomainObject.Predmet.ProtustrankaFormatedWithAdressOIB>
  <DomainObject.Predmet.ProtustrankaWithAdress>
    <izvorni_sadrzaj>DONATA SERVIS d.o.o. Ivane Brlić-Mažuranić 82, 10000 Zagreb</izvorni_sadrzaj>
    <derivirana_varijabla naziv="DomainObject.Predmet.ProtustrankaWithAdress_1">DONATA SERVIS d.o.o. Ivane Brlić-Mažuranić 82, 10000 Zagreb</derivirana_varijabla>
  </DomainObject.Predmet.ProtustrankaWithAdress>
  <DomainObject.Predmet.ProtustrankaWithAdressOIB>
    <izvorni_sadrzaj>DONATA SERVIS d.o.o., OIB 41741990765, Ivane Brlić-Mažuranić 82, 10000 Zagreb</izvorni_sadrzaj>
    <derivirana_varijabla naziv="DomainObject.Predmet.ProtustrankaWithAdressOIB_1">DONATA SERVIS d.o.o., OIB 41741990765, Ivane Brlić-Mažuranić 82, 10000 Zagreb</derivirana_varijabla>
  </DomainObject.Predmet.ProtustrankaWithAdressOIB>
  <DomainObject.Predmet.ProtustrankaNazivFormated>
    <izvorni_sadrzaj>DONATA SERVIS d.o.o.</izvorni_sadrzaj>
    <derivirana_varijabla naziv="DomainObject.Predmet.ProtustrankaNazivFormated_1">DONATA SERVIS d.o.o.</derivirana_varijabla>
  </DomainObject.Predmet.ProtustrankaNazivFormated>
  <DomainObject.Predmet.ProtustrankaNazivFormatedOIB>
    <izvorni_sadrzaj>DONATA SERVIS d.o.o., OIB 41741990765</izvorni_sadrzaj>
    <derivirana_varijabla naziv="DomainObject.Predmet.ProtustrankaNazivFormatedOIB_1">DONATA SERVIS d.o.o., OIB 41741990765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DONATA SERVIS d.o.o.</item>
    </izvorni_sadrzaj>
    <derivirana_varijabla naziv="DomainObject.Predmet.ProtuStrankaListFormated_1">
      <item>DONATA SERVIS d.o.o.</item>
    </derivirana_varijabla>
  </DomainObject.Predmet.ProtuStrankaListFormated>
  <DomainObject.Predmet.ProtuStrankaListFormatedOIB>
    <izvorni_sadrzaj>
      <item>DONATA SERVIS d.o.o., OIB 41741990765</item>
    </izvorni_sadrzaj>
    <derivirana_varijabla naziv="DomainObject.Predmet.ProtuStrankaListFormatedOIB_1">
      <item>DONATA SERVIS d.o.o., OIB 41741990765</item>
    </derivirana_varijabla>
  </DomainObject.Predmet.ProtuStrankaListFormatedOIB>
  <DomainObject.Predmet.ProtuStrankaListFormatedWithAdress>
    <izvorni_sadrzaj>
      <item>DONATA SERVIS d.o.o., Ivane Brlić-Mažuranić 82, 10000 Zagreb</item>
    </izvorni_sadrzaj>
    <derivirana_varijabla naziv="DomainObject.Predmet.ProtuStrankaListFormatedWithAdress_1">
      <item>DONATA SERVIS d.o.o., Ivane Brlić-Mažuranić 82, 10000 Zagreb</item>
    </derivirana_varijabla>
  </DomainObject.Predmet.ProtuStrankaListFormatedWithAdress>
  <DomainObject.Predmet.ProtuStrankaListFormatedWithAdressOIB>
    <izvorni_sadrzaj>
      <item>DONATA SERVIS d.o.o., OIB 41741990765, Ivane Brlić-Mažuranić 82, 10000 Zagreb</item>
    </izvorni_sadrzaj>
    <derivirana_varijabla naziv="DomainObject.Predmet.ProtuStrankaListFormatedWithAdressOIB_1">
      <item>DONATA SERVIS d.o.o., OIB 41741990765, Ivane Brlić-Mažuranić 82, 10000 Zagreb</item>
    </derivirana_varijabla>
  </DomainObject.Predmet.ProtuStrankaListFormatedWithAdressOIB>
  <DomainObject.Predmet.ProtuStrankaListNazivFormated>
    <izvorni_sadrzaj>
      <item>DONATA SERVIS d.o.o.</item>
    </izvorni_sadrzaj>
    <derivirana_varijabla naziv="DomainObject.Predmet.ProtuStrankaListNazivFormated_1">
      <item>DONATA SERVIS d.o.o.</item>
    </derivirana_varijabla>
  </DomainObject.Predmet.ProtuStrankaListNazivFormated>
  <DomainObject.Predmet.ProtuStrankaListNazivFormatedOIB>
    <izvorni_sadrzaj>
      <item>DONATA SERVIS d.o.o., OIB 41741990765</item>
    </izvorni_sadrzaj>
    <derivirana_varijabla naziv="DomainObject.Predmet.ProtuStrankaListNazivFormatedOIB_1">
      <item>DONATA SERVIS d.o.o., OIB 41741990765</item>
    </derivirana_varijabla>
  </DomainObject.Predmet.ProtuStrankaListNazivFormatedOIB>
  <DomainObject.Predmet.OstaliListFormated>
    <izvorni_sadrzaj>
      <item>Alexander Krynin</item>
    </izvorni_sadrzaj>
    <derivirana_varijabla naziv="DomainObject.Predmet.OstaliListFormated_1">
      <item>Alexander Krynin</item>
    </derivirana_varijabla>
  </DomainObject.Predmet.OstaliListFormated>
  <DomainObject.Predmet.OstaliListFormatedOIB>
    <izvorni_sadrzaj>
      <item>Alexander Krynin, OIB 92978199986</item>
    </izvorni_sadrzaj>
    <derivirana_varijabla naziv="DomainObject.Predmet.OstaliListFormatedOIB_1">
      <item>Alexander Krynin, OIB 92978199986</item>
    </derivirana_varijabla>
  </DomainObject.Predmet.OstaliListFormatedOIB>
  <DomainObject.Predmet.OstaliListFormatedWithAdress>
    <izvorni_sadrzaj>
      <item>Alexander Krynin, Ivane Brlić-mažuranić 82, 10000 Zagreb</item>
    </izvorni_sadrzaj>
    <derivirana_varijabla naziv="DomainObject.Predmet.OstaliListFormatedWithAdress_1">
      <item>Alexander Krynin, Ivane Brlić-mažuranić 82, 10000 Zagreb</item>
    </derivirana_varijabla>
  </DomainObject.Predmet.OstaliListFormatedWithAdress>
  <DomainObject.Predmet.OstaliListFormatedWithAdressOIB>
    <izvorni_sadrzaj>
      <item>Alexander Krynin, OIB 92978199986, Ivane Brlić-mažuranić 82, 10000 Zagreb</item>
    </izvorni_sadrzaj>
    <derivirana_varijabla naziv="DomainObject.Predmet.OstaliListFormatedWithAdressOIB_1">
      <item>Alexander Krynin, OIB 92978199986, Ivane Brlić-mažuranić 82, 10000 Zagreb</item>
    </derivirana_varijabla>
  </DomainObject.Predmet.OstaliListFormatedWithAdressOIB>
  <DomainObject.Predmet.OstaliListNazivFormated>
    <izvorni_sadrzaj>
      <item>Alexander Krynin</item>
    </izvorni_sadrzaj>
    <derivirana_varijabla naziv="DomainObject.Predmet.OstaliListNazivFormated_1">
      <item>Alexander Krynin</item>
    </derivirana_varijabla>
  </DomainObject.Predmet.OstaliListNazivFormated>
  <DomainObject.Predmet.OstaliListNazivFormatedOIB>
    <izvorni_sadrzaj>
      <item>Alexander Krynin, OIB 92978199986</item>
    </izvorni_sadrzaj>
    <derivirana_varijabla naziv="DomainObject.Predmet.OstaliListNazivFormatedOIB_1">
      <item>Alexander Krynin, OIB 92978199986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DONATA SERVIS d.o.o.</izvorni_sadrzaj>
    <derivirana_varijabla naziv="DomainObject.Predmet.ProtustrankaIDrugi_1">DONATA SERVIS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DONATA SERVIS d.o.o., OIB 41741990765, Ivane Brlić-Mažuranić 82, 10000 Zagreb</izvorni_sadrzaj>
    <derivirana_varijabla naziv="DomainObject.Predmet.ProtustrankaIDrugiAdressOIB_1">DONATA SERVIS d.o.o., OIB 41741990765, Ivane Brlić-Mažuranić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DONATA SERVIS d.o.o.</item>
      <item>Alexander Krynin</item>
    </izvorni_sadrzaj>
    <derivirana_varijabla naziv="DomainObject.Predmet.SudioniciListNaziv_1">
      <item>FINA Regionalni centar Zagreb</item>
      <item>DONATA SERVIS d.o.o.</item>
      <item>Alexander Krynin</item>
    </derivirana_varijabla>
  </DomainObject.Predmet.SudioniciListNaziv>
  <DomainObject.Predmet.SudioniciListAdressOIB>
    <izvorni_sadrzaj>
      <item>FINA Regionalni centar Zagreb, OIB 85821130368, Ilica 307,10000 Zagreb</item>
      <item>DONATA SERVIS d.o.o., OIB 41741990765, Ivane Brlić-Mažuranić 82,10000 Zagreb</item>
      <item>Alexander Krynin, OIB 92978199986, Ivane Brlić-mažuranić 82,10000 Zagreb</item>
    </izvorni_sadrzaj>
    <derivirana_varijabla naziv="DomainObject.Predmet.SudioniciListAdressOIB_1">
      <item>FINA Regionalni centar Zagreb, OIB 85821130368, Ilica 307,10000 Zagreb</item>
      <item>DONATA SERVIS d.o.o., OIB 41741990765, Ivane Brlić-Mažuranić 82,10000 Zagreb</item>
      <item>Alexander Krynin, OIB 92978199986, Ivane Brlić-mažuranić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41741990765</item>
      <item>, OIB 92978199986</item>
    </izvorni_sadrzaj>
    <derivirana_varijabla naziv="DomainObject.Predmet.SudioniciListNazivOIB_1">
      <item>, OIB 85821130368</item>
      <item>, OIB 41741990765</item>
      <item>, OIB 92978199986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692C1-D65E-40D2-9D0D-7799A6534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850</properties:Words>
  <properties:Characters>4665</properties:Characters>
  <properties:Lines>89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2017-10-09T08:48:00Z</dcterms:created>
  <dc:creator>rsticn</dc:creator>
  <cp:lastModifiedBy>Valentina Kranjčić</cp:lastModifiedBy>
  <cp:lastPrinted>2017-10-03T13:07:00Z</cp:lastPrinted>
  <dcterms:modified xmlns:xsi="http://www.w3.org/2001/XMLSchema-instance" xsi:type="dcterms:W3CDTF">2017-10-19T12:44:00Z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