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a10813" w14:paraId="aa10813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3075B6">
        <w:rPr>
          <w:rFonts w:hAnsi="Times New Roman" w:ascii="Times New Roman"/>
          <w:sz w:val="24"/>
        </w:rPr>
        <w:t>1890/13</w:t>
      </w:r>
      <w:r w:rsidR="00DA4080">
        <w:rPr>
          <w:rFonts w:hAnsi="Times New Roman" w:ascii="Times New Roman"/>
          <w:sz w:val="24"/>
        </w:rPr>
        <w:t>-57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3075B6" w:rsidRPr="003075B6">
        <w:rPr>
          <w:rFonts w:hAnsi="Times New Roman" w:ascii="Times New Roman"/>
          <w:sz w:val="24"/>
        </w:rPr>
        <w:t>ŠIMCI PROMET d.o.o. – u stečaju, Zagreb, Vlaška 126, OIB: 79779444774</w:t>
      </w:r>
      <w:r w:rsidR="003075B6">
        <w:rPr>
          <w:rFonts w:hAnsi="Times New Roman" w:ascii="Times New Roman"/>
          <w:sz w:val="24"/>
        </w:rPr>
        <w:t>, 13. siječnja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B77BA2">
        <w:rPr>
          <w:rFonts w:hAnsi="Times New Roman" w:ascii="Times New Roman"/>
          <w:sz w:val="24"/>
        </w:rPr>
        <w:t>6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3075B6" w:rsidR="003075B6" w:rsidRPr="003075B6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3075B6" w:rsidRPr="003075B6">
        <w:rPr>
          <w:rFonts w:hAnsi="Times New Roman" w:ascii="Times New Roman"/>
          <w:sz w:val="24"/>
        </w:rPr>
        <w:t>ŠIMCI PROMET d.o.o. – u stečaju, Zagreb, Vlaška 126, OIB: 79779444774</w:t>
      </w:r>
      <w:r w:rsidR="003075B6">
        <w:rPr>
          <w:rFonts w:hAnsi="Times New Roman" w:ascii="Times New Roman"/>
          <w:sz w:val="24"/>
        </w:rPr>
        <w:t xml:space="preserve">, </w:t>
      </w:r>
      <w:r w:rsidR="003075B6" w:rsidRPr="003075B6">
        <w:rPr>
          <w:rFonts w:hAnsi="Times New Roman" w:ascii="Times New Roman"/>
          <w:sz w:val="24"/>
        </w:rPr>
        <w:t>upisan</w:t>
      </w:r>
      <w:r w:rsidR="003075B6">
        <w:rPr>
          <w:rFonts w:hAnsi="Times New Roman" w:ascii="Times New Roman"/>
          <w:sz w:val="24"/>
        </w:rPr>
        <w:t>a</w:t>
      </w:r>
      <w:r w:rsidR="003075B6" w:rsidRPr="003075B6">
        <w:rPr>
          <w:rFonts w:hAnsi="Times New Roman" w:ascii="Times New Roman"/>
          <w:sz w:val="24"/>
        </w:rPr>
        <w:t xml:space="preserve"> u zk. ul. 2029 k.o. Kolan čkbr. 3683/4 – kuća i dvorište Lisičnjak od 868 m2, kuća Lisičnjak od 203 m2 i dvorište Lisičnjak od 665 m2, etažno vlasništvo i to:</w:t>
      </w:r>
    </w:p>
    <w:p w:rsidRDefault="003075B6" w:rsidP="003075B6" w:rsidR="003075B6">
      <w:pPr>
        <w:spacing w:after="120" w:before="120"/>
        <w:ind w:left="567"/>
        <w:rPr>
          <w:rFonts w:hAnsi="Times New Roman" w:ascii="Times New Roman"/>
          <w:sz w:val="24"/>
        </w:rPr>
      </w:pPr>
      <w:r w:rsidRPr="003075B6">
        <w:rPr>
          <w:rFonts w:hAnsi="Times New Roman" w:ascii="Times New Roman"/>
          <w:sz w:val="24"/>
        </w:rPr>
        <w:t>- Poduložak 1 – 1. ETAŽA 1321/10000 – A1 – Trosobni apartman u etaži prizemlja, označe u grafičkom privitku – tlocrtu prizemlja kao apartman "A1", koji se sastoji od hodnika, kupaonice, kuhinje i dnevnog boravka, dvije sobe, dva balkona, vrta i parkirnog mjesta P1 (označenog u grafičkom privitku-situaciji), a sve u navedenom daje ukupnu neto korisnu površinu apartmana od 104,63 m2.</w:t>
      </w:r>
    </w:p>
    <w:p w:rsidRDefault="00CE4D39" w:rsidP="003075B6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</w:t>
      </w:r>
      <w:r w:rsidR="003075B6">
        <w:rPr>
          <w:rFonts w:hAnsi="Times New Roman" w:ascii="Times New Roman"/>
          <w:sz w:val="24"/>
        </w:rPr>
        <w:t xml:space="preserve">razlučnom vjerovniku NINA COMMERCE d.o.o. Zagreb, Slavonska avenija 19/a, OIB: </w:t>
      </w:r>
      <w:r w:rsidR="003075B6" w:rsidRPr="003075B6">
        <w:rPr>
          <w:rFonts w:hAnsi="Times New Roman" w:ascii="Times New Roman"/>
          <w:sz w:val="24"/>
        </w:rPr>
        <w:t>68752705507</w:t>
      </w:r>
      <w:r w:rsidR="003075B6">
        <w:rPr>
          <w:rFonts w:hAnsi="Times New Roman" w:ascii="Times New Roman"/>
          <w:sz w:val="24"/>
        </w:rPr>
        <w:t>,</w:t>
      </w:r>
      <w:r w:rsidR="003075B6" w:rsidRPr="003075B6">
        <w:rPr>
          <w:rFonts w:hAnsi="Times New Roman" w:ascii="Times New Roman"/>
          <w:sz w:val="24"/>
        </w:rPr>
        <w:t xml:space="preserve"> </w:t>
      </w:r>
      <w:r w:rsidR="003075B6">
        <w:rPr>
          <w:rFonts w:hAnsi="Times New Roman" w:ascii="Times New Roman"/>
          <w:sz w:val="24"/>
        </w:rPr>
        <w:t xml:space="preserve">kao </w:t>
      </w:r>
      <w:r w:rsidRPr="006934ED">
        <w:rPr>
          <w:rFonts w:hAnsi="Times New Roman" w:ascii="Times New Roman"/>
          <w:sz w:val="24"/>
        </w:rPr>
        <w:t>kupcu</w:t>
      </w:r>
      <w:r w:rsidR="003075B6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za cijenu od kuna</w:t>
      </w:r>
      <w:r w:rsidR="003075B6">
        <w:rPr>
          <w:rFonts w:hAnsi="Times New Roman" w:ascii="Times New Roman"/>
          <w:sz w:val="24"/>
        </w:rPr>
        <w:t xml:space="preserve"> 403.000,00</w:t>
      </w:r>
      <w:r w:rsidR="00142FA9">
        <w:rPr>
          <w:rFonts w:hAnsi="Times New Roman" w:ascii="Times New Roman"/>
          <w:sz w:val="24"/>
        </w:rPr>
        <w:t xml:space="preserve"> kuna.</w:t>
      </w:r>
    </w:p>
    <w:p w:rsidRDefault="00402590" w:rsidP="00A358F5" w:rsidR="00402590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Razlučni vjerovnik Nina commerce d.o.o. Zagreb kao kupac </w:t>
      </w:r>
      <w:r w:rsidRPr="00142FA9">
        <w:rPr>
          <w:rFonts w:hAnsi="Times New Roman" w:ascii="Times New Roman"/>
          <w:b/>
          <w:sz w:val="24"/>
        </w:rPr>
        <w:t>oslobođen je plaćanja kupovnine</w:t>
      </w:r>
      <w:r>
        <w:rPr>
          <w:rFonts w:hAnsi="Times New Roman" w:ascii="Times New Roman"/>
          <w:sz w:val="24"/>
        </w:rPr>
        <w:t xml:space="preserve"> </w:t>
      </w:r>
      <w:r w:rsidR="00142FA9">
        <w:rPr>
          <w:rFonts w:hAnsi="Times New Roman" w:ascii="Times New Roman"/>
          <w:sz w:val="24"/>
        </w:rPr>
        <w:t xml:space="preserve">jer </w:t>
      </w:r>
      <w:r>
        <w:rPr>
          <w:rFonts w:hAnsi="Times New Roman" w:ascii="Times New Roman"/>
          <w:sz w:val="24"/>
        </w:rPr>
        <w:t>se ista stavlja u prijeboj s iznosom razlučnog prava, do visine kupovnine od 403.000,00 kuna.</w:t>
      </w:r>
    </w:p>
    <w:p w:rsidRDefault="00402590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Razlučni vjerovnik Nina commerce d.o.o. Zagreb </w:t>
      </w:r>
      <w:r w:rsidRPr="00402590">
        <w:rPr>
          <w:rFonts w:hAnsi="Times New Roman" w:ascii="Times New Roman"/>
          <w:sz w:val="24"/>
        </w:rPr>
        <w:t xml:space="preserve">dužan je </w:t>
      </w:r>
      <w:r>
        <w:rPr>
          <w:rFonts w:hAnsi="Times New Roman" w:ascii="Times New Roman"/>
          <w:sz w:val="24"/>
        </w:rPr>
        <w:t xml:space="preserve">na ime troškova po članku 170. stavak 1. i 2. Stečajnog zakona te pripadnog iznosa porezna na dodanu vrijednost </w:t>
      </w:r>
      <w:r w:rsidRPr="00402590">
        <w:rPr>
          <w:rFonts w:hAnsi="Times New Roman" w:ascii="Times New Roman"/>
          <w:sz w:val="24"/>
        </w:rPr>
        <w:t xml:space="preserve">uplatiti </w:t>
      </w:r>
      <w:r w:rsidR="00142FA9">
        <w:rPr>
          <w:rFonts w:hAnsi="Times New Roman" w:ascii="Times New Roman"/>
          <w:sz w:val="24"/>
        </w:rPr>
        <w:t xml:space="preserve">ukupan iznos od </w:t>
      </w:r>
      <w:r w:rsidR="00142FA9" w:rsidRPr="00142FA9">
        <w:rPr>
          <w:rFonts w:hAnsi="Times New Roman" w:ascii="Times New Roman"/>
          <w:b/>
          <w:sz w:val="24"/>
        </w:rPr>
        <w:t>120.900</w:t>
      </w:r>
      <w:r w:rsidRPr="00402590">
        <w:rPr>
          <w:rFonts w:hAnsi="Times New Roman" w:ascii="Times New Roman"/>
          <w:b/>
          <w:sz w:val="24"/>
        </w:rPr>
        <w:t>,00</w:t>
      </w:r>
      <w:r w:rsidRPr="00402590">
        <w:rPr>
          <w:rFonts w:hAnsi="Times New Roman" w:ascii="Times New Roman"/>
          <w:sz w:val="24"/>
        </w:rPr>
        <w:t xml:space="preserve"> </w:t>
      </w:r>
      <w:r w:rsidRPr="00402590">
        <w:rPr>
          <w:rFonts w:hAnsi="Times New Roman" w:ascii="Times New Roman"/>
          <w:b/>
          <w:sz w:val="24"/>
        </w:rPr>
        <w:t>kuna</w:t>
      </w:r>
      <w:r w:rsidRPr="00402590">
        <w:rPr>
          <w:rFonts w:hAnsi="Times New Roman" w:ascii="Times New Roman"/>
          <w:sz w:val="24"/>
        </w:rPr>
        <w:t xml:space="preserve"> na račun ovoga suda broj: HR92 2390 0011 3000 0046 0, poziv na broj: </w:t>
      </w:r>
      <w:r w:rsidR="00142FA9">
        <w:rPr>
          <w:rFonts w:hAnsi="Times New Roman" w:ascii="Times New Roman"/>
          <w:sz w:val="24"/>
        </w:rPr>
        <w:t>1890-13</w:t>
      </w:r>
      <w:r w:rsidRPr="00402590">
        <w:rPr>
          <w:rFonts w:hAnsi="Times New Roman" w:ascii="Times New Roman"/>
          <w:sz w:val="24"/>
        </w:rPr>
        <w:t>, opis plaćanja: "St-</w:t>
      </w:r>
      <w:r w:rsidR="00142FA9">
        <w:rPr>
          <w:rFonts w:hAnsi="Times New Roman" w:ascii="Times New Roman"/>
          <w:sz w:val="24"/>
        </w:rPr>
        <w:t>1890/13 –</w:t>
      </w:r>
      <w:r w:rsidRPr="00402590">
        <w:rPr>
          <w:rFonts w:hAnsi="Times New Roman" w:ascii="Times New Roman"/>
          <w:sz w:val="24"/>
        </w:rPr>
        <w:t xml:space="preserve"> </w:t>
      </w:r>
      <w:r w:rsidR="00142FA9">
        <w:rPr>
          <w:rFonts w:hAnsi="Times New Roman" w:ascii="Times New Roman"/>
          <w:sz w:val="24"/>
        </w:rPr>
        <w:t>troškovi Šimci promet</w:t>
      </w:r>
      <w:r w:rsidRPr="00402590">
        <w:rPr>
          <w:rFonts w:hAnsi="Times New Roman" w:ascii="Times New Roman"/>
          <w:sz w:val="24"/>
        </w:rPr>
        <w:t xml:space="preserve">", u roku 30 dana. 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142FA9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142FA9">
        <w:rPr>
          <w:rFonts w:hAnsi="Times New Roman" w:ascii="Times New Roman"/>
          <w:sz w:val="24"/>
        </w:rPr>
        <w:t>Na nekretni</w:t>
      </w:r>
      <w:r w:rsidR="00E70779" w:rsidRPr="00142FA9">
        <w:rPr>
          <w:rFonts w:hAnsi="Times New Roman" w:ascii="Times New Roman"/>
          <w:sz w:val="24"/>
        </w:rPr>
        <w:t xml:space="preserve">ni </w:t>
      </w:r>
      <w:r w:rsidRPr="00142FA9">
        <w:rPr>
          <w:rFonts w:hAnsi="Times New Roman" w:ascii="Times New Roman"/>
          <w:sz w:val="24"/>
        </w:rPr>
        <w:t>iz točke I. ovog rješenja prestaju sva upisana</w:t>
      </w:r>
      <w:r w:rsidR="00E70779" w:rsidRPr="00142FA9">
        <w:rPr>
          <w:rFonts w:hAnsi="Times New Roman" w:ascii="Times New Roman"/>
          <w:sz w:val="24"/>
        </w:rPr>
        <w:t xml:space="preserve"> i neupisana</w:t>
      </w:r>
      <w:r w:rsidRPr="00142FA9">
        <w:rPr>
          <w:rFonts w:hAnsi="Times New Roman" w:ascii="Times New Roman"/>
          <w:sz w:val="24"/>
        </w:rPr>
        <w:t xml:space="preserve"> prava, tereti i zabilježbe, </w:t>
      </w:r>
      <w:r w:rsidR="00142FA9" w:rsidRPr="00142FA9">
        <w:rPr>
          <w:rFonts w:hAnsi="Times New Roman" w:ascii="Times New Roman"/>
          <w:sz w:val="24"/>
        </w:rPr>
        <w:t xml:space="preserve">osim </w:t>
      </w:r>
      <w:r w:rsidR="00142FA9" w:rsidRPr="00142FA9">
        <w:rPr>
          <w:rFonts w:hAnsi="Times New Roman" w:ascii="Times New Roman"/>
          <w:b/>
          <w:sz w:val="24"/>
        </w:rPr>
        <w:t xml:space="preserve">zabilježbe da prilikom upisa građevine u A-I nije priložena uporabna dozvola, </w:t>
      </w:r>
      <w:r w:rsidRPr="00142FA9">
        <w:rPr>
          <w:rFonts w:hAnsi="Times New Roman" w:ascii="Times New Roman"/>
          <w:sz w:val="24"/>
        </w:rPr>
        <w:t>koj</w:t>
      </w:r>
      <w:r w:rsidR="00A358F5" w:rsidRPr="00142FA9">
        <w:rPr>
          <w:rFonts w:hAnsi="Times New Roman" w:ascii="Times New Roman"/>
          <w:sz w:val="24"/>
        </w:rPr>
        <w:t xml:space="preserve">i upisi će biti naloženi </w:t>
      </w:r>
      <w:r w:rsidRPr="00142FA9">
        <w:rPr>
          <w:rFonts w:hAnsi="Times New Roman" w:ascii="Times New Roman"/>
          <w:sz w:val="24"/>
        </w:rPr>
        <w:t>posebnim zaključkom zemljišnoknjižnom sudu,</w:t>
      </w:r>
      <w:r w:rsidR="00142FA9">
        <w:rPr>
          <w:rFonts w:hAnsi="Times New Roman" w:ascii="Times New Roman"/>
          <w:sz w:val="24"/>
        </w:rPr>
        <w:t xml:space="preserve"> po pravomoćnosti ovog rješenja i uplate troškova navedenih u stavku III. rješenja. Istim zaključkom bit će određen upis prava vlasništva kupca u zemljišne knjige te predaja nekretnine kupcu u posjed.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</w:t>
      </w:r>
      <w:r w:rsidR="001029BA">
        <w:rPr>
          <w:rFonts w:hAnsi="Times New Roman" w:ascii="Times New Roman"/>
          <w:sz w:val="24"/>
        </w:rPr>
        <w:t xml:space="preserve">razlučni vjerovnik kao </w:t>
      </w:r>
      <w:r w:rsidRPr="006934ED">
        <w:rPr>
          <w:rFonts w:hAnsi="Times New Roman" w:ascii="Times New Roman"/>
          <w:sz w:val="24"/>
        </w:rPr>
        <w:t xml:space="preserve">kupac položio </w:t>
      </w:r>
      <w:r w:rsidR="001029BA">
        <w:rPr>
          <w:rFonts w:hAnsi="Times New Roman" w:ascii="Times New Roman"/>
          <w:sz w:val="24"/>
        </w:rPr>
        <w:t xml:space="preserve">troškove i pripadni porez </w:t>
      </w:r>
      <w:r w:rsidRPr="006934ED">
        <w:rPr>
          <w:rFonts w:hAnsi="Times New Roman" w:ascii="Times New Roman"/>
          <w:sz w:val="24"/>
        </w:rPr>
        <w:t xml:space="preserve">u skladu s ovim rješenjem. Sud provedbe je Općinski </w:t>
      </w:r>
      <w:r w:rsidR="001029BA">
        <w:rPr>
          <w:rFonts w:hAnsi="Times New Roman" w:ascii="Times New Roman"/>
          <w:sz w:val="24"/>
        </w:rPr>
        <w:t>sud u Zadru – Stalna služba na Pagu.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</w:t>
      </w:r>
      <w:r w:rsidR="001029BA">
        <w:rPr>
          <w:rFonts w:hAnsi="Times New Roman" w:ascii="Times New Roman"/>
          <w:sz w:val="24"/>
        </w:rPr>
        <w:t xml:space="preserve">razlučni vjerovnik kao </w:t>
      </w:r>
      <w:r w:rsidRPr="006934ED">
        <w:rPr>
          <w:rFonts w:hAnsi="Times New Roman" w:ascii="Times New Roman"/>
          <w:sz w:val="24"/>
        </w:rPr>
        <w:t xml:space="preserve">kupac ne položi </w:t>
      </w:r>
      <w:r w:rsidR="001029BA">
        <w:rPr>
          <w:rFonts w:hAnsi="Times New Roman" w:ascii="Times New Roman"/>
          <w:sz w:val="24"/>
        </w:rPr>
        <w:t xml:space="preserve">iznos troškova kao je to određeno stavkom III. ovog rješenja, dosuda će se oglasiti nevažećom i bit će zakazana nova dražba, na kojoj razlučni vjerovnik nije oslobođen plaćanja jamčevine, ukoliko želi sudjelovati na dražbi kao kupac. 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1029BA" w:rsidR="005F0DBE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1029BA" w:rsidRPr="001029BA">
        <w:rPr>
          <w:rFonts w:hAnsi="Times New Roman" w:ascii="Times New Roman"/>
          <w:sz w:val="24"/>
        </w:rPr>
        <w:t xml:space="preserve">Na  </w:t>
      </w:r>
      <w:r w:rsidR="001029BA">
        <w:rPr>
          <w:rFonts w:hAnsi="Times New Roman" w:ascii="Times New Roman"/>
          <w:sz w:val="24"/>
        </w:rPr>
        <w:t>3</w:t>
      </w:r>
      <w:r w:rsidR="001029BA" w:rsidRPr="001029BA">
        <w:rPr>
          <w:rFonts w:hAnsi="Times New Roman" w:ascii="Times New Roman"/>
          <w:sz w:val="24"/>
        </w:rPr>
        <w:t>. javnoj dražbi za prodaju nekretnin</w:t>
      </w:r>
      <w:r w:rsidR="001029BA">
        <w:rPr>
          <w:rFonts w:hAnsi="Times New Roman" w:ascii="Times New Roman"/>
          <w:sz w:val="24"/>
        </w:rPr>
        <w:t>e</w:t>
      </w:r>
      <w:r w:rsidR="001029BA" w:rsidRPr="001029BA">
        <w:rPr>
          <w:rFonts w:hAnsi="Times New Roman" w:ascii="Times New Roman"/>
          <w:sz w:val="24"/>
        </w:rPr>
        <w:t xml:space="preserve"> stečajnog dužnika jedinu</w:t>
      </w:r>
      <w:r w:rsidR="005F0DBE">
        <w:rPr>
          <w:rFonts w:hAnsi="Times New Roman" w:ascii="Times New Roman"/>
          <w:sz w:val="24"/>
        </w:rPr>
        <w:t>,</w:t>
      </w:r>
      <w:r w:rsidR="001029BA" w:rsidRPr="001029BA">
        <w:rPr>
          <w:rFonts w:hAnsi="Times New Roman" w:ascii="Times New Roman"/>
          <w:sz w:val="24"/>
        </w:rPr>
        <w:t xml:space="preserve"> pa time i najbolju ponudu za kupnju nekretnine stavio je razlučni vjerovnik kao kupac </w:t>
      </w:r>
      <w:r w:rsidR="005F0DBE">
        <w:rPr>
          <w:rFonts w:hAnsi="Times New Roman" w:ascii="Times New Roman"/>
          <w:sz w:val="24"/>
        </w:rPr>
        <w:t>Nina commerce d.o.o. Zagreb</w:t>
      </w:r>
      <w:r w:rsidR="001029BA" w:rsidRPr="001029BA">
        <w:rPr>
          <w:rFonts w:hAnsi="Times New Roman" w:ascii="Times New Roman"/>
          <w:sz w:val="24"/>
        </w:rPr>
        <w:t xml:space="preserve">, u iznosu od </w:t>
      </w:r>
      <w:r w:rsidR="005F0DBE">
        <w:rPr>
          <w:rFonts w:hAnsi="Times New Roman" w:ascii="Times New Roman"/>
          <w:sz w:val="24"/>
        </w:rPr>
        <w:t>403.000,00</w:t>
      </w:r>
      <w:r w:rsidR="001029BA" w:rsidRPr="001029BA">
        <w:rPr>
          <w:rFonts w:hAnsi="Times New Roman" w:ascii="Times New Roman"/>
          <w:sz w:val="24"/>
        </w:rPr>
        <w:t xml:space="preserve"> kn</w:t>
      </w:r>
      <w:r w:rsidR="005F0DBE">
        <w:rPr>
          <w:rFonts w:hAnsi="Times New Roman" w:ascii="Times New Roman"/>
          <w:sz w:val="24"/>
        </w:rPr>
        <w:t xml:space="preserve">. Budući da iznos njegovog razlučnog prava, kako je upisan u zemljišnim knjigama, nadilazi iznos kupovnine, u cijelosti je oslobođen plaćanja kupovnine </w:t>
      </w:r>
      <w:r w:rsidR="005F0DBE" w:rsidRPr="005F0DBE">
        <w:rPr>
          <w:rFonts w:hAnsi="Times New Roman" w:ascii="Times New Roman"/>
          <w:sz w:val="24"/>
        </w:rPr>
        <w:t>sukladno članku 107. stavak 3. Ovršnog zakona (NN 112/12; nastavno: OZ) u svezi članka 164. Stečajnog zakona (NN 44/96, 29/99, 129/00, 123/03, 82/06, 116/10, 25/12, 133/12 i 45/13 – odluka Ustavnog suda; nastavno: SZ)</w:t>
      </w:r>
      <w:r w:rsidR="005F0DBE">
        <w:rPr>
          <w:rFonts w:hAnsi="Times New Roman" w:ascii="Times New Roman"/>
          <w:sz w:val="24"/>
        </w:rPr>
        <w:t xml:space="preserve"> jer je </w:t>
      </w:r>
      <w:r w:rsidR="005F0DBE" w:rsidRPr="005F0DBE">
        <w:rPr>
          <w:rFonts w:hAnsi="Times New Roman" w:ascii="Times New Roman"/>
          <w:sz w:val="24"/>
        </w:rPr>
        <w:t xml:space="preserve">izvršen prijeboj navedene tražbine </w:t>
      </w:r>
      <w:r w:rsidR="005F0DBE">
        <w:rPr>
          <w:rFonts w:hAnsi="Times New Roman" w:ascii="Times New Roman"/>
          <w:sz w:val="24"/>
        </w:rPr>
        <w:t>po osnovi razlučnog prava i kupovnine.</w:t>
      </w:r>
    </w:p>
    <w:p w:rsidRDefault="005F0DBE" w:rsidP="001029BA" w:rsidR="005F0DBE">
      <w:pPr>
        <w:rPr>
          <w:rFonts w:hAnsi="Times New Roman" w:ascii="Times New Roman"/>
          <w:sz w:val="24"/>
        </w:rPr>
      </w:pPr>
    </w:p>
    <w:p w:rsidRDefault="005F0DBE" w:rsidP="005F0DBE" w:rsidR="005114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Razlučni vjerovnik kao kupac nije oslobođen plaćanja pripadnog dijela troškova temeljem članka 170. stavak 1. i 2. SZ. </w:t>
      </w:r>
      <w:r w:rsidRPr="005F0DBE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</w:t>
      </w:r>
      <w:r>
        <w:rPr>
          <w:rFonts w:hAnsi="Times New Roman" w:ascii="Times New Roman"/>
          <w:sz w:val="24"/>
        </w:rPr>
        <w:t xml:space="preserve">Z </w:t>
      </w:r>
      <w:r w:rsidRPr="005F0DBE">
        <w:rPr>
          <w:rFonts w:hAnsi="Times New Roman" w:ascii="Times New Roman"/>
          <w:sz w:val="24"/>
        </w:rPr>
        <w:t xml:space="preserve">određuju se paušalno u iznosu od 5%  od utrška. Slijedom navedenog, 5% od osnovice od </w:t>
      </w:r>
      <w:r>
        <w:rPr>
          <w:rFonts w:hAnsi="Times New Roman" w:ascii="Times New Roman"/>
          <w:sz w:val="24"/>
        </w:rPr>
        <w:t xml:space="preserve">403.000,00 kn iznosi 20.150,00 kn. </w:t>
      </w:r>
      <w:r w:rsidR="005114E9">
        <w:rPr>
          <w:rFonts w:hAnsi="Times New Roman" w:ascii="Times New Roman"/>
          <w:sz w:val="24"/>
        </w:rPr>
        <w:t xml:space="preserve">Također, </w:t>
      </w:r>
      <w:r w:rsidRPr="005F0DBE">
        <w:rPr>
          <w:rFonts w:hAnsi="Times New Roman" w:ascii="Times New Roman"/>
          <w:sz w:val="24"/>
        </w:rPr>
        <w:t xml:space="preserve">prema odredbi članka 170. stavak 2. SZ troškovi unovčenja određuju se paušalno u iznosu od 5% posto od utrška, </w:t>
      </w:r>
      <w:r w:rsidR="005114E9">
        <w:rPr>
          <w:rFonts w:hAnsi="Times New Roman" w:ascii="Times New Roman"/>
          <w:sz w:val="24"/>
        </w:rPr>
        <w:t xml:space="preserve">osim </w:t>
      </w:r>
      <w:r w:rsidRPr="005F0DBE">
        <w:rPr>
          <w:rFonts w:hAnsi="Times New Roman" w:ascii="Times New Roman"/>
          <w:sz w:val="24"/>
        </w:rPr>
        <w:t>ako su stvarno nastali troškovi znatno niži ili viši</w:t>
      </w:r>
      <w:r w:rsidR="005114E9">
        <w:rPr>
          <w:rFonts w:hAnsi="Times New Roman" w:ascii="Times New Roman"/>
          <w:sz w:val="24"/>
        </w:rPr>
        <w:t>. Budući da u konkretnom slučaju nije utvrđeno da bi stvarno nastali troškovi bili znatno niži ili viši, isti su također određeni u paušalnom iznos od 5% od utrška, odnosno 20.150,00 kn.</w:t>
      </w:r>
    </w:p>
    <w:p w:rsidRDefault="005114E9" w:rsidP="005F0DBE" w:rsidR="005114E9">
      <w:pPr>
        <w:rPr>
          <w:rFonts w:hAnsi="Times New Roman" w:ascii="Times New Roman"/>
          <w:sz w:val="24"/>
        </w:rPr>
      </w:pPr>
    </w:p>
    <w:p w:rsidRDefault="005114E9" w:rsidP="005F0DBE" w:rsidR="005114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Konačno, </w:t>
      </w:r>
      <w:r w:rsidRPr="005114E9">
        <w:rPr>
          <w:rFonts w:hAnsi="Times New Roman" w:ascii="Times New Roman"/>
          <w:sz w:val="24"/>
        </w:rPr>
        <w:t xml:space="preserve">prema odredbi članka 170. stavak 2. Stečajnog zakona ako je zbog unovčenja stečajna masa opterećena porezom, iznos toga poreza pridodaje se troškovima unovčenja. </w:t>
      </w:r>
      <w:r>
        <w:rPr>
          <w:rFonts w:hAnsi="Times New Roman" w:ascii="Times New Roman"/>
          <w:sz w:val="24"/>
        </w:rPr>
        <w:t xml:space="preserve">Budući da </w:t>
      </w:r>
      <w:r w:rsidRPr="005114E9">
        <w:rPr>
          <w:rFonts w:hAnsi="Times New Roman" w:ascii="Times New Roman"/>
          <w:sz w:val="24"/>
        </w:rPr>
        <w:t>u konkretnom slučaju postoji obveza plaćanja poreza na dodanu vrijednost</w:t>
      </w:r>
      <w:r>
        <w:rPr>
          <w:rFonts w:hAnsi="Times New Roman" w:ascii="Times New Roman"/>
          <w:sz w:val="24"/>
        </w:rPr>
        <w:t xml:space="preserve">, jer je već </w:t>
      </w:r>
      <w:r w:rsidRPr="005114E9">
        <w:rPr>
          <w:rFonts w:hAnsi="Times New Roman" w:ascii="Times New Roman"/>
          <w:sz w:val="24"/>
        </w:rPr>
        <w:t>u zaključku o prodaji navedeno da je u cijenu nekretnine uračunat PDV, sukladno članku 57. Zakona o porezu na dodanu vrijednost (NN 73/13 do 143/14),</w:t>
      </w:r>
      <w:r>
        <w:rPr>
          <w:rFonts w:hAnsi="Times New Roman" w:ascii="Times New Roman"/>
          <w:sz w:val="24"/>
        </w:rPr>
        <w:t xml:space="preserve"> preračunata stopa poreza na dodanu vrijednost od 20% na osnovicu od 403.000,00 kn iznosi 80.600,00 kn, koji iznos dakle je pridodan troškovima unovčenja, sveukupno dakle 120.900,00 kuna, kako je to navedeno stavkom III. izreke.  </w:t>
      </w:r>
      <w:r w:rsidRPr="005114E9">
        <w:rPr>
          <w:rFonts w:hAnsi="Times New Roman" w:ascii="Times New Roman"/>
          <w:sz w:val="24"/>
        </w:rPr>
        <w:t xml:space="preserve"> </w:t>
      </w:r>
    </w:p>
    <w:p w:rsidRDefault="005114E9" w:rsidP="005F0DBE" w:rsidR="005114E9">
      <w:pPr>
        <w:rPr>
          <w:rFonts w:hAnsi="Times New Roman" w:ascii="Times New Roman"/>
          <w:sz w:val="24"/>
        </w:rPr>
      </w:pPr>
    </w:p>
    <w:p w:rsidRDefault="00D3460C" w:rsidP="005F0DBE" w:rsidR="005114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D3460C">
        <w:rPr>
          <w:rFonts w:hAnsi="Times New Roman" w:ascii="Times New Roman"/>
          <w:sz w:val="24"/>
        </w:rPr>
        <w:t>Slijedom navedenog, a podjednom primjenom i odredb</w:t>
      </w:r>
      <w:r>
        <w:rPr>
          <w:rFonts w:hAnsi="Times New Roman" w:ascii="Times New Roman"/>
          <w:sz w:val="24"/>
        </w:rPr>
        <w:t xml:space="preserve">i </w:t>
      </w:r>
      <w:r w:rsidRPr="00D3460C">
        <w:rPr>
          <w:rFonts w:hAnsi="Times New Roman" w:ascii="Times New Roman"/>
          <w:sz w:val="24"/>
        </w:rPr>
        <w:t>članka 103. stavak 6., 106. stavak 1. i 108. OZ odlučeno je kao u izreci.</w:t>
      </w:r>
    </w:p>
    <w:p w:rsidRDefault="00296403" w:rsidP="001029BA" w:rsidR="00296403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D3460C">
        <w:rPr>
          <w:rFonts w:hAnsi="Times New Roman" w:ascii="Times New Roman"/>
          <w:sz w:val="24"/>
        </w:rPr>
        <w:t>13. siječnja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B77BA2">
        <w:rPr>
          <w:rFonts w:hAnsi="Times New Roman" w:ascii="Times New Roman"/>
          <w:sz w:val="24"/>
        </w:rPr>
        <w:t>6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DA4080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D3460C" w:rsidP="00310AAD" w:rsidR="00D3460C">
      <w:pPr>
        <w:rPr>
          <w:rFonts w:hAnsi="Times New Roman" w:ascii="Times New Roman"/>
          <w:sz w:val="24"/>
        </w:rPr>
      </w:pPr>
    </w:p>
    <w:p w:rsidRDefault="00D3460C" w:rsidP="00310AAD" w:rsidR="00D3460C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DA4080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A4080" w:rsidP="00310AAD" w:rsidR="00DA408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>DNA:</w:t>
      </w:r>
    </w:p>
    <w:p w:rsidRDefault="00D3460C" w:rsidP="00310AAD" w:rsidR="00D3460C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>1. Stečajnoj upraviteljici, osobno</w:t>
      </w:r>
    </w:p>
    <w:p w:rsidRDefault="00D3460C" w:rsidP="00310AAD" w:rsidR="00D3460C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 xml:space="preserve">2. Razlučnom vjerovniku – kupcu: Nina commerce d.o.o. – po pun. Zlatku Mićin, odvjetniku </w:t>
      </w:r>
    </w:p>
    <w:p w:rsidRDefault="00D3460C" w:rsidP="00310AAD" w:rsidR="00D3460C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 xml:space="preserve">    u Zagrebu, Trg I. Mažuranića 3</w:t>
      </w:r>
    </w:p>
    <w:p w:rsidRDefault="00D3460C" w:rsidP="00310AAD" w:rsidR="00310AAD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>3</w:t>
      </w:r>
      <w:r w:rsidR="00310AAD" w:rsidRPr="00DA4080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DA4080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DA4080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DA408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DA4080">
        <w:rPr>
          <w:rFonts w:hAnsi="Times New Roman" w:ascii="Times New Roman"/>
          <w:color w:themeColor="background1" w:val="FFFFFF"/>
          <w:sz w:val="24"/>
        </w:rPr>
        <w:t>ovdje</w:t>
      </w:r>
    </w:p>
    <w:p w:rsidRDefault="00D3460C" w:rsidP="00310AAD" w:rsidR="00310AAD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>4</w:t>
      </w:r>
      <w:r w:rsidR="006934ED" w:rsidRPr="00DA4080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DA4080">
        <w:rPr>
          <w:rFonts w:hAnsi="Times New Roman" w:ascii="Times New Roman"/>
          <w:color w:themeColor="background1" w:val="FFFFFF"/>
          <w:sz w:val="24"/>
        </w:rPr>
        <w:t>RH Ministarstvo financija – Porezna uprava u Zadru</w:t>
      </w:r>
    </w:p>
    <w:p w:rsidRDefault="009D1A62" w:rsidP="00310AAD" w:rsidR="009D1A62" w:rsidRPr="00DA408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D3460C" w:rsidRPr="00DA4080">
        <w:rPr>
          <w:rFonts w:hAnsi="Times New Roman" w:ascii="Times New Roman"/>
          <w:color w:themeColor="background1" w:val="FFFFFF"/>
          <w:sz w:val="24"/>
        </w:rPr>
        <w:t>45</w:t>
      </w:r>
      <w:r w:rsidRPr="00DA4080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DA408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DA4080">
      <w:pPr>
        <w:rPr>
          <w:rFonts w:hAnsi="Times New Roman" w:ascii="Times New Roman"/>
          <w:color w:themeColor="background1" w:val="FFFFFF"/>
          <w:sz w:val="24"/>
        </w:rPr>
      </w:pPr>
      <w:r w:rsidRPr="00DA4080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DA408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DA4080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DA408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751334">
        <w:rPr>
          <w:rFonts w:hAnsi="Times New Roman" w:ascii="Times New Roman"/>
          <w:noProof/>
          <w:color w:themeColor="background1" w:val="FFFFFF"/>
          <w:sz w:val="24"/>
        </w:rPr>
        <w:t>10.02.16</w:t>
      </w:r>
      <w:r w:rsidRPr="00DA408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DA4080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DA408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88C" w:rsidR="002A488C">
      <w:r>
        <w:separator/>
      </w:r>
    </w:p>
  </w:endnote>
  <w:endnote w:id="0" w:type="continuationSeparator">
    <w:p w:rsidRDefault="002A488C" w:rsidR="002A4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88C" w:rsidR="002A488C">
      <w:r>
        <w:separator/>
      </w:r>
    </w:p>
  </w:footnote>
  <w:footnote w:id="0" w:type="continuationSeparator">
    <w:p w:rsidRDefault="002A488C" w:rsidR="002A4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751334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5114E9">
      <w:rPr>
        <w:rFonts w:hAnsi="Times New Roman" w:ascii="Times New Roman"/>
        <w:szCs w:val="22"/>
      </w:rPr>
      <w:t>1890/13</w:t>
    </w:r>
    <w:r w:rsidR="00DA4080">
      <w:rPr>
        <w:rFonts w:hAnsi="Times New Roman" w:ascii="Times New Roman"/>
        <w:szCs w:val="22"/>
      </w:rPr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28D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29BA"/>
    <w:rsid w:val="0010635B"/>
    <w:rsid w:val="001165B7"/>
    <w:rsid w:val="001241C1"/>
    <w:rsid w:val="00142FA9"/>
    <w:rsid w:val="00153260"/>
    <w:rsid w:val="00164FDA"/>
    <w:rsid w:val="00177A30"/>
    <w:rsid w:val="001D52CD"/>
    <w:rsid w:val="001E575C"/>
    <w:rsid w:val="00210D63"/>
    <w:rsid w:val="0024257C"/>
    <w:rsid w:val="00296403"/>
    <w:rsid w:val="002A488C"/>
    <w:rsid w:val="002B2A2A"/>
    <w:rsid w:val="002C1105"/>
    <w:rsid w:val="002D0808"/>
    <w:rsid w:val="002E53CF"/>
    <w:rsid w:val="003075B6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2590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C3178"/>
    <w:rsid w:val="004F4D02"/>
    <w:rsid w:val="005054F0"/>
    <w:rsid w:val="005114E9"/>
    <w:rsid w:val="005419C8"/>
    <w:rsid w:val="0057341F"/>
    <w:rsid w:val="00593FFA"/>
    <w:rsid w:val="005A4811"/>
    <w:rsid w:val="005B00EE"/>
    <w:rsid w:val="005F0DB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51334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C728D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3460C"/>
    <w:rsid w:val="00D54DB0"/>
    <w:rsid w:val="00DA408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615F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33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33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</izvorni_sadrzaj>
    <derivirana_varijabla naziv="DomainObject.Predmet.SudioniciListNaziv_1">
      <item>FINA ZAGREB</item>
      <item>ŠIMCI PROMET d.o.o. za trgovinu obućom i odjećom</item>
      <item>Zdenka Tomić</item>
      <item>Iva Petanjek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</izvorni_sadrzaj>
    <derivirana_varijabla naziv="DomainObject.Predmet.SudioniciListNazivOIB_1">
      <item>, OIB 85821130368</item>
      <item>, OIB 79779444774</item>
      <item>, OIB 60773374807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4578</properties:Characters>
  <properties:Lines>110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2016-02-10T07:41:00Z</dcterms:created>
  <dc:creator>Mihael Kovačić</dc:creator>
  <cp:lastModifiedBy>Sonja Pilić</cp:lastModifiedBy>
  <cp:lastPrinted>2016-02-10T07:42:00Z</cp:lastPrinted>
  <dcterms:modified xmlns:xsi="http://www.w3.org/2001/XMLSchema-instance" xsi:type="dcterms:W3CDTF">2016-02-10T07:46:00Z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