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dc65" w14:paraId="1bedc65" w:rsidRDefault="00BD19F3" w:rsidP="00B542FA" w:rsidR="00BD19F3">
      <w:pPr>
        <w:jc w:val="both"/>
        <w15:collapsed w:val="false"/>
        <w:rPr>
          <w:sz w:val="24"/>
          <w:szCs w:val="24"/>
        </w:rPr>
      </w:pPr>
      <w:bookmarkStart w:name="_GoBack" w:id="0"/>
      <w:bookmarkEnd w:id="0"/>
    </w:p>
    <w:p w:rsidRDefault="00BD19F3" w:rsidP="00B542FA" w:rsidR="00BD19F3">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07D59" w:rsidR="00807D59"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BD19F3">
        <w:rPr>
          <w:sz w:val="24"/>
          <w:szCs w:val="24"/>
        </w:rPr>
        <w:t xml:space="preserve">    </w:t>
      </w:r>
      <w:r w:rsidR="00E9285F" w:rsidRPr="00616BBE">
        <w:rPr>
          <w:sz w:val="24"/>
          <w:szCs w:val="24"/>
        </w:rPr>
        <w:t>67. St</w:t>
      </w:r>
      <w:r w:rsidR="00062C2B">
        <w:rPr>
          <w:sz w:val="24"/>
          <w:szCs w:val="24"/>
        </w:rPr>
        <w:t>-5676/16</w:t>
      </w:r>
      <w:r w:rsidR="00BD19F3">
        <w:rPr>
          <w:sz w:val="24"/>
          <w:szCs w:val="24"/>
        </w:rPr>
        <w:t>-45</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062C2B" w:rsidRPr="00062C2B">
        <w:rPr>
          <w:bCs/>
          <w:sz w:val="24"/>
          <w:szCs w:val="24"/>
        </w:rPr>
        <w:t>STUDIO X d.o.o.</w:t>
      </w:r>
      <w:r w:rsidR="00062C2B">
        <w:rPr>
          <w:bCs/>
          <w:sz w:val="24"/>
          <w:szCs w:val="24"/>
        </w:rPr>
        <w:t xml:space="preserve"> u stečaju</w:t>
      </w:r>
      <w:r w:rsidR="00062C2B" w:rsidRPr="00062C2B">
        <w:rPr>
          <w:bCs/>
          <w:sz w:val="24"/>
          <w:szCs w:val="24"/>
        </w:rPr>
        <w:t>, Zagreb, Koledinečka 38, OIB: 81806088258</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062C2B">
        <w:rPr>
          <w:sz w:val="24"/>
          <w:szCs w:val="24"/>
        </w:rPr>
        <w:t>6. travnja 2017</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062C2B" w:rsidR="00B75B61" w:rsidRPr="00616BBE">
      <w:pPr>
        <w:ind w:firstLine="36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062C2B" w:rsidP="001A4FAE" w:rsidR="00062C2B">
      <w:pPr>
        <w:ind w:left="360"/>
        <w:rPr>
          <w:sz w:val="24"/>
          <w:szCs w:val="24"/>
        </w:rPr>
      </w:pPr>
      <w:r>
        <w:rPr>
          <w:sz w:val="24"/>
          <w:szCs w:val="24"/>
        </w:rPr>
        <w:t>Prvi viši isplatni red</w:t>
      </w:r>
    </w:p>
    <w:p w:rsidRDefault="00062C2B" w:rsidP="001A4FAE" w:rsidR="00062C2B">
      <w:pPr>
        <w:ind w:left="360"/>
        <w:rPr>
          <w:sz w:val="24"/>
          <w:szCs w:val="24"/>
        </w:rPr>
      </w:pPr>
    </w:p>
    <w:p w:rsidRDefault="00062C2B" w:rsidP="00062C2B" w:rsidR="00062C2B">
      <w:pPr>
        <w:ind w:left="360"/>
        <w:jc w:val="both"/>
        <w:rPr>
          <w:sz w:val="24"/>
          <w:szCs w:val="24"/>
        </w:rPr>
      </w:pPr>
      <w:r>
        <w:rPr>
          <w:sz w:val="24"/>
          <w:szCs w:val="24"/>
        </w:rPr>
        <w:t xml:space="preserve">1.   </w:t>
      </w:r>
      <w:r w:rsidRPr="00062C2B">
        <w:rPr>
          <w:sz w:val="24"/>
          <w:szCs w:val="24"/>
        </w:rPr>
        <w:t>Republika Hrvatska  Ministarstvo financija, Porezna uprava, OIB: 186831336487</w:t>
      </w:r>
      <w:r>
        <w:rPr>
          <w:sz w:val="24"/>
          <w:szCs w:val="24"/>
        </w:rPr>
        <w:t>, u iznosu od 174.178,05 kn.</w:t>
      </w:r>
      <w:r w:rsidR="001A4FAE" w:rsidRPr="00616BBE">
        <w:rPr>
          <w:sz w:val="24"/>
          <w:szCs w:val="24"/>
        </w:rPr>
        <w:t xml:space="preserve">   </w:t>
      </w:r>
    </w:p>
    <w:p w:rsidRDefault="00062C2B" w:rsidP="00062C2B" w:rsidR="00062C2B">
      <w:pPr>
        <w:rPr>
          <w:sz w:val="24"/>
          <w:szCs w:val="24"/>
        </w:rPr>
      </w:pPr>
    </w:p>
    <w:p w:rsidRDefault="001A4FAE" w:rsidP="001A4FAE" w:rsidR="001A4FAE" w:rsidRPr="00616BBE">
      <w:pPr>
        <w:ind w:left="360"/>
        <w:rPr>
          <w:sz w:val="24"/>
          <w:szCs w:val="24"/>
        </w:rPr>
      </w:pPr>
      <w:r w:rsidRPr="00616BBE">
        <w:rPr>
          <w:sz w:val="24"/>
          <w:szCs w:val="24"/>
        </w:rPr>
        <w:t>Drugi viši isplatni red</w:t>
      </w:r>
    </w:p>
    <w:p w:rsidRDefault="001A4FAE" w:rsidP="001A4FAE" w:rsidR="001A4FAE">
      <w:pPr>
        <w:ind w:left="360"/>
        <w:rPr>
          <w:sz w:val="24"/>
          <w:szCs w:val="24"/>
        </w:rPr>
      </w:pPr>
    </w:p>
    <w:p w:rsidRDefault="00062C2B" w:rsidP="00062C2B" w:rsidR="00062C2B" w:rsidRPr="00062C2B">
      <w:pPr>
        <w:numPr>
          <w:ilvl w:val="0"/>
          <w:numId w:val="36"/>
        </w:numPr>
        <w:ind w:hanging="283" w:left="709"/>
        <w:jc w:val="both"/>
        <w:rPr>
          <w:sz w:val="24"/>
          <w:szCs w:val="24"/>
          <w:lang w:eastAsia="en-US"/>
        </w:rPr>
      </w:pPr>
      <w:r w:rsidRPr="00062C2B">
        <w:rPr>
          <w:sz w:val="24"/>
          <w:szCs w:val="24"/>
          <w:lang w:eastAsia="en-US"/>
        </w:rPr>
        <w:t>Zagrebački holding d.o.o., Zagreb, Ulica grada Vukovara 41, OIB: 85584865987, u iznosu od 760,84 kn.</w:t>
      </w:r>
    </w:p>
    <w:p w:rsidRDefault="00062C2B" w:rsidP="00062C2B" w:rsidR="00062C2B" w:rsidRPr="00062C2B">
      <w:pPr>
        <w:numPr>
          <w:ilvl w:val="0"/>
          <w:numId w:val="36"/>
        </w:numPr>
        <w:ind w:hanging="283" w:left="709"/>
        <w:jc w:val="both"/>
        <w:rPr>
          <w:sz w:val="24"/>
          <w:szCs w:val="24"/>
          <w:lang w:eastAsia="en-US"/>
        </w:rPr>
      </w:pPr>
      <w:r w:rsidRPr="00062C2B">
        <w:rPr>
          <w:sz w:val="24"/>
          <w:szCs w:val="24"/>
          <w:lang w:eastAsia="en-US"/>
        </w:rPr>
        <w:t>Republika Hrvatska  Ministarstvo financija, Porezna uprava, OIB: 186831336487, u iznosu od 18.070.288,80 kn,</w:t>
      </w:r>
    </w:p>
    <w:p w:rsidRDefault="00062C2B" w:rsidP="00062C2B" w:rsidR="00062C2B" w:rsidRPr="00062C2B">
      <w:pPr>
        <w:numPr>
          <w:ilvl w:val="0"/>
          <w:numId w:val="36"/>
        </w:numPr>
        <w:ind w:hanging="283" w:left="709"/>
        <w:jc w:val="both"/>
        <w:rPr>
          <w:sz w:val="24"/>
          <w:szCs w:val="24"/>
          <w:lang w:eastAsia="en-US"/>
        </w:rPr>
      </w:pPr>
      <w:r w:rsidRPr="00062C2B">
        <w:rPr>
          <w:sz w:val="24"/>
          <w:szCs w:val="24"/>
          <w:lang w:eastAsia="en-US"/>
        </w:rPr>
        <w:t>Hrvatske šume d.o.o., Zagreb, Ljudevita Farkaša Vukotinovića 2, OIB: 81806088258, u iznosu od 223.494,02 kn,</w:t>
      </w:r>
    </w:p>
    <w:p w:rsidRDefault="00062C2B" w:rsidP="00062C2B" w:rsidR="00062C2B" w:rsidRPr="00062C2B">
      <w:pPr>
        <w:numPr>
          <w:ilvl w:val="0"/>
          <w:numId w:val="37"/>
        </w:numPr>
        <w:ind w:hanging="283" w:left="709"/>
        <w:jc w:val="both"/>
        <w:rPr>
          <w:sz w:val="24"/>
          <w:szCs w:val="24"/>
          <w:lang w:eastAsia="en-US"/>
        </w:rPr>
      </w:pPr>
      <w:r w:rsidRPr="00062C2B">
        <w:rPr>
          <w:sz w:val="24"/>
          <w:szCs w:val="24"/>
          <w:lang w:eastAsia="en-US"/>
        </w:rPr>
        <w:t>Hrvatska radiotelevizija javna ustanova, Zagreb, Prisavlje 3, OIB: 68419124305, u iznosu od 18.040,69 kn.</w:t>
      </w:r>
    </w:p>
    <w:p w:rsidRDefault="0007685D" w:rsidP="0007685D" w:rsidR="00062C2B">
      <w:pPr>
        <w:jc w:val="both"/>
        <w:rPr>
          <w:sz w:val="24"/>
          <w:szCs w:val="24"/>
        </w:rPr>
      </w:pPr>
      <w:r>
        <w:rPr>
          <w:sz w:val="24"/>
          <w:szCs w:val="24"/>
        </w:rPr>
        <w:tab/>
      </w:r>
    </w:p>
    <w:p w:rsidRDefault="0007685D" w:rsidP="00062C2B" w:rsidR="0007685D">
      <w:pPr>
        <w:ind w:firstLine="426"/>
        <w:jc w:val="both"/>
        <w:rPr>
          <w:sz w:val="24"/>
          <w:szCs w:val="24"/>
        </w:rPr>
      </w:pPr>
      <w:r>
        <w:rPr>
          <w:sz w:val="24"/>
          <w:szCs w:val="24"/>
        </w:rPr>
        <w:t>II. Osporene tražbine</w:t>
      </w:r>
    </w:p>
    <w:p w:rsidRDefault="009816AC" w:rsidP="0007685D" w:rsidR="009816AC">
      <w:pPr>
        <w:jc w:val="both"/>
        <w:rPr>
          <w:sz w:val="24"/>
          <w:szCs w:val="24"/>
        </w:rPr>
      </w:pPr>
    </w:p>
    <w:p w:rsidRDefault="009816AC" w:rsidP="00062C2B" w:rsidR="009816AC">
      <w:pPr>
        <w:ind w:firstLine="426"/>
        <w:jc w:val="both"/>
        <w:rPr>
          <w:sz w:val="24"/>
          <w:szCs w:val="24"/>
        </w:rPr>
      </w:pPr>
      <w:r>
        <w:rPr>
          <w:sz w:val="24"/>
          <w:szCs w:val="24"/>
        </w:rPr>
        <w:t>Drugi viši isplatni red</w:t>
      </w:r>
    </w:p>
    <w:p w:rsidRDefault="009816AC" w:rsidP="009816AC" w:rsidR="009816AC">
      <w:pPr>
        <w:jc w:val="both"/>
        <w:rPr>
          <w:sz w:val="24"/>
          <w:szCs w:val="24"/>
        </w:rPr>
      </w:pPr>
    </w:p>
    <w:p w:rsidRDefault="00062C2B" w:rsidP="00062C2B" w:rsidR="009816AC">
      <w:pPr>
        <w:ind w:firstLine="426"/>
        <w:jc w:val="both"/>
        <w:rPr>
          <w:sz w:val="24"/>
          <w:szCs w:val="24"/>
        </w:rPr>
      </w:pPr>
      <w:r>
        <w:rPr>
          <w:sz w:val="24"/>
          <w:szCs w:val="24"/>
        </w:rPr>
        <w:t>4</w:t>
      </w:r>
      <w:r w:rsidR="009816AC">
        <w:rPr>
          <w:sz w:val="24"/>
          <w:szCs w:val="24"/>
        </w:rPr>
        <w:t xml:space="preserve">. </w:t>
      </w:r>
      <w:r w:rsidRPr="00062C2B">
        <w:rPr>
          <w:bCs/>
          <w:sz w:val="24"/>
          <w:szCs w:val="24"/>
        </w:rPr>
        <w:t>Urba-jug d.o.o. u stečaju, Zagreb, Koledinečka 38, OIB: 16169555835, u iznosu od 18.000.000,00 kn</w:t>
      </w:r>
      <w:r w:rsidR="009816AC" w:rsidRPr="009816AC">
        <w:rPr>
          <w:sz w:val="24"/>
          <w:szCs w:val="24"/>
        </w:rPr>
        <w:t>.</w:t>
      </w:r>
    </w:p>
    <w:p w:rsidRDefault="009816AC" w:rsidP="00062C2B" w:rsidR="009816AC" w:rsidRPr="0063388E">
      <w:pPr>
        <w:ind w:firstLine="426"/>
        <w:jc w:val="both"/>
        <w:rPr>
          <w:sz w:val="24"/>
          <w:szCs w:val="24"/>
        </w:rPr>
      </w:pPr>
      <w:r w:rsidRPr="0063388E">
        <w:rPr>
          <w:sz w:val="24"/>
          <w:szCs w:val="24"/>
        </w:rPr>
        <w:t xml:space="preserve">Upućuje se stečajni vjerovnik </w:t>
      </w:r>
      <w:r w:rsidR="00062C2B" w:rsidRPr="00062C2B">
        <w:rPr>
          <w:bCs/>
          <w:sz w:val="24"/>
          <w:szCs w:val="24"/>
        </w:rPr>
        <w:t>Urba-jug d.o.o. u stečaju, Zagreb, Koledinečka 38</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062C2B" w:rsidR="009816AC" w:rsidRPr="0063388E">
      <w:pPr>
        <w:ind w:firstLine="426"/>
        <w:jc w:val="both"/>
        <w:rPr>
          <w:sz w:val="24"/>
          <w:szCs w:val="24"/>
        </w:rPr>
      </w:pPr>
      <w:r w:rsidRPr="0063388E">
        <w:rPr>
          <w:sz w:val="24"/>
          <w:szCs w:val="24"/>
        </w:rPr>
        <w:lastRenderedPageBreak/>
        <w:t>Ako stečajni vjerovnik ne pokrene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807D59" w:rsidR="00354A36">
      <w:pPr>
        <w:jc w:val="both"/>
        <w:rPr>
          <w:sz w:val="24"/>
          <w:szCs w:val="24"/>
        </w:rPr>
      </w:pPr>
      <w:r>
        <w:rPr>
          <w:sz w:val="24"/>
          <w:szCs w:val="24"/>
        </w:rPr>
        <w:tab/>
      </w:r>
      <w:r w:rsidR="00D70477" w:rsidRPr="00D70477">
        <w:rPr>
          <w:sz w:val="24"/>
          <w:szCs w:val="24"/>
        </w:rPr>
        <w:t xml:space="preserve"> </w:t>
      </w: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062C2B">
        <w:rPr>
          <w:sz w:val="24"/>
          <w:szCs w:val="24"/>
        </w:rPr>
        <w:t>6. travnja 2017</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413966" w:rsidP="00413966" w:rsidR="00354A36" w:rsidRPr="00413966">
      <w:pPr>
        <w:ind w:firstLine="720"/>
        <w:jc w:val="both"/>
        <w:rPr>
          <w:sz w:val="24"/>
          <w:szCs w:val="24"/>
        </w:rPr>
      </w:pPr>
      <w:r>
        <w:rPr>
          <w:sz w:val="24"/>
          <w:szCs w:val="24"/>
        </w:rPr>
        <w:t>Tražbinu</w:t>
      </w:r>
      <w:r w:rsidR="00B64CF7" w:rsidRPr="00B64CF7">
        <w:rPr>
          <w:sz w:val="24"/>
          <w:szCs w:val="24"/>
        </w:rPr>
        <w:t xml:space="preserve"> drugog višeg isplatnog reda, n</w:t>
      </w:r>
      <w:r>
        <w:rPr>
          <w:sz w:val="24"/>
          <w:szCs w:val="24"/>
        </w:rPr>
        <w:t>avedenu</w:t>
      </w:r>
      <w:r w:rsidR="00B64CF7" w:rsidRPr="00B64CF7">
        <w:rPr>
          <w:sz w:val="24"/>
          <w:szCs w:val="24"/>
        </w:rPr>
        <w:t xml:space="preserve"> u točki II. izreke, osporio je stečajni upravitelj. </w:t>
      </w:r>
      <w:r w:rsidR="0034745F">
        <w:rPr>
          <w:sz w:val="24"/>
          <w:szCs w:val="24"/>
        </w:rPr>
        <w:t xml:space="preserve">Stečajni upravitelj osporio je </w:t>
      </w:r>
      <w:r>
        <w:rPr>
          <w:sz w:val="24"/>
          <w:szCs w:val="24"/>
        </w:rPr>
        <w:t>tražbinu stečajnog vjerovnika</w:t>
      </w:r>
      <w:r w:rsidR="0034745F">
        <w:rPr>
          <w:sz w:val="24"/>
          <w:szCs w:val="24"/>
        </w:rPr>
        <w:t xml:space="preserve"> </w:t>
      </w:r>
      <w:r w:rsidRPr="00413966">
        <w:rPr>
          <w:bCs/>
          <w:sz w:val="24"/>
          <w:szCs w:val="24"/>
        </w:rPr>
        <w:t>Urba-jug d.o.o. u stečaju, Zagreb, Koledinečka 38</w:t>
      </w:r>
      <w:r>
        <w:rPr>
          <w:bCs/>
          <w:sz w:val="24"/>
          <w:szCs w:val="24"/>
        </w:rPr>
        <w:t>,</w:t>
      </w:r>
      <w:r w:rsidRPr="00413966">
        <w:rPr>
          <w:bCs/>
          <w:sz w:val="24"/>
          <w:szCs w:val="24"/>
        </w:rPr>
        <w:t xml:space="preserve"> u iznosu od 18.000.000,00 kn</w:t>
      </w:r>
      <w:r>
        <w:rPr>
          <w:bCs/>
          <w:sz w:val="24"/>
          <w:szCs w:val="24"/>
        </w:rPr>
        <w:t>, a kao razlog osporavanja naveo je</w:t>
      </w:r>
      <w:r w:rsidRPr="00413966">
        <w:rPr>
          <w:bCs/>
          <w:sz w:val="24"/>
          <w:szCs w:val="24"/>
        </w:rPr>
        <w:t xml:space="preserve"> kako prema stanju poslovnih knjiga stečajnog dužnika nije evidentirano dugovanje prema društvu Urba-jug d.o.o., kao i da predmetno potraživanje nije bilo predmet utvrđivanja tražbina u postupku predstečajne nagodbe koji se vodio nad stečajnim dužnikom.</w:t>
      </w:r>
      <w:r>
        <w:rPr>
          <w:sz w:val="24"/>
          <w:szCs w:val="24"/>
        </w:rPr>
        <w:t xml:space="preserve"> </w:t>
      </w:r>
      <w:r w:rsidR="00807D59">
        <w:rPr>
          <w:bCs/>
          <w:sz w:val="24"/>
          <w:szCs w:val="24"/>
        </w:rPr>
        <w:t>Prema navodim</w:t>
      </w:r>
      <w:r>
        <w:rPr>
          <w:bCs/>
          <w:sz w:val="24"/>
          <w:szCs w:val="24"/>
        </w:rPr>
        <w:t>a stečajnog upravitelja osporena tražbina nije prijavljena</w:t>
      </w:r>
      <w:r w:rsidR="00807D59">
        <w:rPr>
          <w:bCs/>
          <w:sz w:val="24"/>
          <w:szCs w:val="24"/>
        </w:rPr>
        <w:t xml:space="preserve"> na temelju ovršne isprave.</w:t>
      </w:r>
    </w:p>
    <w:p w:rsidRDefault="00807D59" w:rsidP="00807D59" w:rsidR="00807D59" w:rsidRPr="00807D59">
      <w:pPr>
        <w:ind w:firstLine="720"/>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807D59" w:rsidR="00146AD2">
      <w:pPr>
        <w:ind w:firstLine="720"/>
        <w:jc w:val="both"/>
        <w:rPr>
          <w:sz w:val="24"/>
          <w:szCs w:val="24"/>
        </w:rPr>
      </w:pPr>
      <w:r>
        <w:rPr>
          <w:sz w:val="24"/>
          <w:szCs w:val="24"/>
        </w:rPr>
        <w:t>S obzirom na to da je steč</w:t>
      </w:r>
      <w:r w:rsidR="00413966">
        <w:rPr>
          <w:sz w:val="24"/>
          <w:szCs w:val="24"/>
        </w:rPr>
        <w:t>ajni upravitelj osporio navedenu tražbinu, koja nije prijavljena</w:t>
      </w:r>
      <w:r>
        <w:rPr>
          <w:sz w:val="24"/>
          <w:szCs w:val="24"/>
        </w:rPr>
        <w:t xml:space="preserve"> na temelju ovršne isprave, sud je na temelju odredbe</w:t>
      </w:r>
      <w:r w:rsidR="00413966">
        <w:rPr>
          <w:sz w:val="24"/>
          <w:szCs w:val="24"/>
        </w:rPr>
        <w:t xml:space="preserve"> čl. 266. st. 1. SZ-a vjerovnika</w:t>
      </w:r>
      <w:r>
        <w:rPr>
          <w:sz w:val="24"/>
          <w:szCs w:val="24"/>
        </w:rPr>
        <w:t xml:space="preserve"> </w:t>
      </w:r>
      <w:r w:rsidR="00413966" w:rsidRPr="00413966">
        <w:rPr>
          <w:bCs/>
          <w:sz w:val="24"/>
          <w:szCs w:val="24"/>
        </w:rPr>
        <w:t>Urba-jug d.o.o. u stečaju, Zagreb</w:t>
      </w:r>
      <w:r>
        <w:rPr>
          <w:sz w:val="24"/>
          <w:szCs w:val="24"/>
        </w:rPr>
        <w:t xml:space="preserve"> </w:t>
      </w:r>
      <w:r w:rsidR="008D50A2">
        <w:rPr>
          <w:sz w:val="24"/>
          <w:szCs w:val="24"/>
        </w:rPr>
        <w:t xml:space="preserve">uputio </w:t>
      </w:r>
      <w:r w:rsidR="00413966">
        <w:rPr>
          <w:sz w:val="24"/>
          <w:szCs w:val="24"/>
        </w:rPr>
        <w:t>na parnicu</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413966">
        <w:rPr>
          <w:sz w:val="24"/>
          <w:szCs w:val="24"/>
        </w:rPr>
        <w:t>6. travnja</w:t>
      </w:r>
      <w:r w:rsidR="003D0688" w:rsidRPr="00616BBE">
        <w:rPr>
          <w:sz w:val="24"/>
          <w:szCs w:val="24"/>
        </w:rPr>
        <w:t xml:space="preserve"> 2</w:t>
      </w:r>
      <w:r w:rsidR="00413966">
        <w:rPr>
          <w:sz w:val="24"/>
          <w:szCs w:val="24"/>
        </w:rPr>
        <w:t>017</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BD19F3">
        <w:rPr>
          <w:sz w:val="24"/>
          <w:szCs w:val="24"/>
        </w:rPr>
        <w:t>,v.r.</w:t>
      </w:r>
      <w:r w:rsidR="00B14D9B" w:rsidRPr="00616BBE">
        <w:rPr>
          <w:sz w:val="24"/>
          <w:szCs w:val="24"/>
        </w:rPr>
        <w:t xml:space="preserve"> </w:t>
      </w:r>
    </w:p>
    <w:p w:rsidRDefault="00BD19F3" w:rsidP="00BD19F3" w:rsidR="008A7C5A" w:rsidRPr="00616BBE">
      <w:pPr>
        <w:ind w:left="5040"/>
        <w:jc w:val="both"/>
        <w:rPr>
          <w:sz w:val="24"/>
          <w:szCs w:val="24"/>
        </w:rPr>
      </w:pPr>
      <w:r>
        <w:rPr>
          <w:sz w:val="24"/>
          <w:szCs w:val="24"/>
        </w:rPr>
        <w:lastRenderedPageBreak/>
        <w:tab/>
      </w:r>
      <w:r w:rsidR="00E36493" w:rsidRPr="00616BBE">
        <w:rPr>
          <w:sz w:val="24"/>
          <w:szCs w:val="24"/>
        </w:rPr>
        <w:tab/>
      </w:r>
      <w:r w:rsidR="00E36493" w:rsidRPr="00616BBE">
        <w:rPr>
          <w:sz w:val="24"/>
          <w:szCs w:val="24"/>
        </w:rPr>
        <w:tab/>
      </w:r>
      <w:r w:rsidR="00E36493" w:rsidRPr="00616BBE">
        <w:rPr>
          <w:sz w:val="24"/>
          <w:szCs w:val="24"/>
        </w:rPr>
        <w:tab/>
      </w:r>
      <w:r w:rsidR="00E36493"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pPr>
        <w:jc w:val="both"/>
        <w:rPr>
          <w:sz w:val="24"/>
          <w:szCs w:val="24"/>
        </w:rPr>
      </w:pPr>
    </w:p>
    <w:p w:rsidRDefault="00BD19F3" w:rsidP="008A7C5A" w:rsidR="00BD19F3">
      <w:pPr>
        <w:jc w:val="both"/>
        <w:rPr>
          <w:sz w:val="24"/>
          <w:szCs w:val="24"/>
        </w:rPr>
      </w:pPr>
    </w:p>
    <w:p w:rsidRDefault="00BD19F3" w:rsidP="008A7C5A" w:rsidR="00BD19F3" w:rsidRPr="00616BBE">
      <w:pPr>
        <w:jc w:val="both"/>
        <w:rPr>
          <w:sz w:val="24"/>
          <w:szCs w:val="24"/>
        </w:rPr>
      </w:pPr>
    </w:p>
    <w:p w:rsidRDefault="00BD19F3" w:rsidP="00BD19F3" w:rsidR="00BD19F3">
      <w:pPr>
        <w:jc w:val="right"/>
        <w:rPr>
          <w:sz w:val="24"/>
          <w:szCs w:val="24"/>
        </w:rPr>
      </w:pPr>
      <w:r>
        <w:rPr>
          <w:sz w:val="24"/>
          <w:szCs w:val="24"/>
        </w:rPr>
        <w:t>Za točnost otpravka - ovlašteni službenik:</w:t>
      </w:r>
    </w:p>
    <w:p w:rsidRDefault="00BD19F3" w:rsidP="00BD19F3" w:rsidR="00BD19F3">
      <w:pPr>
        <w:jc w:val="right"/>
        <w:rPr>
          <w:sz w:val="24"/>
          <w:szCs w:val="24"/>
        </w:rPr>
      </w:pPr>
      <w:r>
        <w:rPr>
          <w:sz w:val="24"/>
          <w:szCs w:val="24"/>
        </w:rPr>
        <w:t xml:space="preserve">               Katica Franjić</w:t>
      </w:r>
    </w:p>
    <w:p w:rsidRDefault="008A7C5A" w:rsidP="00BD19F3" w:rsidR="008A7C5A" w:rsidRPr="00616BBE">
      <w:pPr>
        <w:jc w:val="right"/>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BD19F3" w:rsidR="00935ABA" w:rsidRPr="00616BBE">
      <w:headerReference w:type="even" r:id="rId10"/>
      <w:headerReference w:type="default" r:id="rId11"/>
      <w:pgSz w:h="15840" w:w="12240"/>
      <w:pgMar w:gutter="0" w:footer="708" w:header="708" w:left="1800" w:bottom="1440"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BD19F3">
      <w:rPr>
        <w:rStyle w:val="Brojstranice"/>
        <w:noProof/>
      </w:rPr>
      <w:t>3</w:t>
    </w:r>
    <w:r>
      <w:rPr>
        <w:rStyle w:val="Brojstranice"/>
      </w:rPr>
      <w:fldChar w:fldCharType="end"/>
    </w:r>
  </w:p>
  <w:p w:rsidRDefault="00062C2B" w:rsidP="0028353E" w:rsidR="00BA212E" w:rsidRPr="00B635E7">
    <w:pPr>
      <w:pStyle w:val="Zaglavlje"/>
      <w:jc w:val="right"/>
    </w:pPr>
    <w:r>
      <w:rPr>
        <w:sz w:val="24"/>
      </w:rPr>
      <w:t>67. St-5676</w:t>
    </w:r>
    <w:r w:rsidR="00BA212E" w:rsidRPr="00B635E7">
      <w:rPr>
        <w:sz w:val="24"/>
      </w:rPr>
      <w:t>/1</w:t>
    </w:r>
    <w:r>
      <w:rPr>
        <w:sz w:val="24"/>
      </w:rPr>
      <w:t>6</w:t>
    </w:r>
    <w:r w:rsidR="00BD19F3">
      <w:rPr>
        <w:sz w:val="24"/>
      </w:rPr>
      <w:t>-45</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1">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4">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8"/>
  </w:num>
  <w:num w:numId="3">
    <w:abstractNumId w:val="11"/>
  </w:num>
  <w:num w:numId="4">
    <w:abstractNumId w:val="21"/>
  </w:num>
  <w:num w:numId="5">
    <w:abstractNumId w:val="19"/>
  </w:num>
  <w:num w:numId="6">
    <w:abstractNumId w:val="4"/>
  </w:num>
  <w:num w:numId="7">
    <w:abstractNumId w:val="8"/>
  </w:num>
  <w:num w:numId="8">
    <w:abstractNumId w:val="13"/>
  </w:num>
  <w:num w:numId="9">
    <w:abstractNumId w:val="30"/>
  </w:num>
  <w:num w:numId="10">
    <w:abstractNumId w:val="31"/>
  </w:num>
  <w:num w:numId="11">
    <w:abstractNumId w:val="22"/>
  </w:num>
  <w:num w:numId="12">
    <w:abstractNumId w:val="1"/>
  </w:num>
  <w:num w:numId="13">
    <w:abstractNumId w:val="24"/>
  </w:num>
  <w:num w:numId="14">
    <w:abstractNumId w:val="34"/>
  </w:num>
  <w:num w:numId="15">
    <w:abstractNumId w:val="16"/>
  </w:num>
  <w:num w:numId="16">
    <w:abstractNumId w:val="0"/>
  </w:num>
  <w:num w:numId="17">
    <w:abstractNumId w:val="36"/>
  </w:num>
  <w:num w:numId="18">
    <w:abstractNumId w:val="26"/>
  </w:num>
  <w:num w:numId="19">
    <w:abstractNumId w:val="9"/>
  </w:num>
  <w:num w:numId="20">
    <w:abstractNumId w:val="18"/>
  </w:num>
  <w:num w:numId="21">
    <w:abstractNumId w:val="29"/>
  </w:num>
  <w:num w:numId="22">
    <w:abstractNumId w:val="15"/>
  </w:num>
  <w:num w:numId="23">
    <w:abstractNumId w:val="5"/>
  </w:num>
  <w:num w:numId="24">
    <w:abstractNumId w:val="32"/>
  </w:num>
  <w:num w:numId="25">
    <w:abstractNumId w:val="20"/>
  </w:num>
  <w:num w:numId="26">
    <w:abstractNumId w:val="10"/>
  </w:num>
  <w:num w:numId="27">
    <w:abstractNumId w:val="33"/>
  </w:num>
  <w:num w:numId="28">
    <w:abstractNumId w:val="35"/>
  </w:num>
  <w:num w:numId="29">
    <w:abstractNumId w:val="2"/>
  </w:num>
  <w:num w:numId="30">
    <w:abstractNumId w:val="25"/>
  </w:num>
  <w:num w:numId="31">
    <w:abstractNumId w:val="14"/>
  </w:num>
  <w:num w:numId="32">
    <w:abstractNumId w:val="7"/>
  </w:num>
  <w:num w:numId="33">
    <w:abstractNumId w:val="3"/>
  </w:num>
  <w:num w:numId="34">
    <w:abstractNumId w:val="6"/>
  </w:num>
  <w:num w:numId="35">
    <w:abstractNumId w:val="17"/>
  </w:num>
  <w:num w:numId="36">
    <w:abstractNumId w:val="27"/>
  </w:num>
  <w:num w:numId="3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2C2B"/>
    <w:rsid w:val="0007685D"/>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30711"/>
    <w:rsid w:val="0034745F"/>
    <w:rsid w:val="00354A36"/>
    <w:rsid w:val="00364BB5"/>
    <w:rsid w:val="003D0688"/>
    <w:rsid w:val="003F44BD"/>
    <w:rsid w:val="003F6CFB"/>
    <w:rsid w:val="00411F34"/>
    <w:rsid w:val="00413966"/>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B46C7"/>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D19F3"/>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BD19F3"/>
    <w:rPr>
      <w:color w:val="808080"/>
      <w:bdr w:space="0" w:sz="0" w:color="auto" w:val="none"/>
      <w:shd w:fill="auto" w:color="auto" w:val="clear"/>
    </w:rPr>
  </w:style>
  <w:style w:customStyle="true" w:styleId="eSPISCCParagraphDefaultFont" w:type="character">
    <w:name w:val="eSPIS_CC_Paragraph Default Font"/>
    <w:basedOn w:val="Zadanifontodlomka"/>
    <w:rsid w:val="00BD19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19F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19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19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BD19F3"/>
    <w:rPr>
      <w:color w:val="808080"/>
      <w:bdr w:color="auto" w:space="0" w:sz="0" w:val="none"/>
      <w:shd w:color="auto" w:fill="auto" w:val="clear"/>
    </w:rPr>
  </w:style>
  <w:style w:customStyle="1" w:styleId="eSPISCCParagraphDefaultFont" w:type="character">
    <w:name w:val="eSPIS_CC_Paragraph Default Font"/>
    <w:basedOn w:val="Zadanifontodlomka"/>
    <w:rsid w:val="00BD19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19F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19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19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5676</izvorni_sadrzaj>
    <derivirana_varijabla naziv="DomainObject.Predmet.Broj_1">5676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St-5676/2016</izvorni_sadrzaj>
    <derivirana_varijabla naziv="DomainObject.Predmet.OznakaBroj_1">St-5676/2016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u registatoru</izvorni_sadrzaj>
    <derivirana_varijabla naziv="DomainObject.Predmet.PrimjedbaSuca_1">Prijave tražbina dostavljene u registatoru</derivirana_varijabla>
  </DomainObject.Predmet.PrimjedbaSuca>
  <DomainObject.Predmet.ProtustrankaFormated>
    <izvorni_sadrzaj>  STUDIO X d.o.o. zastupanog po punomoćniku Tomislav Puklin</izvorni_sadrzaj>
    <derivirana_varijabla naziv="DomainObject.Predmet.ProtustrankaFormated_1">  STUDIO X d.o.o. zastupanog po punomoćniku Tomislav Puklin</derivirana_varijabla>
  </DomainObject.Predmet.ProtustrankaFormated>
  <DomainObject.Predmet.ProtustrankaFormatedOIB>
    <izvorni_sadrzaj>  STUDIO X d.o.o., OIB 81806088258 zastupanog po punomoćniku Tomislav Puklin</izvorni_sadrzaj>
    <derivirana_varijabla naziv="DomainObject.Predmet.ProtustrankaFormatedOIB_1">  STUDIO X d.o.o., OIB 81806088258 zastupanog po punomoćniku Tomislav Puklin</derivirana_varijabla>
  </DomainObject.Predmet.ProtustrankaFormatedOIB>
  <DomainObject.Predmet.ProtustrankaFormatedWithAdress>
    <izvorni_sadrzaj> STUDIO X d.o.o., Koledinečka 38, 10000 Zagreb zastupanog po punomoćniku Tomislav Puklin</izvorni_sadrzaj>
    <derivirana_varijabla naziv="DomainObject.Predmet.ProtustrankaFormatedWithAdress_1"> STUDIO X d.o.o., Koledinečka 38, 10000 Zagreb zastupanog po punomoćniku Tomislav Puklin</derivirana_varijabla>
  </DomainObject.Predmet.ProtustrankaFormatedWithAdress>
  <DomainObject.Predmet.ProtustrankaFormatedWithAdressOIB>
    <izvorni_sadrzaj> STUDIO X d.o.o., OIB 81806088258, Koledinečka 38, 10000 Zagreb zastupanog po punomoćniku Tomislav Puklin</izvorni_sadrzaj>
    <derivirana_varijabla naziv="DomainObject.Predmet.ProtustrankaFormatedWithAdressOIB_1"> STUDIO X d.o.o., OIB 81806088258, Koledinečka 38, 10000 Zagreb zastupanog po punomoćniku Tomislav Puklin</derivirana_varijabla>
  </DomainObject.Predmet.ProtustrankaFormatedWithAdressOIB>
  <DomainObject.Predmet.ProtustrankaWithAdress>
    <izvorni_sadrzaj>STUDIO X d.o.o. Koledinečka 38, 10000 Zagreb</izvorni_sadrzaj>
    <derivirana_varijabla naziv="DomainObject.Predmet.ProtustrankaWithAdress_1">STUDIO X d.o.o. Koledinečka 38, 10000 Zagreb</derivirana_varijabla>
  </DomainObject.Predmet.ProtustrankaWithAdress>
  <DomainObject.Predmet.ProtustrankaWithAdressOIB>
    <izvorni_sadrzaj>STUDIO X d.o.o., OIB 81806088258, Koledinečka 38, 10000 Zagreb</izvorni_sadrzaj>
    <derivirana_varijabla naziv="DomainObject.Predmet.ProtustrankaWithAdressOIB_1">STUDIO X d.o.o., OIB 81806088258, Koledinečka 38, 10000 Zagreb</derivirana_varijabla>
  </DomainObject.Predmet.ProtustrankaWithAdressOIB>
  <DomainObject.Predmet.ProtustrankaNazivFormated>
    <izvorni_sadrzaj>STUDIO X d.o.o.</izvorni_sadrzaj>
    <derivirana_varijabla naziv="DomainObject.Predmet.ProtustrankaNazivFormated_1">STUDIO X d.o.o.</derivirana_varijabla>
  </DomainObject.Predmet.ProtustrankaNazivFormated>
  <DomainObject.Predmet.ProtustrankaNazivFormatedOIB>
    <izvorni_sadrzaj>STUDIO X d.o.o., OIB 81806088258</izvorni_sadrzaj>
    <derivirana_varijabla naziv="DomainObject.Predmet.ProtustrankaNazivFormatedOIB_1">STUDIO X d.o.o., OIB 81806088258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X d.o.o. zastupanog po punomoćniku Tomislav Puklin</item>
    </izvorni_sadrzaj>
    <derivirana_varijabla naziv="DomainObject.Predmet.ProtuStrankaListFormated_1">
      <item>STUDIO X d.o.o. zastupanog po punomoćniku Tomislav Puklin</item>
    </derivirana_varijabla>
  </DomainObject.Predmet.ProtuStrankaListFormated>
  <DomainObject.Predmet.ProtuStrankaListFormatedOIB>
    <izvorni_sadrzaj>
      <item>STUDIO X d.o.o., OIB 81806088258 zastupanog po punomoćniku Tomislav Puklin</item>
    </izvorni_sadrzaj>
    <derivirana_varijabla naziv="DomainObject.Predmet.ProtuStrankaListFormatedOIB_1">
      <item>STUDIO X d.o.o., OIB 81806088258 zastupanog po punomoćniku Tomislav Puklin</item>
    </derivirana_varijabla>
  </DomainObject.Predmet.ProtuStrankaListFormatedOIB>
  <DomainObject.Predmet.ProtuStrankaListFormatedWithAdress>
    <izvorni_sadrzaj>
      <item>STUDIO X d.o.o., Koledinečka 38, 10000 Zagreb zastupanog po punomoćniku Tomislav Puklin</item>
    </izvorni_sadrzaj>
    <derivirana_varijabla naziv="DomainObject.Predmet.ProtuStrankaListFormatedWithAdress_1">
      <item>STUDIO X d.o.o., Koledinečka 38, 10000 Zagreb zastupanog po punomoćniku Tomislav Puklin</item>
    </derivirana_varijabla>
  </DomainObject.Predmet.ProtuStrankaListFormatedWithAdress>
  <DomainObject.Predmet.ProtuStrankaListFormatedWithAdressOIB>
    <izvorni_sadrzaj>
      <item>STUDIO X d.o.o., OIB 81806088258, Koledinečka 38, 10000 Zagreb zastupanog po punomoćniku Tomislav Puklin</item>
    </izvorni_sadrzaj>
    <derivirana_varijabla naziv="DomainObject.Predmet.ProtuStrankaListFormatedWithAdressOIB_1">
      <item>STUDIO X d.o.o., OIB 81806088258, Koledinečka 38, 10000 Zagreb zastupanog po punomoćniku Tomislav Puklin</item>
    </derivirana_varijabla>
  </DomainObject.Predmet.ProtuStrankaListFormatedWithAdressOIB>
  <DomainObject.Predmet.ProtuStrankaListNazivFormated>
    <izvorni_sadrzaj>
      <item>STUDIO X d.o.o.</item>
    </izvorni_sadrzaj>
    <derivirana_varijabla naziv="DomainObject.Predmet.ProtuStrankaListNazivFormated_1">
      <item>STUDIO X d.o.o.</item>
    </derivirana_varijabla>
  </DomainObject.Predmet.ProtuStrankaListNazivFormated>
  <DomainObject.Predmet.ProtuStrankaListNazivFormatedOIB>
    <izvorni_sadrzaj>
      <item>STUDIO X d.o.o., OIB 81806088258</item>
    </izvorni_sadrzaj>
    <derivirana_varijabla naziv="DomainObject.Predmet.ProtuStrankaListNazivFormatedOIB_1">
      <item>STUDIO X d.o.o., OIB 81806088258</item>
    </derivirana_varijabla>
  </DomainObject.Predmet.ProtuStrankaListNazivFormatedOIB>
  <DomainObject.Predmet.OstaliListFormated>
    <izvorni_sadrzaj>
      <item>Tomislav Puklin punomoćnik sudionika u postupku STUDIO X d.o.o.</item>
      <item>ŽUPANIJSKO DRŽAVNO ODVJETNIŠTVO U ZAGREBU</item>
      <item>Financijska agencija</item>
      <item>PARTNER BANKA d.d. ZAGREB</item>
      <item>CROATIA BANKA, dioničko društvo</item>
    </izvorni_sadrzaj>
    <derivirana_varijabla naziv="DomainObject.Predmet.OstaliListFormated_1">
      <item>Tomislav Puklin punomoćnik sudionika u postupku STUDIO X d.o.o.</item>
      <item>ŽUPANIJSKO DRŽAVNO ODVJETNIŠTVO U ZAGREBU</item>
      <item>Financijska agencija</item>
      <item>PARTNER BANKA d.d. ZAGREB</item>
      <item>CROATIA BANKA, dioničko društvo</item>
    </derivirana_varijabla>
  </DomainObject.Predmet.OstaliListFormated>
  <DomainObject.Predmet.OstaliListFormatedOIB>
    <izvorni_sadrzaj>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FormatedOIB_1">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derivirana_varijabla>
  </DomainObject.Predmet.OstaliListFormatedOIB>
  <DomainObject.Predmet.OstaliListFormatedWithAdress>
    <izvorni_sadrzaj>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izvorni_sadrzaj>
    <derivirana_varijabla naziv="DomainObject.Predmet.OstaliListFormatedWithAdress_1">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derivirana_varijabla>
  </DomainObject.Predmet.OstaliListFormatedWithAdress>
  <DomainObject.Predmet.OstaliListFormatedWithAdressOIB>
    <izvorni_sadrzaj>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izvorni_sadrzaj>
    <derivirana_varijabla naziv="DomainObject.Predmet.OstaliListFormatedWithAdressOIB_1">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derivirana_varijabla>
  </DomainObject.Predmet.OstaliListFormatedWithAdressOIB>
  <DomainObject.Predmet.OstaliListNazivFormated>
    <izvorni_sadrzaj>
      <item>Tomislav Puklin</item>
      <item>ŽUPANIJSKO DRŽAVNO ODVJETNIŠTVO U ZAGREBU</item>
      <item>Financijska agencija</item>
      <item>PARTNER BANKA d.d. ZAGREB</item>
      <item>CROATIA BANKA, dioničko društvo</item>
    </izvorni_sadrzaj>
    <derivirana_varijabla naziv="DomainObject.Predmet.OstaliListNazivFormated_1">
      <item>Tomislav Puklin</item>
      <item>ŽUPANIJSKO DRŽAVNO ODVJETNIŠTVO U ZAGREBU</item>
      <item>Financijska agencija</item>
      <item>PARTNER BANKA d.d. ZAGREB</item>
      <item>CROATIA BANKA, dioničko društvo</item>
    </derivirana_varijabla>
  </DomainObject.Predmet.OstaliListNazivFormated>
  <DomainObject.Predmet.OstaliListNazivFormatedOIB>
    <izvorni_sadrzaj>
      <item>Tomislav Puklin, OIB 05757417498</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NazivFormatedOIB_1">
      <item>Tomislav Puklin, OIB 05757417498</item>
      <item>ŽUPANIJSKO DRŽAVNO ODVJETNIŠTVO U ZAGREBU, OIB 16488001145</item>
      <item>Financijska agencija, OIB 85821130368</item>
      <item>PARTNER BANKA d.d. ZAGREB, OIB 71221608291</item>
      <item>CROATIA BANKA, dioničko društvo, OIB 32247795989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X d.o.o.</izvorni_sadrzaj>
    <derivirana_varijabla naziv="DomainObject.Predmet.ProtustrankaIDrugi_1">STUDIO 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X d.o.o., OIB 81806088258, Koledinečka 38, 10000 Zagreb</izvorni_sadrzaj>
    <derivirana_varijabla naziv="DomainObject.Predmet.ProtustrankaIDrugiAdressOIB_1">STUDIO X d.o.o., OIB 81806088258, Koledinečka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X d.o.o.</item>
      <item>FINA Regionalni centar Zagreb</item>
      <item>Tomislav Puklin</item>
      <item>ŽUPANIJSKO DRŽAVNO ODVJETNIŠTVO U ZAGREBU</item>
      <item>Financijska agencija</item>
      <item>PARTNER BANKA d.d. ZAGREB</item>
      <item>CROATIA BANKA, dioničko društvo</item>
    </izvorni_sadrzaj>
    <derivirana_varijabla naziv="DomainObject.Predmet.SudioniciListNaziv_1">
      <item>STUDIO X d.o.o.</item>
      <item>FINA Regionalni centar Zagreb</item>
      <item>Tomislav Puklin</item>
      <item>ŽUPANIJSKO DRŽAVNO ODVJETNIŠTVO U ZAGREBU</item>
      <item>Financijska agencija</item>
      <item>PARTNER BANKA d.d. ZAGREB</item>
      <item>CROATIA BANKA, dioničko društvo</item>
    </derivirana_varijabla>
  </DomainObject.Predmet.SudioniciListNaziv>
  <DomainObject.Predmet.SudioniciListAdressOIB>
    <izvorni_sadrzaj>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izvorni_sadrzaj>
    <derivirana_varijabla naziv="DomainObject.Predmet.SudioniciListAdressOIB_1">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81806088258</item>
      <item>, OIB 85821130368</item>
      <item>, OIB 05757417498</item>
      <item>, OIB 16488001145</item>
      <item>, OIB 85821130368</item>
      <item>, OIB 71221608291</item>
      <item>, OIB 32247795989</item>
    </izvorni_sadrzaj>
    <derivirana_varijabla naziv="DomainObject.Predmet.SudioniciListNazivOIB_1">
      <item>, OIB 81806088258</item>
      <item>, OIB 85821130368</item>
      <item>, OIB 05757417498</item>
      <item>, OIB 16488001145</item>
      <item>, OIB 85821130368</item>
      <item>, OIB 71221608291</item>
      <item>, OIB 32247795989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699</properties:Words>
  <properties:Characters>3918</properties:Characters>
  <properties:Lines>112</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2017-04-24T12:34:00Z</dcterms:created>
  <dc:creator>nmarkovic</dc:creator>
  <cp:lastModifiedBy>Katica Franjić</cp:lastModifiedBy>
  <cp:lastPrinted>2017-05-02T08:20:00Z</cp:lastPrinted>
  <dcterms:modified xmlns:xsi="http://www.w3.org/2001/XMLSchema-instance" xsi:type="dcterms:W3CDTF">2017-05-02T08:20:00Z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