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5ee8" w14:paraId="7d25ee8" w:rsidRDefault="007F048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1485900</wp:posOffset>
            </wp:positionH>
            <wp:positionV relativeFrom="page">
              <wp:posOffset>673100</wp:posOffset>
            </wp:positionV>
            <wp:extent cy="823595" cx="61722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23595" cx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F0482" w:rsidR="00AE649C" w:rsidRPr="00B76F3C">
      <w:pPr>
        <w:pStyle w:val="NormaleSPIS"/>
        <w:ind w:firstLine="0"/>
      </w:pPr>
    </w:p>
    <w:p w:rsidRDefault="007F0482" w:rsidP="007F0482" w:rsidR="007F0482">
      <w:pPr>
        <w:spacing w:after="0"/>
        <w:jc w:val="both"/>
      </w:pPr>
      <w:r>
        <w:t xml:space="preserve">          </w:t>
      </w:r>
      <w:r>
        <w:t>Republika Hrvatska</w:t>
      </w:r>
    </w:p>
    <w:p w:rsidRDefault="007F0482" w:rsidP="007F0482" w:rsidR="007F0482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7F0482" w:rsidP="007F0482" w:rsidR="007F0482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7F0482">
        <w:rPr>
          <w:rFonts w:cs="Times New Roman" w:eastAsia="Times New Roman"/>
          <w:noProof/>
          <w:szCs w:val="20"/>
          <w:lang w:eastAsia="hr-HR"/>
        </w:rPr>
        <w:t>Poslovni broj: 5. St-1/2018-27</w:t>
      </w: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F0482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F0482">
        <w:rPr>
          <w:rFonts w:cs="Times New Roman" w:eastAsia="Times New Roman"/>
          <w:szCs w:val="20"/>
          <w:lang w:eastAsia="hr-HR"/>
        </w:rPr>
        <w:t>R J E Š E N J E</w:t>
      </w: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F0482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</w:t>
      </w:r>
      <w:r w:rsidRPr="007F0482">
        <w:rPr>
          <w:rFonts w:cs="Times New Roman" w:eastAsia="Times New Roman"/>
          <w:lang w:eastAsia="hr-HR" w:val="en-GB"/>
        </w:rPr>
        <w:t xml:space="preserve">AGROMAR d.o.o. </w:t>
      </w:r>
      <w:proofErr w:type="spellStart"/>
      <w:proofErr w:type="gramStart"/>
      <w:r w:rsidRPr="007F0482">
        <w:rPr>
          <w:rFonts w:cs="Times New Roman" w:eastAsia="Times New Roman"/>
          <w:lang w:eastAsia="hr-HR" w:val="en-GB"/>
        </w:rPr>
        <w:t>za</w:t>
      </w:r>
      <w:proofErr w:type="spellEnd"/>
      <w:proofErr w:type="gramEnd"/>
      <w:r w:rsidRPr="007F0482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F0482">
        <w:rPr>
          <w:rFonts w:cs="Times New Roman" w:eastAsia="Times New Roman"/>
          <w:lang w:eastAsia="hr-HR" w:val="en-GB"/>
        </w:rPr>
        <w:t>usluge</w:t>
      </w:r>
      <w:proofErr w:type="spellEnd"/>
      <w:r w:rsidRPr="007F0482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7F0482">
        <w:rPr>
          <w:rFonts w:cs="Times New Roman" w:eastAsia="Times New Roman"/>
          <w:lang w:eastAsia="hr-HR" w:val="en-GB"/>
        </w:rPr>
        <w:t>Virovitica</w:t>
      </w:r>
      <w:proofErr w:type="spellEnd"/>
      <w:r w:rsidRPr="007F0482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7F0482">
        <w:rPr>
          <w:rFonts w:cs="Times New Roman" w:eastAsia="Times New Roman"/>
          <w:lang w:eastAsia="hr-HR" w:val="en-GB"/>
        </w:rPr>
        <w:t>Matije</w:t>
      </w:r>
      <w:proofErr w:type="spellEnd"/>
      <w:r w:rsidRPr="007F0482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F0482">
        <w:rPr>
          <w:rFonts w:cs="Times New Roman" w:eastAsia="Times New Roman"/>
          <w:lang w:eastAsia="hr-HR" w:val="en-GB"/>
        </w:rPr>
        <w:t>Gupca</w:t>
      </w:r>
      <w:proofErr w:type="spellEnd"/>
      <w:r w:rsidRPr="007F0482">
        <w:rPr>
          <w:rFonts w:cs="Times New Roman" w:eastAsia="Times New Roman"/>
          <w:lang w:eastAsia="hr-HR" w:val="en-GB"/>
        </w:rPr>
        <w:t xml:space="preserve"> 254, OIB: 10902606149, MBS: 080260766</w:t>
      </w:r>
      <w:r w:rsidRPr="007F0482">
        <w:rPr>
          <w:rFonts w:cs="Times New Roman" w:eastAsia="Times New Roman"/>
          <w:lang w:eastAsia="hr-HR"/>
        </w:rPr>
        <w:t>, OIB: 40748269214</w:t>
      </w:r>
      <w:r w:rsidRPr="007F0482">
        <w:rPr>
          <w:rFonts w:cs="Times New Roman" w:eastAsia="Times New Roman"/>
          <w:szCs w:val="20"/>
          <w:lang w:eastAsia="hr-HR"/>
        </w:rPr>
        <w:t>,</w:t>
      </w:r>
      <w:r w:rsidRPr="007F0482">
        <w:rPr>
          <w:rFonts w:cs="Times New Roman" w:eastAsia="Times New Roman"/>
          <w:lang w:eastAsia="hr-HR"/>
        </w:rPr>
        <w:t xml:space="preserve"> </w:t>
      </w:r>
      <w:r w:rsidRPr="007F0482">
        <w:rPr>
          <w:rFonts w:cs="Times New Roman" w:eastAsia="Times New Roman"/>
          <w:szCs w:val="20"/>
          <w:lang w:eastAsia="hr-HR"/>
        </w:rPr>
        <w:t xml:space="preserve">nakon ispitnog ročišta održanog 27. veljače 2019., 20. ožujka 2019. </w:t>
      </w: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F0482">
        <w:rPr>
          <w:rFonts w:cs="Times New Roman" w:eastAsia="Times New Roman"/>
          <w:szCs w:val="20"/>
          <w:lang w:eastAsia="hr-HR"/>
        </w:rPr>
        <w:t>r i j e š i o  j e</w:t>
      </w: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7F0482">
        <w:rPr>
          <w:rFonts w:cs="Times New Roman" w:eastAsia="Times New Roman"/>
          <w:szCs w:val="20"/>
          <w:lang w:eastAsia="hr-HR"/>
        </w:rPr>
        <w:t>1. Utvrđene su sljedeće tražbine viših isplatnih redova:</w:t>
      </w: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Cs/>
          <w:color w:val="000000"/>
          <w:lang w:eastAsia="hr-HR" w:val="en-GB"/>
        </w:rPr>
      </w:pPr>
      <w:r w:rsidRPr="007F0482">
        <w:rPr>
          <w:rFonts w:cs="Times New Roman" w:eastAsia="Times New Roman"/>
          <w:bCs/>
          <w:color w:val="000000"/>
          <w:lang w:eastAsia="hr-HR" w:val="en-GB"/>
        </w:rPr>
        <w:t xml:space="preserve">            II </w:t>
      </w:r>
      <w:proofErr w:type="spellStart"/>
      <w:r w:rsidRPr="007F0482">
        <w:rPr>
          <w:rFonts w:cs="Times New Roman" w:eastAsia="Times New Roman"/>
          <w:bCs/>
          <w:color w:val="000000"/>
          <w:lang w:eastAsia="hr-HR" w:val="en-GB"/>
        </w:rPr>
        <w:t>viši</w:t>
      </w:r>
      <w:proofErr w:type="spellEnd"/>
      <w:r w:rsidRPr="007F0482">
        <w:rPr>
          <w:rFonts w:cs="Times New Roman" w:eastAsia="Times New Roman"/>
          <w:bCs/>
          <w:color w:val="000000"/>
          <w:lang w:eastAsia="hr-HR" w:val="en-GB"/>
        </w:rPr>
        <w:t xml:space="preserve"> </w:t>
      </w:r>
      <w:proofErr w:type="spellStart"/>
      <w:r w:rsidRPr="007F0482">
        <w:rPr>
          <w:rFonts w:cs="Times New Roman" w:eastAsia="Times New Roman"/>
          <w:bCs/>
          <w:color w:val="000000"/>
          <w:lang w:eastAsia="hr-HR" w:val="en-GB"/>
        </w:rPr>
        <w:t>isplatni</w:t>
      </w:r>
      <w:proofErr w:type="spellEnd"/>
      <w:r w:rsidRPr="007F0482">
        <w:rPr>
          <w:rFonts w:cs="Times New Roman" w:eastAsia="Times New Roman"/>
          <w:bCs/>
          <w:color w:val="000000"/>
          <w:lang w:eastAsia="hr-HR" w:val="en-GB"/>
        </w:rPr>
        <w:t xml:space="preserve"> red</w:t>
      </w: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tbl>
      <w:tblPr>
        <w:tblW w:type="pct" w:w="485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815"/>
        <w:gridCol w:w="1831"/>
        <w:gridCol w:w="2535"/>
        <w:gridCol w:w="1829"/>
      </w:tblGrid>
      <w:tr w:rsidTr="007F0482" w:rsidR="007F0482" w:rsidRPr="007F0482">
        <w:tc>
          <w:tcPr>
            <w:tcW w:type="pct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F0482" w:rsidP="007F0482" w:rsidR="007F0482" w:rsidRPr="007F048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7F0482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Tvrtka</w:t>
            </w:r>
            <w:proofErr w:type="spellEnd"/>
            <w:r w:rsidRPr="007F0482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 xml:space="preserve">  </w:t>
            </w:r>
            <w:proofErr w:type="spellStart"/>
            <w:r w:rsidRPr="007F0482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ili</w:t>
            </w:r>
            <w:proofErr w:type="spellEnd"/>
            <w:r w:rsidRPr="007F0482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F0482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naziv</w:t>
            </w:r>
            <w:proofErr w:type="spellEnd"/>
            <w:r w:rsidRPr="007F0482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F0482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vjerovnika</w:t>
            </w:r>
            <w:proofErr w:type="spellEnd"/>
          </w:p>
        </w:tc>
        <w:tc>
          <w:tcPr>
            <w:tcW w:type="pct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F0482" w:rsidP="007F0482" w:rsidR="007F0482" w:rsidRPr="007F048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</w:pPr>
            <w:r w:rsidRPr="007F0482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 xml:space="preserve">OIB </w:t>
            </w:r>
            <w:proofErr w:type="spellStart"/>
            <w:r w:rsidRPr="007F0482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vjerovnika</w:t>
            </w:r>
            <w:proofErr w:type="spellEnd"/>
          </w:p>
        </w:tc>
        <w:tc>
          <w:tcPr>
            <w:tcW w:type="pct" w:w="14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F0482" w:rsidP="007F0482" w:rsidR="007F0482" w:rsidRPr="007F048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7F0482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Adresa</w:t>
            </w:r>
            <w:proofErr w:type="spellEnd"/>
            <w:r w:rsidRPr="007F0482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 xml:space="preserve"> / </w:t>
            </w:r>
            <w:proofErr w:type="spellStart"/>
            <w:r w:rsidRPr="007F0482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sjedište</w:t>
            </w:r>
            <w:proofErr w:type="spellEnd"/>
            <w:r w:rsidRPr="007F0482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F0482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vjerovnika</w:t>
            </w:r>
            <w:proofErr w:type="spellEnd"/>
          </w:p>
        </w:tc>
        <w:tc>
          <w:tcPr>
            <w:tcW w:type="pct" w:w="1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F0482" w:rsidP="007F0482" w:rsidR="007F0482" w:rsidRPr="007F048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7F0482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Iznos</w:t>
            </w:r>
            <w:proofErr w:type="spellEnd"/>
            <w:r w:rsidRPr="007F0482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F0482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priznate</w:t>
            </w:r>
            <w:proofErr w:type="spellEnd"/>
            <w:r w:rsidRPr="007F0482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F0482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tražbine</w:t>
            </w:r>
            <w:proofErr w:type="spellEnd"/>
            <w:r w:rsidRPr="007F0482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 xml:space="preserve"> (</w:t>
            </w:r>
            <w:proofErr w:type="spellStart"/>
            <w:r w:rsidRPr="007F0482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kn</w:t>
            </w:r>
            <w:proofErr w:type="spellEnd"/>
            <w:r w:rsidRPr="007F0482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)</w:t>
            </w:r>
          </w:p>
        </w:tc>
      </w:tr>
      <w:tr w:rsidTr="007F0482" w:rsidR="007F0482" w:rsidRPr="007F0482">
        <w:tc>
          <w:tcPr>
            <w:tcW w:type="pct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F0482" w:rsidP="007F0482" w:rsidR="007F0482" w:rsidRPr="007F0482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7F0482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GLUMINA BANKA </w:t>
            </w:r>
            <w:proofErr w:type="spellStart"/>
            <w:r w:rsidRPr="007F0482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d.d</w:t>
            </w:r>
            <w:proofErr w:type="spellEnd"/>
            <w:r w:rsidRPr="007F0482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. u </w:t>
            </w:r>
            <w:proofErr w:type="spellStart"/>
            <w:r w:rsidRPr="007F0482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stečaju</w:t>
            </w:r>
            <w:proofErr w:type="spellEnd"/>
          </w:p>
        </w:tc>
        <w:tc>
          <w:tcPr>
            <w:tcW w:type="pct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F0482" w:rsidP="007F0482" w:rsidR="007F0482" w:rsidRPr="007F048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7F0482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82806041381</w:t>
            </w:r>
          </w:p>
        </w:tc>
        <w:tc>
          <w:tcPr>
            <w:tcW w:type="pct" w:w="14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F0482" w:rsidP="007F0482" w:rsidR="007F0482" w:rsidRPr="007F048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7F0482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Andrije</w:t>
            </w:r>
            <w:proofErr w:type="spellEnd"/>
            <w:r w:rsidRPr="007F0482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F0482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Hebranga</w:t>
            </w:r>
            <w:proofErr w:type="spellEnd"/>
            <w:r w:rsidRPr="007F0482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11, 10000 Zagreb</w:t>
            </w:r>
          </w:p>
        </w:tc>
        <w:tc>
          <w:tcPr>
            <w:tcW w:type="pct" w:w="1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F0482" w:rsidP="007F0482" w:rsidR="007F0482" w:rsidRPr="007F0482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7F0482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19.974.235,05</w:t>
            </w:r>
          </w:p>
        </w:tc>
      </w:tr>
      <w:tr w:rsidTr="007F0482" w:rsidR="007F0482" w:rsidRPr="007F0482">
        <w:tc>
          <w:tcPr>
            <w:tcW w:type="pct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F0482" w:rsidP="007F0482" w:rsidR="007F0482" w:rsidRPr="007F0482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7F0482">
              <w:rPr>
                <w:rFonts w:cs="Times New Roman" w:eastAsia="Times New Roman"/>
                <w:sz w:val="22"/>
                <w:szCs w:val="22"/>
                <w:lang w:eastAsia="hr-HR" w:val="en-GB"/>
              </w:rPr>
              <w:t>FINANCIJSKA AGENCIJA</w:t>
            </w:r>
          </w:p>
        </w:tc>
        <w:tc>
          <w:tcPr>
            <w:tcW w:type="pct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F0482" w:rsidP="007F0482" w:rsidR="007F0482" w:rsidRPr="007F048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7F0482">
              <w:rPr>
                <w:rFonts w:cs="Times New Roman" w:eastAsia="Times New Roman"/>
                <w:sz w:val="22"/>
                <w:szCs w:val="22"/>
                <w:lang w:eastAsia="hr-HR" w:val="en-GB"/>
              </w:rPr>
              <w:t>85821130368</w:t>
            </w:r>
          </w:p>
        </w:tc>
        <w:tc>
          <w:tcPr>
            <w:tcW w:type="pct" w:w="14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F0482" w:rsidP="007F0482" w:rsidR="007F0482" w:rsidRPr="007F048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7F0482">
              <w:rPr>
                <w:rFonts w:cs="Times New Roman" w:eastAsia="Times New Roman"/>
                <w:sz w:val="22"/>
                <w:szCs w:val="22"/>
                <w:lang w:eastAsia="hr-HR" w:val="en-GB"/>
              </w:rPr>
              <w:t>Ulica</w:t>
            </w:r>
            <w:proofErr w:type="spellEnd"/>
            <w:r w:rsidRPr="007F0482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F0482">
              <w:rPr>
                <w:rFonts w:cs="Times New Roman" w:eastAsia="Times New Roman"/>
                <w:sz w:val="22"/>
                <w:szCs w:val="22"/>
                <w:lang w:eastAsia="hr-HR" w:val="en-GB"/>
              </w:rPr>
              <w:t>grada</w:t>
            </w:r>
            <w:proofErr w:type="spellEnd"/>
            <w:r w:rsidRPr="007F0482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F0482">
              <w:rPr>
                <w:rFonts w:cs="Times New Roman" w:eastAsia="Times New Roman"/>
                <w:sz w:val="22"/>
                <w:szCs w:val="22"/>
                <w:lang w:eastAsia="hr-HR" w:val="en-GB"/>
              </w:rPr>
              <w:t>Vukovara</w:t>
            </w:r>
            <w:proofErr w:type="spellEnd"/>
            <w:r w:rsidRPr="007F0482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70, 10000 Zagreb</w:t>
            </w:r>
          </w:p>
        </w:tc>
        <w:tc>
          <w:tcPr>
            <w:tcW w:type="pct" w:w="1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F0482" w:rsidP="007F0482" w:rsidR="007F0482" w:rsidRPr="007F0482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7F0482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2.624,44</w:t>
            </w:r>
          </w:p>
        </w:tc>
      </w:tr>
      <w:tr w:rsidTr="007F0482" w:rsidR="007F0482" w:rsidRPr="007F0482">
        <w:tc>
          <w:tcPr>
            <w:tcW w:type="pct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F0482" w:rsidP="007F0482" w:rsidR="007F0482" w:rsidRPr="007F0482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7F0482">
              <w:rPr>
                <w:rFonts w:cs="Times New Roman" w:eastAsia="Times New Roman"/>
                <w:sz w:val="22"/>
                <w:szCs w:val="22"/>
                <w:lang w:eastAsia="hr-HR" w:val="en-GB"/>
              </w:rPr>
              <w:t>REPUBLIKA HRVATSKA, MINISTARSTVO FINANCIJA</w:t>
            </w:r>
          </w:p>
        </w:tc>
        <w:tc>
          <w:tcPr>
            <w:tcW w:type="pct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F0482" w:rsidP="007F0482" w:rsidR="007F0482" w:rsidRPr="007F048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7F0482">
              <w:rPr>
                <w:rFonts w:cs="Times New Roman" w:eastAsia="Times New Roman"/>
                <w:sz w:val="22"/>
                <w:szCs w:val="22"/>
                <w:lang w:eastAsia="hr-HR" w:val="en-GB"/>
              </w:rPr>
              <w:t>18683136487</w:t>
            </w:r>
          </w:p>
        </w:tc>
        <w:tc>
          <w:tcPr>
            <w:tcW w:type="pct" w:w="14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F0482" w:rsidP="007F0482" w:rsidR="007F0482" w:rsidRPr="007F048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7F0482">
              <w:rPr>
                <w:rFonts w:cs="Times New Roman" w:eastAsia="Times New Roman"/>
                <w:sz w:val="22"/>
                <w:szCs w:val="22"/>
                <w:lang w:eastAsia="hr-HR" w:val="en-GB"/>
              </w:rPr>
              <w:t>Katančićeva</w:t>
            </w:r>
            <w:proofErr w:type="spellEnd"/>
            <w:r w:rsidRPr="007F0482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5, 10000 ZAGREB</w:t>
            </w:r>
          </w:p>
        </w:tc>
        <w:tc>
          <w:tcPr>
            <w:tcW w:type="pct" w:w="1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F0482" w:rsidP="007F0482" w:rsidR="007F0482" w:rsidRPr="007F0482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</w:p>
          <w:p w:rsidRDefault="007F0482" w:rsidP="007F0482" w:rsidR="007F0482" w:rsidRPr="007F0482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7F0482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57.753,85</w:t>
            </w:r>
          </w:p>
        </w:tc>
      </w:tr>
    </w:tbl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F0482">
        <w:rPr>
          <w:rFonts w:cs="Times New Roman" w:eastAsia="Times New Roman"/>
          <w:noProof/>
          <w:szCs w:val="20"/>
          <w:lang w:eastAsia="hr-HR"/>
        </w:rPr>
        <w:t>2. OSPORENE TRAŽBINE</w:t>
      </w: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F0482" w:rsidP="007F0482" w:rsidR="007F0482" w:rsidRPr="007F0482">
      <w:pPr>
        <w:spacing w:after="0"/>
        <w:ind w:firstLine="851"/>
        <w:jc w:val="both"/>
        <w:rPr>
          <w:rFonts w:cs="Times New Roman" w:eastAsia="Calibri"/>
          <w:noProof/>
          <w:color w:val="000000"/>
          <w:u w:color="000000"/>
          <w:lang w:eastAsia="hr-HR"/>
        </w:rPr>
      </w:pPr>
      <w:r w:rsidRPr="007F0482">
        <w:rPr>
          <w:rFonts w:cs="Times New Roman" w:eastAsia="Calibri"/>
          <w:color w:val="000000"/>
          <w:u w:color="000000"/>
          <w:lang w:eastAsia="hr-HR"/>
        </w:rPr>
        <w:t xml:space="preserve">Tomislav Filipović, Zagreb, </w:t>
      </w:r>
      <w:proofErr w:type="spellStart"/>
      <w:r w:rsidRPr="007F0482">
        <w:rPr>
          <w:rFonts w:cs="Times New Roman" w:eastAsia="Calibri"/>
          <w:color w:val="000000"/>
          <w:u w:color="000000"/>
          <w:lang w:eastAsia="hr-HR"/>
        </w:rPr>
        <w:t>Pirovačka</w:t>
      </w:r>
      <w:proofErr w:type="spellEnd"/>
      <w:r w:rsidRPr="007F0482">
        <w:rPr>
          <w:rFonts w:cs="Times New Roman" w:eastAsia="Calibri"/>
          <w:color w:val="000000"/>
          <w:u w:color="000000"/>
          <w:lang w:eastAsia="hr-HR"/>
        </w:rPr>
        <w:t xml:space="preserve"> 14, OIB: 97259056607</w:t>
      </w:r>
      <w:r w:rsidRPr="007F0482">
        <w:rPr>
          <w:rFonts w:cs="Times New Roman" w:eastAsia="Calibri"/>
          <w:noProof/>
          <w:color w:val="000000"/>
          <w:u w:color="000000"/>
          <w:lang w:eastAsia="hr-HR"/>
        </w:rPr>
        <w:t>, u iznosu od 332.772,69 kn, I višeg isplatnog reda</w:t>
      </w: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lang w:eastAsia="hr-HR" w:val="en-GB"/>
        </w:rPr>
      </w:pP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7F0482">
        <w:rPr>
          <w:rFonts w:cs="Times New Roman" w:eastAsia="Times New Roman"/>
          <w:noProof/>
          <w:szCs w:val="20"/>
          <w:lang w:eastAsia="hr-HR"/>
        </w:rPr>
        <w:t xml:space="preserve">Stečajni vjerovnik Tomislav Filipović iz Zagreba upućuje se radi utvrđenja osnovanosti osporene tražbine </w:t>
      </w:r>
      <w:r w:rsidRPr="007F0482">
        <w:rPr>
          <w:rFonts w:cs="Times New Roman" w:eastAsia="Times New Roman"/>
          <w:szCs w:val="20"/>
          <w:lang w:eastAsia="hr-HR"/>
        </w:rPr>
        <w:t xml:space="preserve">podnijeti prijedlog za nastavak parnice u roku od osam dana od </w:t>
      </w:r>
      <w:r w:rsidRPr="007F0482">
        <w:rPr>
          <w:rFonts w:cs="Times New Roman" w:eastAsia="Times New Roman"/>
          <w:noProof/>
          <w:szCs w:val="20"/>
          <w:lang w:eastAsia="hr-HR"/>
        </w:rPr>
        <w:t>pravomoćnosti ovoga rješenja</w:t>
      </w:r>
      <w:r w:rsidRPr="007F0482">
        <w:rPr>
          <w:rFonts w:cs="Times New Roman" w:eastAsia="Times New Roman"/>
          <w:szCs w:val="20"/>
          <w:lang w:eastAsia="hr-HR"/>
        </w:rPr>
        <w:t xml:space="preserve"> odnosno od primitka drugostupanjske odluke</w:t>
      </w:r>
      <w:r w:rsidRPr="007F0482">
        <w:rPr>
          <w:rFonts w:cs="Times New Roman" w:eastAsia="Times New Roman"/>
          <w:noProof/>
          <w:szCs w:val="20"/>
          <w:lang w:eastAsia="hr-HR"/>
        </w:rPr>
        <w:t>, inače će se smatrati da je odustao od prava na vođenje parnice.</w:t>
      </w: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F0482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F0482">
        <w:rPr>
          <w:rFonts w:cs="Times New Roman" w:eastAsia="Times New Roman"/>
          <w:noProof/>
          <w:szCs w:val="20"/>
          <w:lang w:eastAsia="hr-HR"/>
        </w:rPr>
        <w:t>Na ispitnom ročištu koje je održano 27. veljače 2019. ispitane su sve prijavljene tražbine prema svojim iznosima i redu.</w:t>
      </w: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F0482">
        <w:rPr>
          <w:rFonts w:cs="Times New Roman" w:eastAsia="Times New Roman"/>
          <w:noProof/>
          <w:szCs w:val="20"/>
          <w:lang w:eastAsia="hr-HR"/>
        </w:rPr>
        <w:lastRenderedPageBreak/>
        <w:t>Stečajni sudac je sukladno čl.264.</w:t>
      </w:r>
      <w:r w:rsidRPr="007F0482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7F0482">
        <w:rPr>
          <w:rFonts w:cs="Times New Roman" w:eastAsia="Times New Roman"/>
          <w:noProof/>
          <w:szCs w:val="20"/>
          <w:lang w:eastAsia="hr-HR"/>
        </w:rPr>
        <w:t>Stečajnog zakona ("Narodne novine" broj 71/15 i 104/17, dalje: SZ) sastavio tablicu ispitanih tražbina u koju su za svaku prijavljenu tražbinu uneseni podaci o tome u kojoj je mjeri tražbina utvrđena prema svom iznosu i redu.</w:t>
      </w: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F0482">
        <w:rPr>
          <w:rFonts w:cs="Times New Roman" w:eastAsia="Times New Roman"/>
          <w:noProof/>
          <w:szCs w:val="20"/>
          <w:lang w:eastAsia="hr-HR"/>
        </w:rPr>
        <w:t>Tražbine navedene u toč.1. izreke ovoga rješenja stečajni upravitelj nije osporio, a niti je to učinio tko od nazočnih stečajnih vjerovnika. Stoga se te tražbine, temeljem čl.263. SZ, smatraju utvrđenim.</w:t>
      </w: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F0482" w:rsidP="007F0482" w:rsidR="007F0482" w:rsidRPr="007F0482">
      <w:pPr>
        <w:autoSpaceDN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F0482">
        <w:rPr>
          <w:rFonts w:cs="Times New Roman" w:eastAsia="Times New Roman"/>
          <w:noProof/>
          <w:szCs w:val="20"/>
          <w:lang w:eastAsia="hr-HR"/>
        </w:rPr>
        <w:t>Stečajni upravitelj osporio je tražbinu vjerovnika Tomislava Filipovića iz Zagreba</w:t>
      </w:r>
      <w:r w:rsidRPr="007F0482">
        <w:rPr>
          <w:rFonts w:cs="Times New Roman" w:eastAsia="Times New Roman"/>
          <w:lang w:eastAsia="hr-HR" w:val="en-GB"/>
        </w:rPr>
        <w:t xml:space="preserve">, </w:t>
      </w:r>
      <w:r w:rsidRPr="007F0482">
        <w:rPr>
          <w:rFonts w:cs="Times New Roman" w:eastAsia="Times New Roman"/>
          <w:noProof/>
          <w:lang w:eastAsia="hr-HR"/>
        </w:rPr>
        <w:t>u iznosu od 332.772,69 kn, iz razloga što je parnični postupak po tužbi radi utvrđenja nedopuštenosti otkaza u tijeku odnosno nije donijeta prvostupanjska presuda, a uz prijavu je dostavljena samo tužba iz koje ne proizlazi osnovanost prijavljene tražbine.</w:t>
      </w:r>
    </w:p>
    <w:p w:rsidRDefault="007F0482" w:rsidP="007F0482" w:rsidR="007F0482" w:rsidRPr="007F0482">
      <w:pPr>
        <w:autoSpaceDN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7F0482">
        <w:rPr>
          <w:rFonts w:cs="Times New Roman" w:eastAsia="Times New Roman"/>
          <w:noProof/>
          <w:szCs w:val="20"/>
          <w:lang w:eastAsia="hr-HR"/>
        </w:rPr>
        <w:t xml:space="preserve">Stoga je sud, temeljem čl.266. st.1. </w:t>
      </w:r>
      <w:r w:rsidRPr="007F0482">
        <w:rPr>
          <w:rFonts w:cs="Times New Roman" w:eastAsia="Times New Roman"/>
          <w:color w:val="000000"/>
          <w:szCs w:val="20"/>
          <w:lang w:eastAsia="hr-HR"/>
        </w:rPr>
        <w:t xml:space="preserve">i </w:t>
      </w:r>
      <w:r w:rsidRPr="007F0482">
        <w:rPr>
          <w:rFonts w:cs="Times New Roman" w:eastAsia="Times New Roman"/>
          <w:szCs w:val="20"/>
          <w:lang w:eastAsia="hr-HR"/>
        </w:rPr>
        <w:t>čl.269. SZ-a, vjerovnika Tomislava Filipovića iz Zagreba uputio</w:t>
      </w:r>
      <w:r w:rsidRPr="007F0482">
        <w:rPr>
          <w:rFonts w:cs="Times New Roman" w:eastAsia="Times New Roman"/>
          <w:noProof/>
          <w:szCs w:val="20"/>
          <w:lang w:eastAsia="hr-HR"/>
        </w:rPr>
        <w:t xml:space="preserve"> radi utvrđenja osnovanosti osporene tražbine</w:t>
      </w:r>
      <w:r w:rsidRPr="007F0482">
        <w:rPr>
          <w:rFonts w:cs="Times New Roman" w:eastAsia="Times New Roman"/>
          <w:szCs w:val="20"/>
          <w:lang w:eastAsia="hr-HR"/>
        </w:rPr>
        <w:t xml:space="preserve"> podnijeti prijedlog za nastavak parnice u roku od osam dana od </w:t>
      </w:r>
      <w:r w:rsidRPr="007F0482">
        <w:rPr>
          <w:rFonts w:cs="Times New Roman" w:eastAsia="Times New Roman"/>
          <w:noProof/>
          <w:szCs w:val="20"/>
          <w:lang w:eastAsia="hr-HR"/>
        </w:rPr>
        <w:t>pravomoćnosti ovoga rješenja</w:t>
      </w:r>
      <w:r w:rsidRPr="007F0482">
        <w:rPr>
          <w:rFonts w:cs="Times New Roman" w:eastAsia="Times New Roman"/>
          <w:szCs w:val="20"/>
          <w:lang w:eastAsia="hr-HR"/>
        </w:rPr>
        <w:t xml:space="preserve"> odnosno od primitka drugostupanjske odluke</w:t>
      </w:r>
      <w:r w:rsidRPr="007F0482">
        <w:rPr>
          <w:rFonts w:cs="Times New Roman" w:eastAsia="Times New Roman"/>
          <w:noProof/>
          <w:szCs w:val="20"/>
          <w:lang w:eastAsia="hr-HR"/>
        </w:rPr>
        <w:t>, inače će se smatrati da je odustao od prava na vođenje parnice.</w:t>
      </w: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F0482">
        <w:rPr>
          <w:rFonts w:cs="Times New Roman" w:eastAsia="Times New Roman"/>
          <w:noProof/>
          <w:szCs w:val="20"/>
          <w:lang w:eastAsia="hr-HR"/>
        </w:rPr>
        <w:t>Slijedom navedenog riješeno je kao u izreci.</w:t>
      </w: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7F0482">
        <w:rPr>
          <w:rFonts w:cs="Times New Roman" w:eastAsia="Times New Roman"/>
          <w:noProof/>
          <w:szCs w:val="20"/>
          <w:lang w:eastAsia="hr-HR"/>
        </w:rPr>
        <w:tab/>
      </w: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F0482">
        <w:rPr>
          <w:rFonts w:cs="Times New Roman" w:eastAsia="Times New Roman"/>
          <w:noProof/>
          <w:szCs w:val="20"/>
          <w:lang w:eastAsia="hr-HR"/>
        </w:rPr>
        <w:t>U Bjelovaru 20. ožujka 2019.</w:t>
      </w: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7F0482">
        <w:rPr>
          <w:rFonts w:cs="Times New Roman" w:eastAsia="Times New Roman"/>
          <w:noProof/>
          <w:szCs w:val="20"/>
          <w:lang w:eastAsia="hr-HR"/>
        </w:rPr>
        <w:t xml:space="preserve">                    Sutkinja</w:t>
      </w: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7F0482">
        <w:rPr>
          <w:rFonts w:cs="Times New Roman" w:eastAsia="Times New Roman"/>
          <w:noProof/>
          <w:szCs w:val="20"/>
          <w:lang w:eastAsia="hr-HR"/>
        </w:rPr>
        <w:t xml:space="preserve">          Marija Petrina Kubica v.r.</w:t>
      </w: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F0482" w:rsidP="007F0482" w:rsidR="007F0482" w:rsidRPr="007F048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7F0482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7F0482" w:rsidP="007F0482" w:rsidR="007F0482" w:rsidRPr="007F048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7F0482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7F0482">
        <w:rPr>
          <w:rFonts w:cs="Times New Roman" w:eastAsia="Times New Roman"/>
          <w:szCs w:val="20"/>
          <w:lang w:eastAsia="hr-HR"/>
        </w:rPr>
        <w:t xml:space="preserve"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</w:t>
      </w:r>
      <w:r w:rsidRPr="007F0482">
        <w:rPr>
          <w:rFonts w:cs="Times New Roman" w:eastAsia="Times New Roman"/>
          <w:noProof/>
          <w:szCs w:val="20"/>
          <w:lang w:eastAsia="hr-HR"/>
        </w:rPr>
        <w:t xml:space="preserve">Pravo na žalbu ima svaki vjerovnik u dijelu koji se tiče njegove prijavljene tražbine i stečajni upravitelj (čl.265. st.3. SZ). Žalba se podnosi ovome sudu u tri primjerka. </w:t>
      </w: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F0482" w:rsidP="007F0482" w:rsidR="007F0482" w:rsidRPr="007F04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7F048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23812703"/>
      <w:docPartObj>
        <w:docPartGallery w:val="Page Numbers (Top of Page)"/>
        <w:docPartUnique/>
      </w:docPartObj>
    </w:sdtPr>
    <w:sdtContent>
      <w:p w:rsidRDefault="007F0482" w:rsidP="007F0482" w:rsidR="007F048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7F0482" w:rsidP="007F0482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7F0482">
      <w:rPr>
        <w:rFonts w:cs="Times New Roman" w:eastAsia="Times New Roman"/>
        <w:noProof/>
        <w:szCs w:val="20"/>
        <w:lang w:eastAsia="hr-HR"/>
      </w:rPr>
      <w:t>Poslovni broj: 5. St-1/2018-27</w:t>
    </w:r>
  </w:p>
  <w:p w:rsidRDefault="007F0482" w:rsidP="007F0482" w:rsidR="007F0482" w:rsidRPr="007F0482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0482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362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St-1/2018-27</izvorni_sadrzaj>
    <derivirana_varijabla naziv="DomainObject.Oznaka_1">St-1/2018-27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St-1/2018</izvorni_sadrzaj>
    <derivirana_varijabla naziv="DomainObject.Predmet.OznakaBroj_1">St-1/2018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AGROMAR d.o.o. za usluge zastupanog po punomoćniku Tatjana Burazin</izvorni_sadrzaj>
    <derivirana_varijabla naziv="DomainObject.Predmet.ProtustrankaFormated_1">  AGROMAR d.o.o. za usluge zastupanog po punomoćniku Tatjana Burazin</derivirana_varijabla>
  </DomainObject.Predmet.ProtustrankaFormated>
  <DomainObject.Predmet.ProtustrankaFormatedOIB>
    <izvorni_sadrzaj>  AGROMAR d.o.o. za usluge, OIB 10902606149 zastupanog po punomoćniku Tatjana Burazin</izvorni_sadrzaj>
    <derivirana_varijabla naziv="DomainObject.Predmet.ProtustrankaFormatedOIB_1">  AGROMAR d.o.o. za usluge, OIB 10902606149 zastupanog po punomoćniku Tatjana Burazin</derivirana_varijabla>
  </DomainObject.Predmet.ProtustrankaFormatedOIB>
  <DomainObject.Predmet.ProtustrankaFormatedWithAdress>
    <izvorni_sadrzaj> AGROMAR d.o.o. za usluge, Matije Gupca 254, 33000 Virovitica zastupanog po punomoćniku Tatjana Burazin</izvorni_sadrzaj>
    <derivirana_varijabla naziv="DomainObject.Predmet.ProtustrankaFormatedWithAdress_1"> AGROMAR d.o.o. za usluge, Matije Gupca 254, 33000 Virovitica zastupanog po punomoćniku Tatjana Burazin</derivirana_varijabla>
  </DomainObject.Predmet.ProtustrankaFormatedWithAdress>
  <DomainObject.Predmet.ProtustrankaFormatedWithAdressOIB>
    <izvorni_sadrzaj> AGROMAR d.o.o. za usluge, OIB 10902606149, Matije Gupca 254, 33000 Virovitica zastupanog po punomoćniku Tatjana Burazin</izvorni_sadrzaj>
    <derivirana_varijabla naziv="DomainObject.Predmet.ProtustrankaFormatedWithAdressOIB_1"> AGROMAR d.o.o. za usluge, OIB 10902606149, Matije Gupca 254, 33000 Virovitica zastupanog po punomoćniku Tatjana Burazin</derivirana_varijabla>
  </DomainObject.Predmet.ProtustrankaFormatedWithAdressOIB>
  <DomainObject.Predmet.ProtustrankaWithAdress>
    <izvorni_sadrzaj>AGROMAR d.o.o. za usluge Matije Gupca 254, 33000 Virovitica</izvorni_sadrzaj>
    <derivirana_varijabla naziv="DomainObject.Predmet.ProtustrankaWithAdress_1">AGROMAR d.o.o. za usluge Matije Gupca 254, 33000 Virovitica</derivirana_varijabla>
  </DomainObject.Predmet.ProtustrankaWithAdress>
  <DomainObject.Predmet.ProtustrankaWithAdressOIB>
    <izvorni_sadrzaj>AGROMAR d.o.o. za usluge, OIB 10902606149, Matije Gupca 254, 33000 Virovitica</izvorni_sadrzaj>
    <derivirana_varijabla naziv="DomainObject.Predmet.ProtustrankaWithAdressOIB_1">AGROMAR d.o.o. za usluge, OIB 10902606149, Matije Gupca 254, 33000 Virovitica</derivirana_varijabla>
  </DomainObject.Predmet.ProtustrankaWithAdressOIB>
  <DomainObject.Predmet.ProtustrankaNazivFormated>
    <izvorni_sadrzaj>AGROMAR d.o.o. za usluge</izvorni_sadrzaj>
    <derivirana_varijabla naziv="DomainObject.Predmet.ProtustrankaNazivFormated_1">AGROMAR d.o.o. za usluge</derivirana_varijabla>
  </DomainObject.Predmet.ProtustrankaNazivFormated>
  <DomainObject.Predmet.ProtustrankaNazivFormatedOIB>
    <izvorni_sadrzaj>AGROMAR d.o.o. za usluge, OIB 10902606149</izvorni_sadrzaj>
    <derivirana_varijabla naziv="DomainObject.Predmet.ProtustrankaNazivFormatedOIB_1">AGROMAR d.o.o. za usluge, OIB 10902606149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AGROMAR d.o.o. za usluge zastupanog po punomoćniku Tatjana Burazin</item>
    </izvorni_sadrzaj>
    <derivirana_varijabla naziv="DomainObject.Predmet.ProtuStrankaListFormated_1">
      <item>AGROMAR d.o.o. za usluge zastupanog po punomoćniku Tatjana Burazin</item>
    </derivirana_varijabla>
  </DomainObject.Predmet.ProtuStrankaListFormated>
  <DomainObject.Predmet.ProtuStrankaListFormatedOIB>
    <izvorni_sadrzaj>
      <item>AGROMAR d.o.o. za usluge, OIB 10902606149 zastupanog po punomoćniku Tatjana Burazin</item>
    </izvorni_sadrzaj>
    <derivirana_varijabla naziv="DomainObject.Predmet.ProtuStrankaListFormatedOIB_1">
      <item>AGROMAR d.o.o. za usluge, OIB 10902606149 zastupanog po punomoćniku Tatjana Burazin</item>
    </derivirana_varijabla>
  </DomainObject.Predmet.ProtuStrankaListFormatedOIB>
  <DomainObject.Predmet.ProtuStrankaListFormatedWithAdress>
    <izvorni_sadrzaj>
      <item>AGROMAR d.o.o. za usluge, Matije Gupca 254, 33000 Virovitica zastupanog po punomoćniku Tatjana Burazin</item>
    </izvorni_sadrzaj>
    <derivirana_varijabla naziv="DomainObject.Predmet.ProtuStrankaListFormatedWithAdress_1">
      <item>AGROMAR d.o.o. za usluge, Matije Gupca 254, 33000 Virovitica zastupanog po punomoćniku Tatjana Burazin</item>
    </derivirana_varijabla>
  </DomainObject.Predmet.ProtuStrankaListFormatedWithAdress>
  <DomainObject.Predmet.ProtuStrankaListFormatedWithAdressOIB>
    <izvorni_sadrzaj>
      <item>AGROMAR d.o.o. za usluge, OIB 10902606149, Matije Gupca 254, 33000 Virovitica zastupanog po punomoćniku Tatjana Burazin</item>
    </izvorni_sadrzaj>
    <derivirana_varijabla naziv="DomainObject.Predmet.ProtuStrankaListFormatedWithAdressOIB_1">
      <item>AGROMAR d.o.o. za usluge, OIB 10902606149, Matije Gupca 254, 33000 Virovitica zastupanog po punomoćniku Tatjana Burazin</item>
    </derivirana_varijabla>
  </DomainObject.Predmet.ProtuStrankaListFormatedWithAdressOIB>
  <DomainObject.Predmet.ProtuStrankaListNazivFormated>
    <izvorni_sadrzaj>
      <item>AGROMAR d.o.o. za usluge</item>
    </izvorni_sadrzaj>
    <derivirana_varijabla naziv="DomainObject.Predmet.ProtuStrankaListNazivFormated_1">
      <item>AGROMAR d.o.o. za usluge</item>
    </derivirana_varijabla>
  </DomainObject.Predmet.ProtuStrankaListNazivFormated>
  <DomainObject.Predmet.ProtuStrankaListNazivFormatedOIB>
    <izvorni_sadrzaj>
      <item>AGROMAR d.o.o. za usluge, OIB 10902606149</item>
    </izvorni_sadrzaj>
    <derivirana_varijabla naziv="DomainObject.Predmet.ProtuStrankaListNazivFormatedOIB_1">
      <item>AGROMAR d.o.o. za usluge, OIB 10902606149</item>
    </derivirana_varijabla>
  </DomainObject.Predmet.ProtuStrankaListNazivFormatedOIB>
  <DomainObject.Predmet.OstaliListFormated>
    <izvorni_sadrzaj>
      <item>Vinko Ljubičić</item>
      <item>Tatjana Burazin punomoćnik sudionika u postupku AGROMAR d.o.o. za usluge</item>
      <item>GLUMINA BANKA dioničko društvo - u stečaju</item>
      <item>Ilić, Orehovec &amp; Partneri, odvjetničko društvo d.o.o.</item>
    </izvorni_sadrzaj>
    <derivirana_varijabla naziv="DomainObject.Predmet.OstaliListFormated_1">
      <item>Vinko Ljubičić</item>
      <item>Tatjana Burazin punomoćnik sudionika u postupku AGROMAR d.o.o. za usluge</item>
      <item>GLUMINA BANKA dioničko društvo - u stečaju</item>
      <item>Ilić, Orehovec &amp; Partneri, odvjetničko društvo d.o.o.</item>
    </derivirana_varijabla>
  </DomainObject.Predmet.OstaliListFormated>
  <DomainObject.Predmet.OstaliListFormatedOIB>
    <izvorni_sadrzaj>
      <item>Vinko Ljubičić, OIB 91327367435</item>
      <item>Tatjana Burazin, OIB 34870498750 punomoćnik sudionika u postupku AGROMAR d.o.o. za usluge</item>
      <item>GLUMINA BANKA dioničko društvo - u stečaju, OIB 82806041381</item>
      <item>Ilić, Orehovec &amp; Partneri, odvjetničko društvo d.o.o., OIB 95898073413</item>
    </izvorni_sadrzaj>
    <derivirana_varijabla naziv="DomainObject.Predmet.OstaliListFormatedOIB_1">
      <item>Vinko Ljubičić, OIB 91327367435</item>
      <item>Tatjana Burazin, OIB 34870498750 punomoćnik sudionika u postupku AGROMAR d.o.o. za usluge</item>
      <item>GLUMINA BANKA dioničko društvo - u stečaju, OIB 82806041381</item>
      <item>Ilić, Orehovec &amp; Partneri, odvjetničko društvo d.o.o., OIB 95898073413</item>
    </derivirana_varijabla>
  </DomainObject.Predmet.OstaliListFormatedOIB>
  <DomainObject.Predmet.OstaliListFormatedWithAdress>
    <izvorni_sadrzaj>
      <item>Vinko Ljubičić, Orljavska 4A, 31000 Osijek</item>
      <item>Tatjana Burazin, Gundulićeva 13, 10000 Zagreb punomoćnik sudionika u postupku AGROMAR d.o.o. za usluge</item>
      <item>GLUMINA BANKA dioničko društvo - u stečaju, Andrije Hebranga 11, 10000 Zagreb</item>
      <item>Ilić, Orehovec &amp; Partneri, odvjetničko društvo d.o.o., Smičiklasova 18, 10000 Zagreb</item>
    </izvorni_sadrzaj>
    <derivirana_varijabla naziv="DomainObject.Predmet.OstaliListFormatedWithAdress_1">
      <item>Vinko Ljubičić, Orljavska 4A, 31000 Osijek</item>
      <item>Tatjana Burazin, Gundulićeva 13, 10000 Zagreb punomoćnik sudionika u postupku AGROMAR d.o.o. za usluge</item>
      <item>GLUMINA BANKA dioničko društvo - u stečaju, Andrije Hebranga 11, 10000 Zagreb</item>
      <item>Ilić, Orehovec &amp; Partneri, odvjetničko društvo d.o.o., Smičiklasova 18, 10000 Zagreb</item>
    </derivirana_varijabla>
  </DomainObject.Predmet.OstaliListFormatedWithAdress>
  <DomainObject.Predmet.OstaliListFormatedWithAdressOIB>
    <izvorni_sadrzaj>
      <item>Vinko Ljubičić, OIB 91327367435, Orljavska 4A, 31000 Osijek</item>
      <item>Tatjana Burazin, OIB 34870498750, Gundulićeva 13, 10000 Zagreb punomoćnik sudionika u postupku AGROMAR d.o.o. za usluge</item>
      <item>GLUMINA BANKA dioničko društvo - u stečaju, OIB 82806041381, Andrije Hebranga 11, 10000 Zagreb</item>
      <item>Ilić, Orehovec &amp; Partneri, odvjetničko društvo d.o.o., OIB 95898073413, Smičiklasova 18, 10000 Zagreb</item>
    </izvorni_sadrzaj>
    <derivirana_varijabla naziv="DomainObject.Predmet.OstaliListFormatedWithAdressOIB_1">
      <item>Vinko Ljubičić, OIB 91327367435, Orljavska 4A, 31000 Osijek</item>
      <item>Tatjana Burazin, OIB 34870498750, Gundulićeva 13, 10000 Zagreb punomoćnik sudionika u postupku AGROMAR d.o.o. za usluge</item>
      <item>GLUMINA BANKA dioničko društvo - u stečaju, OIB 82806041381, Andrije Hebranga 11, 10000 Zagreb</item>
      <item>Ilić, Orehovec &amp; Partneri, odvjetničko društvo d.o.o., OIB 95898073413, Smičiklasova 18, 10000 Zagreb</item>
    </derivirana_varijabla>
  </DomainObject.Predmet.OstaliListFormatedWithAdressOIB>
  <DomainObject.Predmet.OstaliListNazivFormated>
    <izvorni_sadrzaj>
      <item>Vinko Ljubičić</item>
      <item>Tatjana Burazin</item>
      <item>GLUMINA BANKA dioničko društvo - u stečaju</item>
      <item>Ilić, Orehovec &amp; Partneri, odvjetničko društvo d.o.o.</item>
    </izvorni_sadrzaj>
    <derivirana_varijabla naziv="DomainObject.Predmet.OstaliListNazivFormated_1">
      <item>Vinko Ljubičić</item>
      <item>Tatjana Burazin</item>
      <item>GLUMINA BANKA dioničko društvo - u stečaju</item>
      <item>Ilić, Orehovec &amp; Partneri, odvjetničko društvo d.o.o.</item>
    </derivirana_varijabla>
  </DomainObject.Predmet.OstaliListNazivFormated>
  <DomainObject.Predmet.OstaliListNazivFormatedOIB>
    <izvorni_sadrzaj>
      <item>Vinko Ljubičić, OIB 91327367435</item>
      <item>Tatjana Burazin, OIB 34870498750</item>
      <item>GLUMINA BANKA dioničko društvo - u stečaju, OIB 82806041381</item>
      <item>Ilić, Orehovec &amp; Partneri, odvjetničko društvo d.o.o., OIB 95898073413</item>
    </izvorni_sadrzaj>
    <derivirana_varijabla naziv="DomainObject.Predmet.OstaliListNazivFormatedOIB_1">
      <item>Vinko Ljubičić, OIB 91327367435</item>
      <item>Tatjana Burazin, OIB 34870498750</item>
      <item>GLUMINA BANKA dioničko društvo - u stečaju, OIB 82806041381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>St-1/2018-27</izvorni_sadrzaj>
    <derivirana_varijabla naziv="DomainObject.PoslovniBrojDokumenta_1">St-1/2018-27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AGROMAR d.o.o. za usluge</izvorni_sadrzaj>
    <derivirana_varijabla naziv="DomainObject.Predmet.ProtustrankaIDrugi_1">AGROMAR d.o.o. za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AGROMAR d.o.o. za usluge, OIB 10902606149, Matije Gupca 254, 33000 Virovitica</izvorni_sadrzaj>
    <derivirana_varijabla naziv="DomainObject.Predmet.ProtustrankaIDrugiAdressOIB_1">AGROMAR d.o.o. za usluge, OIB 10902606149, Matije Gupca 254,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AGROMAR d.o.o. za usluge</item>
      <item>Vinko Ljubičić</item>
      <item>Tatjana Burazin</item>
      <item>GLUMINA BANKA dioničko društvo - u stečaju</item>
      <item>Ilić, Orehovec &amp; Partneri, odvjetničko društvo d.o.o.</item>
    </izvorni_sadrzaj>
    <derivirana_varijabla naziv="DomainObject.Predmet.SudioniciListNaziv_1">
      <item>FINA, RC ZAGREB, Podružnica BJELOVAR</item>
      <item>AGROMAR d.o.o. za usluge</item>
      <item>Vinko Ljubičić</item>
      <item>Tatjana Burazin</item>
      <item>GLUMINA BANKA dioničko društvo - u stečaju</item>
      <item>Ilić, Orehovec &amp; Partneri, odvjetničko društvo d.o.o.</item>
    </derivirana_varijabla>
  </DomainObject.Predmet.SudioniciListNaziv>
  <DomainObject.Predmet.SudioniciListAdressOIB>
    <izvorni_sadrzaj>
      <item>FINA, RC ZAGREB, Podružnica BJELOVAR, OIB 85821130368, F. Supila 4,43000 Bjelovar</item>
      <item>AGROMAR d.o.o. za usluge, OIB 10902606149, Matije Gupca 254,33000 Virovitica</item>
      <item>Vinko Ljubičić, OIB 91327367435, Orljavska 4A,31000 Osijek</item>
      <item>Tatjana Burazin, OIB 34870498750, Gundulićeva 13,10000 Zagreb</item>
      <item>GLUMINA BANKA dioničko društvo - u stečaju, OIB 82806041381, Andrije Hebranga 11,10000 Zagreb</item>
      <item>Ilić, Orehovec &amp; Partneri, odvjetničko društvo d.o.o., OIB 95898073413, Smičiklasova 18,10000 Zagreb</item>
    </izvorni_sadrzaj>
    <derivirana_varijabla naziv="DomainObject.Predmet.SudioniciListAdressOIB_1">
      <item>FINA, RC ZAGREB, Podružnica BJELOVAR, OIB 85821130368, F. Supila 4,43000 Bjelovar</item>
      <item>AGROMAR d.o.o. za usluge, OIB 10902606149, Matije Gupca 254,33000 Virovitica</item>
      <item>Vinko Ljubičić, OIB 91327367435, Orljavska 4A,31000 Osijek</item>
      <item>Tatjana Burazin, OIB 34870498750, Gundulićeva 13,10000 Zagreb</item>
      <item>GLUMINA BANKA dioničko društvo - u stečaju, OIB 82806041381, Andrije Hebranga 11,10000 Zagreb</item>
      <item>Ilić, Orehovec &amp; Partneri,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77CFA9-BBEC-4402-9D35-5239E1533C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2761</properties:Characters>
  <properties:Lines>107</properties:Lines>
  <properties:Paragraphs>42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2019-03-21T10:43:00Z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St-1/2018-27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