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410d" w14:paraId="46e410d" w:rsidRDefault="00305C5E" w:rsidP="00305C5E" w:rsidR="00305C5E" w:rsidRPr="00CD1F91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CD1F91">
      <w:pPr>
        <w:rPr>
          <w:sz w:val="24"/>
          <w:szCs w:val="24"/>
        </w:rPr>
      </w:pPr>
      <w:r w:rsidRPr="00CD1F91">
        <w:rPr>
          <w:sz w:val="24"/>
          <w:szCs w:val="24"/>
        </w:rPr>
        <w:t xml:space="preserve">          </w:t>
      </w:r>
      <w:r w:rsidRPr="00CD1F91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CD1F91">
      <w:pPr>
        <w:pStyle w:val="Zaglavlje"/>
        <w:rPr>
          <w:rFonts w:hAnsi="Times New Roman" w:ascii="Times New Roman"/>
          <w:szCs w:val="24"/>
          <w:lang w:val="hr-HR"/>
        </w:rPr>
      </w:pPr>
      <w:r w:rsidRPr="00CD1F9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CD1F91">
      <w:pPr>
        <w:pStyle w:val="Zaglavlje"/>
        <w:rPr>
          <w:rFonts w:hAnsi="Times New Roman" w:ascii="Times New Roman"/>
          <w:szCs w:val="24"/>
          <w:lang w:val="hr-HR"/>
        </w:rPr>
      </w:pPr>
      <w:r w:rsidRPr="00CD1F91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CD1F91">
      <w:pPr>
        <w:pStyle w:val="Zaglavlje"/>
        <w:rPr>
          <w:rFonts w:hAnsi="Times New Roman" w:ascii="Times New Roman"/>
          <w:szCs w:val="24"/>
          <w:lang w:val="hr-HR"/>
        </w:rPr>
      </w:pPr>
      <w:r w:rsidRPr="00CD1F91">
        <w:rPr>
          <w:rFonts w:hAnsi="Times New Roman" w:ascii="Times New Roman"/>
          <w:szCs w:val="24"/>
          <w:lang w:val="hr-HR"/>
        </w:rPr>
        <w:t>Zagreb</w:t>
      </w:r>
      <w:r w:rsidR="001B552E" w:rsidRPr="00CD1F91">
        <w:rPr>
          <w:rFonts w:hAnsi="Times New Roman" w:ascii="Times New Roman"/>
          <w:szCs w:val="24"/>
          <w:lang w:val="hr-HR"/>
        </w:rPr>
        <w:t>, Amruševa 2/II, desno (p.p. 432</w:t>
      </w:r>
      <w:r w:rsidRPr="00CD1F91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CD1F91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174980" w:rsidP="00DB028D" w:rsidR="00305C5E" w:rsidRPr="00CD1F91">
      <w:pPr>
        <w:ind w:firstLine="708" w:left="5664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>6.</w:t>
      </w:r>
      <w:r w:rsidR="00023773" w:rsidRPr="00CD1F91">
        <w:rPr>
          <w:sz w:val="24"/>
          <w:szCs w:val="24"/>
          <w:lang w:val="hr-HR"/>
        </w:rPr>
        <w:t>St-</w:t>
      </w:r>
      <w:r w:rsidR="00DE74FE" w:rsidRPr="00CD1F91">
        <w:rPr>
          <w:sz w:val="24"/>
          <w:szCs w:val="24"/>
          <w:lang w:val="hr-HR"/>
        </w:rPr>
        <w:t>7754/2015</w:t>
      </w:r>
    </w:p>
    <w:p w:rsidRDefault="00305C5E" w:rsidP="00305C5E" w:rsidR="00305C5E" w:rsidRPr="00CD1F91">
      <w:pPr>
        <w:rPr>
          <w:sz w:val="24"/>
          <w:szCs w:val="24"/>
          <w:lang w:val="hr-HR"/>
        </w:rPr>
      </w:pPr>
    </w:p>
    <w:p w:rsidRDefault="00305C5E" w:rsidP="00305C5E" w:rsidR="00305C5E" w:rsidRPr="00CD1F91">
      <w:pPr>
        <w:rPr>
          <w:sz w:val="24"/>
          <w:szCs w:val="24"/>
          <w:lang w:val="hr-HR"/>
        </w:rPr>
      </w:pPr>
    </w:p>
    <w:p w:rsidRDefault="007878CA" w:rsidP="008968A1" w:rsidR="007878CA" w:rsidRPr="00CD1F91">
      <w:pPr>
        <w:jc w:val="center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CD1F91">
      <w:pPr>
        <w:jc w:val="center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>R J E Š E N J E</w:t>
      </w:r>
    </w:p>
    <w:p w:rsidRDefault="007878CA" w:rsidP="007878CA" w:rsidR="007878CA" w:rsidRPr="00CD1F91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D1F91">
      <w:pPr>
        <w:jc w:val="both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CD1F91">
        <w:rPr>
          <w:sz w:val="24"/>
          <w:szCs w:val="24"/>
          <w:lang w:val="hr-HR"/>
        </w:rPr>
        <w:t>Miljenku Dolenc</w:t>
      </w:r>
      <w:r w:rsidRPr="00CD1F91">
        <w:rPr>
          <w:sz w:val="24"/>
          <w:szCs w:val="24"/>
          <w:lang w:val="hr-HR"/>
        </w:rPr>
        <w:t xml:space="preserve"> u skraćenom stečajnom postupku pokrenutim nad dužnikom </w:t>
      </w:r>
      <w:r w:rsidR="00DE74FE" w:rsidRPr="00CD1F91">
        <w:rPr>
          <w:sz w:val="24"/>
          <w:szCs w:val="24"/>
        </w:rPr>
        <w:t>PROMO PUNCTUM j.d.o.o. za proizvodnju i usluge, Zagreb, Šišićeva 2, OIB: 57900227350</w:t>
      </w:r>
      <w:r w:rsidR="009A7D23" w:rsidRPr="00CD1F91">
        <w:rPr>
          <w:sz w:val="24"/>
          <w:szCs w:val="24"/>
          <w:lang w:val="hr-HR"/>
        </w:rPr>
        <w:t>,</w:t>
      </w:r>
      <w:r w:rsidRPr="00CD1F91">
        <w:rPr>
          <w:sz w:val="24"/>
          <w:szCs w:val="24"/>
          <w:lang w:val="hr-HR"/>
        </w:rPr>
        <w:t xml:space="preserve"> dana </w:t>
      </w:r>
      <w:r w:rsidR="009A7D23" w:rsidRPr="00CD1F91">
        <w:rPr>
          <w:sz w:val="24"/>
          <w:szCs w:val="24"/>
          <w:lang w:val="hr-HR"/>
        </w:rPr>
        <w:t xml:space="preserve">  </w:t>
      </w:r>
      <w:r w:rsidR="00CD1F91" w:rsidRPr="00CD1F91">
        <w:rPr>
          <w:sz w:val="24"/>
          <w:szCs w:val="24"/>
          <w:lang w:val="hr-HR"/>
        </w:rPr>
        <w:t>17.siječnja 2017.</w:t>
      </w:r>
    </w:p>
    <w:p w:rsidRDefault="008968A1" w:rsidP="007878CA" w:rsidR="008968A1" w:rsidRPr="00CD1F9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D1F91">
      <w:pPr>
        <w:jc w:val="center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CD1F91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D1F91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CD1F91">
        <w:rPr>
          <w:rFonts w:hAnsi="Times New Roman" w:ascii="Times New Roman"/>
          <w:szCs w:val="24"/>
        </w:rPr>
        <w:t>Otvara se stečajni postupak nad dužnikom</w:t>
      </w:r>
      <w:r w:rsidR="00DE74FE" w:rsidRPr="00CD1F91">
        <w:rPr>
          <w:rFonts w:hAnsi="Times New Roman" w:ascii="Times New Roman"/>
          <w:szCs w:val="24"/>
        </w:rPr>
        <w:t xml:space="preserve">  PROMO PUNCTUM j.d.o.o. za proizvodnju i usluge, Zagreb, Šišićeva 2, OIB: 57900227350</w:t>
      </w:r>
      <w:r w:rsidRPr="00CD1F91">
        <w:rPr>
          <w:rFonts w:hAnsi="Times New Roman" w:ascii="Times New Roman"/>
          <w:szCs w:val="24"/>
        </w:rPr>
        <w:t xml:space="preserve"> Stečajni postupak otvoren je dana</w:t>
      </w:r>
      <w:r w:rsidR="00F2639A" w:rsidRPr="00CD1F91">
        <w:rPr>
          <w:rFonts w:hAnsi="Times New Roman" w:ascii="Times New Roman"/>
          <w:szCs w:val="24"/>
        </w:rPr>
        <w:t xml:space="preserve"> </w:t>
      </w:r>
      <w:r w:rsidR="00CD1F91" w:rsidRPr="00CD1F91">
        <w:rPr>
          <w:rFonts w:hAnsi="Times New Roman" w:ascii="Times New Roman"/>
          <w:szCs w:val="24"/>
        </w:rPr>
        <w:t>17.siječnja 2017.</w:t>
      </w:r>
      <w:r w:rsidR="00CD1F91">
        <w:rPr>
          <w:rFonts w:hAnsi="Times New Roman" w:ascii="Times New Roman"/>
          <w:szCs w:val="24"/>
        </w:rPr>
        <w:t xml:space="preserve"> </w:t>
      </w:r>
      <w:r w:rsidR="00F2639A" w:rsidRPr="00CD1F91">
        <w:rPr>
          <w:rFonts w:hAnsi="Times New Roman" w:ascii="Times New Roman"/>
          <w:szCs w:val="24"/>
        </w:rPr>
        <w:t xml:space="preserve">u </w:t>
      </w:r>
      <w:r w:rsidR="00CD1F91">
        <w:rPr>
          <w:rFonts w:hAnsi="Times New Roman" w:ascii="Times New Roman"/>
          <w:szCs w:val="24"/>
        </w:rPr>
        <w:t xml:space="preserve">09 </w:t>
      </w:r>
      <w:r w:rsidR="00F2639A" w:rsidRPr="00CD1F91">
        <w:rPr>
          <w:rFonts w:hAnsi="Times New Roman" w:ascii="Times New Roman"/>
          <w:szCs w:val="24"/>
        </w:rPr>
        <w:t xml:space="preserve">sati i </w:t>
      </w:r>
      <w:r w:rsidR="00CD1F91">
        <w:rPr>
          <w:rFonts w:hAnsi="Times New Roman" w:ascii="Times New Roman"/>
          <w:szCs w:val="24"/>
        </w:rPr>
        <w:t xml:space="preserve">01 </w:t>
      </w:r>
      <w:r w:rsidR="00F2639A" w:rsidRPr="00CD1F91">
        <w:rPr>
          <w:rFonts w:hAnsi="Times New Roman" w:ascii="Times New Roman"/>
          <w:szCs w:val="24"/>
        </w:rPr>
        <w:t>minuta</w:t>
      </w:r>
      <w:r w:rsidRPr="00CD1F91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CD1F9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CD1F91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CD1F91">
        <w:rPr>
          <w:rFonts w:hAnsi="Times New Roman" w:ascii="Times New Roman"/>
          <w:szCs w:val="24"/>
        </w:rPr>
        <w:t>Za stečajnog upravitelja imenuje se</w:t>
      </w:r>
      <w:r w:rsidR="00F7619B" w:rsidRPr="00CD1F91">
        <w:rPr>
          <w:rFonts w:hAnsi="Times New Roman" w:ascii="Times New Roman"/>
          <w:szCs w:val="24"/>
        </w:rPr>
        <w:t xml:space="preserve">  </w:t>
      </w:r>
      <w:r w:rsidR="00CD1F91" w:rsidRPr="00CD1F91">
        <w:rPr>
          <w:rFonts w:hAnsi="Times New Roman" w:ascii="Times New Roman"/>
          <w:szCs w:val="24"/>
        </w:rPr>
        <w:t>Ivan Gjurašić Petrinjska 28, Zagreb, OIB 66025260916</w:t>
      </w:r>
      <w:r w:rsidR="00F2639A" w:rsidRPr="00CD1F91">
        <w:rPr>
          <w:rFonts w:hAnsi="Times New Roman" w:ascii="Times New Roman"/>
          <w:szCs w:val="24"/>
        </w:rPr>
        <w:t>.</w:t>
      </w:r>
    </w:p>
    <w:p w:rsidRDefault="007878CA" w:rsidP="007878CA" w:rsidR="007878CA" w:rsidRPr="00CD1F9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CD1F91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>Zaključuje se stečajni postupak nad dužnikom</w:t>
      </w:r>
      <w:r w:rsidR="00F03038" w:rsidRPr="00CD1F91">
        <w:rPr>
          <w:sz w:val="24"/>
          <w:szCs w:val="24"/>
          <w:lang w:val="hr-HR"/>
        </w:rPr>
        <w:t xml:space="preserve">  </w:t>
      </w:r>
      <w:r w:rsidR="00DE74FE" w:rsidRPr="00CD1F91">
        <w:rPr>
          <w:sz w:val="24"/>
          <w:szCs w:val="24"/>
        </w:rPr>
        <w:t>PROMO PUNCTUM j.d.o.o. za proizvodnju i usluge, Zagreb, Šišićeva 2, OIB: 57900227350</w:t>
      </w:r>
      <w:r w:rsidR="00F2639A" w:rsidRPr="00CD1F91">
        <w:rPr>
          <w:sz w:val="24"/>
          <w:szCs w:val="24"/>
        </w:rPr>
        <w:t>.</w:t>
      </w:r>
    </w:p>
    <w:p w:rsidRDefault="007878CA" w:rsidP="007878CA" w:rsidR="007878CA" w:rsidRPr="00CD1F9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CD1F91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CD1F9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D1F91">
      <w:pPr>
        <w:ind w:left="360"/>
        <w:jc w:val="center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>Obrazloženje</w:t>
      </w:r>
    </w:p>
    <w:p w:rsidRDefault="007878CA" w:rsidP="007878CA" w:rsidR="007878CA" w:rsidRPr="00CD1F9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D1F91">
      <w:pPr>
        <w:jc w:val="both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DE74FE" w:rsidRPr="00CD1F91">
        <w:rPr>
          <w:sz w:val="24"/>
          <w:szCs w:val="24"/>
          <w:lang w:val="hr-HR"/>
        </w:rPr>
        <w:t>03.12.2016.</w:t>
      </w:r>
      <w:r w:rsidR="00F03038" w:rsidRPr="00CD1F91">
        <w:rPr>
          <w:sz w:val="24"/>
          <w:szCs w:val="24"/>
          <w:lang w:val="hr-HR"/>
        </w:rPr>
        <w:t xml:space="preserve"> </w:t>
      </w:r>
      <w:r w:rsidRPr="00CD1F91">
        <w:rPr>
          <w:sz w:val="24"/>
          <w:szCs w:val="24"/>
          <w:lang w:val="hr-HR"/>
        </w:rPr>
        <w:t>(dalje: FINA), temeljem odredbe čl. 429. Stečajnog zakona (NN 71/15, dalje SZ), nako</w:t>
      </w:r>
      <w:r w:rsidR="00DE74FE" w:rsidRPr="00CD1F91">
        <w:rPr>
          <w:sz w:val="24"/>
          <w:szCs w:val="24"/>
          <w:lang w:val="hr-HR"/>
        </w:rPr>
        <w:t>n čega je ovaj sud rješenjem od 23.02.2016.</w:t>
      </w:r>
      <w:r w:rsidR="00F7619B" w:rsidRPr="00CD1F91">
        <w:rPr>
          <w:sz w:val="24"/>
          <w:szCs w:val="24"/>
          <w:lang w:val="hr-HR"/>
        </w:rPr>
        <w:t xml:space="preserve"> </w:t>
      </w:r>
      <w:r w:rsidRPr="00CD1F91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F2639A" w:rsidRPr="00CD1F91">
      <w:pPr>
        <w:jc w:val="both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ab/>
        <w:t xml:space="preserve">Zaključkom od </w:t>
      </w:r>
      <w:r w:rsidR="00DE74FE" w:rsidRPr="00CD1F91">
        <w:rPr>
          <w:sz w:val="24"/>
          <w:szCs w:val="24"/>
          <w:lang w:val="hr-HR"/>
        </w:rPr>
        <w:t>23.02.2016.</w:t>
      </w:r>
      <w:r w:rsidR="00F2639A" w:rsidRPr="00CD1F91">
        <w:rPr>
          <w:sz w:val="24"/>
          <w:szCs w:val="24"/>
          <w:lang w:val="hr-HR"/>
        </w:rPr>
        <w:t>,</w:t>
      </w:r>
      <w:r w:rsidR="007878CA" w:rsidRPr="00CD1F91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CD1F91">
        <w:rPr>
          <w:sz w:val="24"/>
          <w:szCs w:val="24"/>
          <w:lang w:val="hr-HR"/>
        </w:rPr>
        <w:t xml:space="preserve"> </w:t>
      </w:r>
      <w:r w:rsidR="007878CA" w:rsidRPr="00CD1F91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056EF1" w:rsidRPr="00CD1F91">
        <w:rPr>
          <w:sz w:val="24"/>
          <w:szCs w:val="24"/>
          <w:lang w:val="hr-HR"/>
        </w:rPr>
        <w:t>23.03.2016.</w:t>
      </w:r>
      <w:r w:rsidRPr="00CD1F91">
        <w:rPr>
          <w:sz w:val="24"/>
          <w:szCs w:val="24"/>
          <w:lang w:val="hr-HR"/>
        </w:rPr>
        <w:t xml:space="preserve"> </w:t>
      </w:r>
      <w:r w:rsidR="00F2639A" w:rsidRPr="00CD1F91">
        <w:rPr>
          <w:sz w:val="24"/>
          <w:szCs w:val="24"/>
          <w:lang w:val="hr-HR"/>
        </w:rPr>
        <w:t>,</w:t>
      </w:r>
      <w:r w:rsidR="007878CA" w:rsidRPr="00CD1F91">
        <w:rPr>
          <w:sz w:val="24"/>
          <w:szCs w:val="24"/>
          <w:lang w:val="hr-HR"/>
        </w:rPr>
        <w:t xml:space="preserve"> me</w:t>
      </w:r>
      <w:r w:rsidR="00CD1F91" w:rsidRPr="00CD1F91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CD1F91">
      <w:pPr>
        <w:jc w:val="both"/>
        <w:rPr>
          <w:sz w:val="24"/>
          <w:szCs w:val="24"/>
          <w:lang w:val="hr-HR"/>
        </w:rPr>
      </w:pPr>
    </w:p>
    <w:p w:rsidRDefault="00F7619B" w:rsidP="007878CA" w:rsidR="007878CA" w:rsidRPr="00CD1F91">
      <w:pPr>
        <w:jc w:val="both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ab/>
        <w:t xml:space="preserve">Zaključkom od </w:t>
      </w:r>
      <w:r w:rsidR="00056EF1" w:rsidRPr="00CD1F91">
        <w:rPr>
          <w:sz w:val="24"/>
          <w:szCs w:val="24"/>
          <w:lang w:val="hr-HR"/>
        </w:rPr>
        <w:t>23.02.2016.</w:t>
      </w:r>
      <w:r w:rsidR="007878CA" w:rsidRPr="00CD1F91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CD1F91">
      <w:pPr>
        <w:jc w:val="both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CD1F91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CD1F91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CD1F91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CD1F91">
      <w:pPr>
        <w:ind w:firstLine="708" w:left="3540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>2</w:t>
      </w:r>
    </w:p>
    <w:p w:rsidRDefault="00AD018D" w:rsidP="00056EF1" w:rsidR="00056EF1" w:rsidRPr="00CD1F91">
      <w:pPr>
        <w:ind w:firstLine="708" w:left="5664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ab/>
      </w:r>
      <w:r w:rsidRPr="00CD1F91">
        <w:rPr>
          <w:sz w:val="24"/>
          <w:szCs w:val="24"/>
          <w:lang w:val="hr-HR"/>
        </w:rPr>
        <w:tab/>
      </w:r>
      <w:r w:rsidRPr="00CD1F91">
        <w:rPr>
          <w:sz w:val="24"/>
          <w:szCs w:val="24"/>
          <w:lang w:val="hr-HR"/>
        </w:rPr>
        <w:tab/>
      </w:r>
      <w:r w:rsidRPr="00CD1F91">
        <w:rPr>
          <w:sz w:val="24"/>
          <w:szCs w:val="24"/>
          <w:lang w:val="hr-HR"/>
        </w:rPr>
        <w:tab/>
      </w:r>
      <w:r w:rsidR="00056EF1" w:rsidRPr="00CD1F91">
        <w:rPr>
          <w:sz w:val="24"/>
          <w:szCs w:val="24"/>
          <w:lang w:val="hr-HR"/>
        </w:rPr>
        <w:t>6.St-7754/2015</w:t>
      </w:r>
    </w:p>
    <w:p w:rsidRDefault="00AD018D" w:rsidP="00056EF1" w:rsidR="00AD018D" w:rsidRPr="00CD1F91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CD1F9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D1F9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D1F91">
      <w:pPr>
        <w:jc w:val="both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 xml:space="preserve"> </w:t>
      </w:r>
      <w:r w:rsidR="00AD018D" w:rsidRPr="00CD1F91">
        <w:rPr>
          <w:sz w:val="24"/>
          <w:szCs w:val="24"/>
          <w:lang w:val="hr-HR"/>
        </w:rPr>
        <w:tab/>
      </w:r>
      <w:r w:rsidRPr="00CD1F91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CD1F91">
      <w:pPr>
        <w:jc w:val="both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CD1F9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D1F9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D1F91">
      <w:pPr>
        <w:jc w:val="center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>U Zagrebu</w:t>
      </w:r>
      <w:r w:rsidR="00F2639A" w:rsidRPr="00CD1F91">
        <w:rPr>
          <w:sz w:val="24"/>
          <w:szCs w:val="24"/>
          <w:lang w:val="hr-HR"/>
        </w:rPr>
        <w:t xml:space="preserve">, </w:t>
      </w:r>
      <w:r w:rsidR="00CD1F91" w:rsidRPr="00CD1F91">
        <w:rPr>
          <w:sz w:val="24"/>
          <w:szCs w:val="24"/>
          <w:lang w:val="hr-HR"/>
        </w:rPr>
        <w:t>17.siječnja 2017.</w:t>
      </w:r>
    </w:p>
    <w:p w:rsidRDefault="007878CA" w:rsidP="007878CA" w:rsidR="007878CA" w:rsidRPr="00CD1F91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D1F91">
      <w:pPr>
        <w:ind w:firstLine="720" w:left="5040"/>
        <w:jc w:val="center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CD1F91">
      <w:pPr>
        <w:ind w:firstLine="720" w:left="5040"/>
        <w:jc w:val="center"/>
        <w:rPr>
          <w:sz w:val="24"/>
          <w:szCs w:val="24"/>
          <w:lang w:val="hr-HR"/>
        </w:rPr>
      </w:pPr>
      <w:r w:rsidRPr="00CD1F91">
        <w:rPr>
          <w:sz w:val="24"/>
          <w:szCs w:val="24"/>
          <w:lang w:val="hr-HR"/>
        </w:rPr>
        <w:t>Miljenko Dolenc</w:t>
      </w:r>
      <w:r w:rsidR="00CD1F91">
        <w:rPr>
          <w:sz w:val="24"/>
          <w:szCs w:val="24"/>
          <w:lang w:val="hr-HR"/>
        </w:rPr>
        <w:t>,v.r.</w:t>
      </w:r>
      <w:r w:rsidRPr="00CD1F91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CD1F91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CD1F91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CD1F91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CD1F91">
      <w:pPr>
        <w:jc w:val="both"/>
        <w:rPr>
          <w:i/>
          <w:sz w:val="24"/>
          <w:szCs w:val="24"/>
          <w:lang w:val="hr-HR"/>
        </w:rPr>
      </w:pPr>
      <w:r w:rsidRPr="00CD1F91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CD1F91">
      <w:pPr>
        <w:jc w:val="both"/>
        <w:rPr>
          <w:i/>
          <w:sz w:val="24"/>
          <w:szCs w:val="24"/>
          <w:lang w:val="hr-HR"/>
        </w:rPr>
      </w:pPr>
      <w:r w:rsidRPr="00CD1F91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CD1F91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CD1F91">
      <w:pPr>
        <w:jc w:val="both"/>
        <w:rPr>
          <w:i/>
          <w:sz w:val="24"/>
          <w:szCs w:val="24"/>
          <w:lang w:val="hr-HR"/>
        </w:rPr>
      </w:pPr>
      <w:r w:rsidRPr="00CD1F91">
        <w:rPr>
          <w:sz w:val="24"/>
          <w:szCs w:val="24"/>
        </w:rPr>
        <w:t xml:space="preserve"> </w:t>
      </w:r>
    </w:p>
    <w:p w:rsidRDefault="00CD1F91" w:rsidP="009A2924" w:rsidR="00CD1F9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D1F91" w:rsidP="009A2924" w:rsidR="00CD1F91">
      <w:pPr>
        <w:rPr>
          <w:sz w:val="24"/>
          <w:szCs w:val="24"/>
        </w:rPr>
      </w:pPr>
    </w:p>
    <w:p w:rsidRDefault="00CD1F91" w:rsidP="009A2924" w:rsidR="00CD1F9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CD1F91" w:rsidP="009A2924" w:rsidR="00CD1F91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CD1F91" w:rsidP="004320E8" w:rsidR="00CD1F91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CD1F91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CD1F91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CD1F91">
      <w:pPr>
        <w:jc w:val="center"/>
        <w:rPr>
          <w:sz w:val="24"/>
          <w:szCs w:val="24"/>
          <w:lang w:val="hr-HR"/>
        </w:rPr>
      </w:pPr>
    </w:p>
    <w:sectPr w:rsidSect="0032230D" w:rsidR="00023773" w:rsidRPr="00CD1F91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56EF1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CD1F91"/>
    <w:rsid w:val="00D20EF3"/>
    <w:rsid w:val="00DA0D7C"/>
    <w:rsid w:val="00DA6B98"/>
    <w:rsid w:val="00DB028D"/>
    <w:rsid w:val="00DE74FE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1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F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F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F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F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D1F91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1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F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F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F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F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CD1F91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7754</izvorni_sadrzaj>
    <derivirana_varijabla naziv="DomainObject.Predmet.Broj_1">7754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St-7754/2015</izvorni_sadrzaj>
    <derivirana_varijabla naziv="DomainObject.Predmet.OznakaBroj_1">St-7754/2015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PUNCTUM jednostavno društvo s ograničenom odgovornošću za proizvodnju i usluge</izvorni_sadrzaj>
    <derivirana_varijabla naziv="DomainObject.Predmet.ProtustrankaFormated_1">  PROMO PUNCTUM jednostavno društvo s ograničenom odgovornošću za proizvodnju i usluge</derivirana_varijabla>
  </DomainObject.Predmet.ProtustrankaFormated>
  <DomainObject.Predmet.ProtustrankaFormatedOIB>
    <izvorni_sadrzaj>  PROMO PUNCTUM jednostavno društvo s ograničenom odgovornošću za proizvodnju i usluge, OIB 57900227350</izvorni_sadrzaj>
    <derivirana_varijabla naziv="DomainObject.Predmet.ProtustrankaFormatedOIB_1">  PROMO PUNCTUM jednostavno društvo s ograničenom odgovornošću za proizvodnju i usluge, OIB 57900227350</derivirana_varijabla>
  </DomainObject.Predmet.ProtustrankaFormatedOIB>
  <DomainObject.Predmet.ProtustrankaFormatedWithAdress>
    <izvorni_sadrzaj> PROMO PUNCTUM jednostavno društvo s ograničenom odgovornošću za proizvodnju i usluge, Šišićeva 2, 10000 Zagreb</izvorni_sadrzaj>
    <derivirana_varijabla naziv="DomainObject.Predmet.ProtustrankaFormatedWithAdress_1"> PROMO PUNCTUM jednostavno društvo s ograničenom odgovornošću za proizvodnju i usluge, Šišićeva 2, 10000 Zagreb</derivirana_varijabla>
  </DomainObject.Predmet.ProtustrankaFormatedWithAdress>
  <DomainObject.Predmet.ProtustrankaFormatedWithAdressOIB>
    <izvorni_sadrzaj> PROMO PUNCTUM jednostavno društvo s ograničenom odgovornošću za proizvodnju i usluge, OIB 57900227350, Šišićeva 2, 10000 Zagreb</izvorni_sadrzaj>
    <derivirana_varijabla naziv="DomainObject.Predmet.ProtustrankaFormatedWithAdressOIB_1"> PROMO PUNCTUM jednostavno društvo s ograničenom odgovornošću za proizvodnju i usluge, OIB 57900227350, Šišićeva 2, 10000 Zagreb</derivirana_varijabla>
  </DomainObject.Predmet.ProtustrankaFormatedWithAdressOIB>
  <DomainObject.Predmet.ProtustrankaWithAdress>
    <izvorni_sadrzaj>PROMO PUNCTUM jednostavno društvo s ograničenom odgovornošću za proizvodnju i usluge Šišićeva 2, 10000 Zagreb</izvorni_sadrzaj>
    <derivirana_varijabla naziv="DomainObject.Predmet.ProtustrankaWithAdress_1">PROMO PUNCTUM jednostavno društvo s ograničenom odgovornošću za proizvodnju i usluge Šišićeva 2, 10000 Zagreb</derivirana_varijabla>
  </DomainObject.Predmet.ProtustrankaWithAdress>
  <DomainObject.Predmet.ProtustrankaWithAdressOIB>
    <izvorni_sadrzaj>PROMO PUNCTUM jednostavno društvo s ograničenom odgovornošću za proizvodnju i usluge, OIB 57900227350, Šišićeva 2, 10000 Zagreb</izvorni_sadrzaj>
    <derivirana_varijabla naziv="DomainObject.Predmet.ProtustrankaWithAdressOIB_1">PROMO PUNCTUM jednostavno društvo s ograničenom odgovornošću za proizvodnju i usluge, OIB 57900227350, Šišićeva 2, 10000 Zagreb</derivirana_varijabla>
  </DomainObject.Predmet.ProtustrankaWithAdressOIB>
  <DomainObject.Predmet.ProtustrankaNazivFormated>
    <izvorni_sadrzaj>PROMO PUNCTUM jednostavno društvo s ograničenom odgovornošću za proizvodnju i usluge</izvorni_sadrzaj>
    <derivirana_varijabla naziv="DomainObject.Predmet.ProtustrankaNazivFormated_1">PROMO PUNCTUM jednostavno društvo s ograničenom odgovornošću za proizvodnju i usluge</derivirana_varijabla>
  </DomainObject.Predmet.ProtustrankaNazivFormated>
  <DomainObject.Predmet.ProtustrankaNazivFormatedOIB>
    <izvorni_sadrzaj>PROMO PUNCTUM jednostavno društvo s ograničenom odgovornošću za proizvodnju i usluge, OIB 57900227350</izvorni_sadrzaj>
    <derivirana_varijabla naziv="DomainObject.Predmet.ProtustrankaNazivFormatedOIB_1">PROMO PUNCTUM jednostavno društvo s ograničenom odgovornošću za proizvodnju i usluge, OIB 57900227350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PUNCTUM jednostavno društvo s ograničenom odgovornošću za proizvodnju i usluge</item>
    </izvorni_sadrzaj>
    <derivirana_varijabla naziv="DomainObject.Predmet.ProtuStrankaListFormated_1">
      <item>PROMO PUNCTUM jednostavno društvo s ograničenom odgovornošću za proizvodnju i usluge</item>
    </derivirana_varijabla>
  </DomainObject.Predmet.ProtuStrankaListFormated>
  <DomainObject.Predmet.ProtuStrankaListFormatedOIB>
    <izvorni_sadrzaj>
      <item>PROMO PUNCTUM jednostavno društvo s ograničenom odgovornošću za proizvodnju i usluge, OIB 57900227350</item>
    </izvorni_sadrzaj>
    <derivirana_varijabla naziv="DomainObject.Predmet.ProtuStrankaListFormatedOIB_1">
      <item>PROMO PUNCTUM jednostavno društvo s ograničenom odgovornošću za proizvodnju i usluge, OIB 57900227350</item>
    </derivirana_varijabla>
  </DomainObject.Predmet.ProtuStrankaListFormatedOIB>
  <DomainObject.Predmet.ProtuStrankaListFormatedWithAdress>
    <izvorni_sadrzaj>
      <item>PROMO PUNCTUM jednostavno društvo s ograničenom odgovornošću za proizvodnju i usluge, Šišićeva 2, 10000 Zagreb</item>
    </izvorni_sadrzaj>
    <derivirana_varijabla naziv="DomainObject.Predmet.ProtuStrankaListFormatedWithAdress_1">
      <item>PROMO PUNCTUM jednostavno društvo s ograničenom odgovornošću za proizvodnju i usluge, Šišićeva 2, 10000 Zagreb</item>
    </derivirana_varijabla>
  </DomainObject.Predmet.ProtuStrankaListFormatedWithAdress>
  <DomainObject.Predmet.ProtuStrankaListFormatedWithAdressOIB>
    <izvorni_sadrzaj>
      <item>PROMO PUNCTUM jednostavno društvo s ograničenom odgovornošću za proizvodnju i usluge, OIB 57900227350, Šišićeva 2, 10000 Zagreb</item>
    </izvorni_sadrzaj>
    <derivirana_varijabla naziv="DomainObject.Predmet.ProtuStrankaListFormatedWithAdressOIB_1">
      <item>PROMO PUNCTUM jednostavno društvo s ograničenom odgovornošću za proizvodnju i usluge, OIB 57900227350, Šišićeva 2, 10000 Zagreb</item>
    </derivirana_varijabla>
  </DomainObject.Predmet.ProtuStrankaListFormatedWithAdressOIB>
  <DomainObject.Predmet.ProtuStrankaListNazivFormated>
    <izvorni_sadrzaj>
      <item>PROMO PUNCTUM jednostavno društvo s ograničenom odgovornošću za proizvodnju i usluge</item>
    </izvorni_sadrzaj>
    <derivirana_varijabla naziv="DomainObject.Predmet.ProtuStrankaListNazivFormated_1">
      <item>PROMO PUNCTUM jednostavno društvo s ograničenom odgovornošću za proizvodnju i usluge</item>
    </derivirana_varijabla>
  </DomainObject.Predmet.ProtuStrankaListNazivFormated>
  <DomainObject.Predmet.ProtuStrankaListNazivFormatedOIB>
    <izvorni_sadrzaj>
      <item>PROMO PUNCTUM jednostavno društvo s ograničenom odgovornošću za proizvodnju i usluge, OIB 57900227350</item>
    </izvorni_sadrzaj>
    <derivirana_varijabla naziv="DomainObject.Predmet.ProtuStrankaListNazivFormatedOIB_1">
      <item>PROMO PUNCTUM jednostavno društvo s ograničenom odgovornošću za proizvodnju i usluge, OIB 57900227350</item>
    </derivirana_varijabla>
  </DomainObject.Predmet.ProtuStrankaListNazivFormatedOIB>
  <DomainObject.Predmet.OstaliListFormated>
    <izvorni_sadrzaj>
      <item>LUKA KOMSKI</item>
    </izvorni_sadrzaj>
    <derivirana_varijabla naziv="DomainObject.Predmet.OstaliListFormated_1">
      <item>LUKA KOMSKI</item>
    </derivirana_varijabla>
  </DomainObject.Predmet.OstaliListFormated>
  <DomainObject.Predmet.OstaliListFormatedOIB>
    <izvorni_sadrzaj>
      <item>LUKA KOMSKI, OIB 31201445542</item>
    </izvorni_sadrzaj>
    <derivirana_varijabla naziv="DomainObject.Predmet.OstaliListFormatedOIB_1">
      <item>LUKA KOMSKI, OIB 31201445542</item>
    </derivirana_varijabla>
  </DomainObject.Predmet.OstaliListFormatedOIB>
  <DomainObject.Predmet.OstaliListFormatedWithAdress>
    <izvorni_sadrzaj>
      <item>LUKA KOMSKI, FERENŠČICA I 49, 10000 Zagreb</item>
    </izvorni_sadrzaj>
    <derivirana_varijabla naziv="DomainObject.Predmet.OstaliListFormatedWithAdress_1">
      <item>LUKA KOMSKI, FERENŠČICA I 49, 10000 Zagreb</item>
    </derivirana_varijabla>
  </DomainObject.Predmet.OstaliListFormatedWithAdress>
  <DomainObject.Predmet.OstaliListFormatedWithAdressOIB>
    <izvorni_sadrzaj>
      <item>LUKA KOMSKI, OIB 31201445542, FERENŠČICA I 49, 10000 Zagreb</item>
    </izvorni_sadrzaj>
    <derivirana_varijabla naziv="DomainObject.Predmet.OstaliListFormatedWithAdressOIB_1">
      <item>LUKA KOMSKI, OIB 31201445542, FERENŠČICA I 49, 10000 Zagreb</item>
    </derivirana_varijabla>
  </DomainObject.Predmet.OstaliListFormatedWithAdressOIB>
  <DomainObject.Predmet.OstaliListNazivFormated>
    <izvorni_sadrzaj>
      <item>LUKA KOMSKI</item>
    </izvorni_sadrzaj>
    <derivirana_varijabla naziv="DomainObject.Predmet.OstaliListNazivFormated_1">
      <item>LUKA KOMSKI</item>
    </derivirana_varijabla>
  </DomainObject.Predmet.OstaliListNazivFormated>
  <DomainObject.Predmet.OstaliListNazivFormatedOIB>
    <izvorni_sadrzaj>
      <item>LUKA KOMSKI, OIB 31201445542</item>
    </izvorni_sadrzaj>
    <derivirana_varijabla naziv="DomainObject.Predmet.OstaliListNazivFormatedOIB_1">
      <item>LUKA KOMSKI, OIB 31201445542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PUNCTUM jednostavno društvo s ograničenom odgovornošću za proizvodnju i usluge</izvorni_sadrzaj>
    <derivirana_varijabla naziv="DomainObject.Predmet.ProtustrankaIDrugi_1">PROMO PUNCTUM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PUNCTUM jednostavno društvo s ograničenom odgovornošću za proizvodnju i usluge, OIB 57900227350, Šišićeva 2, 10000 Zagreb</izvorni_sadrzaj>
    <derivirana_varijabla naziv="DomainObject.Predmet.ProtustrankaIDrugiAdressOIB_1">PROMO PUNCTUM jednostavno društvo s ograničenom odgovornošću za proizvodnju i usluge, OIB 57900227350, Šišićeva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PUNCTUM jednostavno društvo s ograničenom odgovornošću za proizvodnju i usluge</item>
      <item>LUKA KOMSKI</item>
    </izvorni_sadrzaj>
    <derivirana_varijabla naziv="DomainObject.Predmet.SudioniciListNaziv_1">
      <item>FINA Regionalni centar Zagreb</item>
      <item>PROMO PUNCTUM jednostavno društvo s ograničenom odgovornošću za proizvodnju i usluge</item>
      <item>LUKA KOMSKI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 PUNCTUM jednostavno društvo s ograničenom odgovornošću za proizvodnju i usluge, OIB 57900227350, Šišićeva 2,10000 Zagreb</item>
      <item>LUKA KOMSKI, OIB 31201445542, FERENŠČICA I 49,10000 Zagreb</item>
    </izvorni_sadrzaj>
    <derivirana_varijabla naziv="DomainObject.Predmet.SudioniciListAdressOIB_1">
      <item>FINA Regionalni centar Zagreb, OIB 85821130368, Trg svibanjskih žrtava 1995. br. 1,10000 Zagreb</item>
      <item>PROMO PUNCTUM jednostavno društvo s ograničenom odgovornošću za proizvodnju i usluge, OIB 57900227350, Šišićeva 2,10000 Zagreb</item>
      <item>LUKA KOMSKI, OIB 31201445542, FERENŠČICA 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57900227350</item>
      <item>, OIB 31201445542</item>
    </izvorni_sadrzaj>
    <derivirana_varijabla naziv="DomainObject.Predmet.SudioniciListNazivOIB_1">
      <item>, OIB 85821130368</item>
      <item>, OIB 57900227350</item>
      <item>, OIB 31201445542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5993A-6551-408C-9712-E0646FFE2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2108</properties:Characters>
  <properties:Lines>81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2016-12-27T09:21:00Z</dcterms:created>
  <dc:creator>rboricevic</dc:creator>
  <cp:lastModifiedBy>Rebecca Boričević</cp:lastModifiedBy>
  <cp:lastPrinted>2017-01-17T08:01:00Z</cp:lastPrinted>
  <dcterms:modified xmlns:xsi="http://www.w3.org/2001/XMLSchema-instance" xsi:type="dcterms:W3CDTF">2017-01-17T08:01:00Z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