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6ea6" w14:paraId="f326ea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1337D6">
        <w:rPr>
          <w:b/>
        </w:rPr>
        <w:t>1550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0F25CB">
        <w:rPr>
          <w:b/>
        </w:rPr>
        <w:t>-71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1337D6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1337D6" w:rsidR="00DB1319" w:rsidRPr="005153ED">
      <w:pPr>
        <w:ind w:firstLine="708"/>
        <w:jc w:val="both"/>
      </w:pPr>
      <w:r w:rsidRPr="005153ED">
        <w:t xml:space="preserve">Trgovački sud u Splitu, u ime Republike Hrvatske, po sucu tog suda Katarini Franković, kao sucu pojedincu, u stečajnom postupku nad stečajnim dužnikom </w:t>
      </w:r>
      <w:r w:rsidR="001337D6" w:rsidRPr="001337D6">
        <w:t>GEORAD d.o.o. u stečaju, Makarska Zrinsko Frankopanska S-7, MBS: 060208723, OIB: 78126748207</w:t>
      </w:r>
      <w:r w:rsidR="00E96046">
        <w:t xml:space="preserve">, dana </w:t>
      </w:r>
      <w:r w:rsidR="00A813C1">
        <w:t>28. svib</w:t>
      </w:r>
      <w:r w:rsidR="005153ED">
        <w:t>nja 201</w:t>
      </w:r>
      <w:r w:rsidR="00A813C1">
        <w:t>8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E1F5B" w:rsidP="00A813C1" w:rsidR="00781597">
      <w:pPr>
        <w:ind w:hanging="705" w:left="705"/>
        <w:jc w:val="both"/>
      </w:pPr>
      <w:r>
        <w:t>I</w:t>
      </w:r>
      <w:r w:rsidR="009A6C18">
        <w:t>.</w:t>
      </w:r>
      <w:r w:rsidR="009A6C18">
        <w:tab/>
      </w:r>
      <w:r w:rsidR="0025528E">
        <w:t xml:space="preserve">Upućuje se stečajni upravitelj za tražbinu </w:t>
      </w:r>
      <w:r w:rsidR="00A813C1" w:rsidRPr="00A813C1">
        <w:t>REPUBLIKA HRVATSKA, OIB: 18683136487</w:t>
      </w:r>
      <w:r w:rsidR="00A813C1">
        <w:t>, u iznosu od 1.161.650,85 kuna,</w:t>
      </w:r>
    </w:p>
    <w:p w:rsidRDefault="0025528E" w:rsidP="0025528E" w:rsidR="0025528E">
      <w:pPr>
        <w:ind w:left="705"/>
        <w:jc w:val="both"/>
      </w:pPr>
      <w:r>
        <w:t>da u roku od 8 dana od dana pravomoćnosti rješenja o upućivanju u parnicu, odnosno primitka drugostupanjske odluke pokrenuti postupak, odnosno nastaviti pokrenuti postupak radi utvrđivanja osnovanost svoga osporavanja, jer će se inače smatrati da je osporavanje otklonjeno.</w:t>
      </w:r>
    </w:p>
    <w:p w:rsidRDefault="009A6C18" w:rsidP="009A6C18" w:rsidR="009A6C18">
      <w:pPr>
        <w:ind w:hanging="705" w:left="705"/>
        <w:jc w:val="both"/>
      </w:pP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25528E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25528E">
        <w:t>1550</w:t>
      </w:r>
      <w:r w:rsidR="0065345B">
        <w:t xml:space="preserve">/2016 od </w:t>
      </w:r>
      <w:r w:rsidR="0025528E">
        <w:t>12. travnja  2017.</w:t>
      </w:r>
      <w:r w:rsidRPr="005153ED">
        <w:t xml:space="preserve"> godine otvoren je stečajni postupak nad stečajnim dužnikom </w:t>
      </w:r>
      <w:r w:rsidR="0025528E" w:rsidRPr="0025528E">
        <w:t>GEORAD d.o.o. u stečaju, Makarska Zrinsko Frankopanska S-7, MBS: 060208723, OIB: 78126748207</w:t>
      </w:r>
      <w:r w:rsidR="0065345B">
        <w:t>, te su pozvani vjerovnici stečajnog dužnika prijaviti svoje tražbine i od</w:t>
      </w:r>
      <w:r w:rsidR="0025528E">
        <w:t>ređeno je ispitno ročište</w:t>
      </w:r>
      <w:r w:rsidR="0065345B">
        <w:t>.</w:t>
      </w:r>
    </w:p>
    <w:p w:rsidRDefault="0025528E" w:rsidP="0025528E" w:rsidR="0025528E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25528E">
        <w:t>04. srp</w:t>
      </w:r>
      <w:r w:rsidR="0065345B">
        <w:t>nja 201</w:t>
      </w:r>
      <w:r w:rsidR="0025528E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25528E" w:rsidRPr="0025528E">
        <w:t>12. travnja  2017</w:t>
      </w:r>
      <w:r w:rsidR="0065345B" w:rsidRPr="0065345B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25528E" w:rsidRPr="0025528E">
        <w:t>12. travnja  2017</w:t>
      </w:r>
      <w:r w:rsidR="0065345B">
        <w:t>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A813C1" w:rsidR="00CE1F5B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</w:p>
    <w:p w:rsidRDefault="00A813C1" w:rsidP="00A813C1" w:rsidR="00A813C1">
      <w:pPr>
        <w:ind w:firstLine="708"/>
        <w:jc w:val="both"/>
      </w:pPr>
    </w:p>
    <w:p w:rsidRDefault="0025528E" w:rsidP="00A813C1" w:rsidR="00BD625B">
      <w:pPr>
        <w:ind w:firstLine="708"/>
        <w:jc w:val="both"/>
      </w:pPr>
      <w:r>
        <w:t>Stečajni upravitelj je osporio</w:t>
      </w:r>
      <w:r w:rsidR="00CE1F5B">
        <w:t xml:space="preserve"> tražbin</w:t>
      </w:r>
      <w:r w:rsidR="00A813C1">
        <w:t xml:space="preserve">u vjerovnika </w:t>
      </w:r>
      <w:r>
        <w:t xml:space="preserve">RH u iznosu od 1.161.650,85 kn jer </w:t>
      </w:r>
      <w:r w:rsidR="000F25CB">
        <w:t>navodi da se odnosi</w:t>
      </w:r>
      <w:r>
        <w:t xml:space="preserve"> na obračunatu kamatu po reprogramu poreznog duga za razdoblje od 22.04.2017. do 22.12.2019. godine, a tražbina u iznosu od 1.576.505,67  kn koja je od strane vjerovnika prijavljena u I. viši isplatni red svrstana je i priznata u tražbine II. višeg isplatnog reda.</w:t>
      </w:r>
      <w:r w:rsidR="00CE1F5B">
        <w:t xml:space="preserve"> </w:t>
      </w:r>
      <w:r>
        <w:t>Stečajni upravitelj navodi da od vjerovnika kojima je osporena tražbina nitko nema ovršnu ispravu.</w:t>
      </w:r>
      <w:r w:rsidR="00CE1F5B">
        <w:t xml:space="preserve"> </w:t>
      </w:r>
    </w:p>
    <w:p w:rsidRDefault="00A813C1" w:rsidP="00A813C1" w:rsidR="00A813C1">
      <w:pPr>
        <w:ind w:firstLine="708"/>
        <w:jc w:val="both"/>
      </w:pPr>
    </w:p>
    <w:p w:rsidRDefault="00A813C1" w:rsidP="00A813C1" w:rsidR="00A813C1">
      <w:pPr>
        <w:ind w:firstLine="708"/>
        <w:jc w:val="both"/>
      </w:pPr>
      <w:r>
        <w:t xml:space="preserve">Rješenjem naslovnog suda posl.br. St-1550/16 od </w:t>
      </w:r>
      <w:r w:rsidRPr="00A813C1">
        <w:t>7. srpnja 2017</w:t>
      </w:r>
      <w:r>
        <w:t>.g. utvrđene su i osporene prijavljene tražbine.</w:t>
      </w:r>
    </w:p>
    <w:p w:rsidRDefault="00A813C1" w:rsidP="00A813C1" w:rsidR="00A813C1">
      <w:pPr>
        <w:jc w:val="both"/>
      </w:pPr>
    </w:p>
    <w:p w:rsidRDefault="00A813C1" w:rsidP="00A813C1" w:rsidR="00A813C1">
      <w:pPr>
        <w:ind w:firstLine="708"/>
        <w:jc w:val="both"/>
      </w:pPr>
      <w:r>
        <w:t>Rješenjem Visokog  trgovačkog</w:t>
      </w:r>
      <w:r w:rsidRPr="00A813C1">
        <w:t xml:space="preserve"> sud</w:t>
      </w:r>
      <w:r>
        <w:t>a</w:t>
      </w:r>
      <w:r w:rsidRPr="00A813C1">
        <w:t xml:space="preserve"> Republike Hrvatske</w:t>
      </w:r>
      <w:r>
        <w:t xml:space="preserve"> posl.br. Pž- 5957/2017 ukinuto je </w:t>
      </w:r>
      <w:r w:rsidRPr="00A813C1">
        <w:t xml:space="preserve"> rješenje Trgovačkog suda u Splitu poslovni broj St-1550/16 od 7. srpnja 2017. u točki V.4. njegove izreke u dijelu u kojem je stečajni vjerovnik Republika Hrvatska, upućen radi utvrđivanja osnovanosti svog potraživanja u roku od osam dana od dana dostave rješenja pokrenuti, odnosno nastaviti parnicu te u tom dijelu vraća prvostupanjskom sudu na ponovan postupak.</w:t>
      </w:r>
    </w:p>
    <w:p w:rsidRDefault="00A813C1" w:rsidP="00A813C1" w:rsidR="00A813C1">
      <w:pPr>
        <w:ind w:firstLine="708"/>
        <w:jc w:val="both"/>
      </w:pPr>
    </w:p>
    <w:p w:rsidRDefault="00A813C1" w:rsidP="00A813C1" w:rsidR="00A813C1">
      <w:pPr>
        <w:ind w:firstLine="708"/>
        <w:jc w:val="both"/>
      </w:pPr>
      <w:r>
        <w:t>Iz rješenja Trgovačkog suda u Splitu kojim se odobrava sklapanje predstečajne nagodbe poslovni broj Stpn-45/2014 od 23. rujna 2014., na koje se poziva vjerovnik RH kao na ovršnu ispravu, proizlazi da je odobreno sklapanje predstečajne nagodbe te je u odnosu na stečajnog vjerovnika Republika Hrvatska – Ministarstvo financija: „-utvrđena tražbina u iznosu od: 34.052.783,49 kuna, umanjuje se za iznos kamata od: 3.109.881,81 kuna koji se iznos kamata otpisuje te se ujedno umanjuje 50 % glavnice u iznosu od: 15.471.425,87 kuna pa je preostali iznos glavnice za namirenje od: 15.471.425,87 kuna, koji se iznos od: 15.471.425,87 kuna Predlagatelj-Dužnik ovom Vjerovniku obvezuje podmiriti, nakon isteka jedne godine“ –„prioritetne tražbine vjerovnika REPUBLIKE HRVATSKE – Ministarstva financija, iz temelja doprinosa za mirovinsko i invalidsko osiguranje (8109 i 8117) te porez na dohodak (1406), u ukupnom iznosu od: 6.667.748,28 kuna, stranke su suglasne kako se Predlagatelj-Dužnik ovom Vjerovniku obvezuje namiriti u cijelosti najkasnije unutar roka od jedne godine od pravomoćnosti sklapanja ove predstečajne nagodbe.“- ..“vjerovnicima … otpisuju se redovne i zatezne kamate i dio glavnice u sveukupnom iznosu od 60% ukupno utvrđenih tražbina. Preostali iznos glavnice duga, nakon isteka dvije godine počeka, stranke su suglasne kako se Predlagatelj-Dužnik svakom ovom vjerovniku obvezuje namiriti u dvanaest jednakih tromjesečnih obroka (rok od tri godine). Za vrijeme trajanja počeka i otplate duga obračunava se i isplaćuje godišnja kamatna stopa u visini od 4,5% a iznos utvrđenih tražbina, iznos od 60% za koji se utvrđene tražbine umanjuju te iznos od 40% koji preostaje za namirenje, za svakog ovog vjerovnika iznosi ovako: -… REPUBLIKA HRVATSKA (obveze po presudama prekršajnih sudova), OIB: 18683136487., iznos utvrđene tražbine je: 1.345.350,00 kuna, iznos umanjenja od 60% je: 807.210,00 kuna a iznos za namirenje je: 538.140,00 kuna;“</w:t>
      </w:r>
    </w:p>
    <w:p w:rsidRDefault="00A813C1" w:rsidP="00A813C1" w:rsidR="00A813C1" w:rsidRPr="005153ED">
      <w:pPr>
        <w:jc w:val="both"/>
      </w:pPr>
    </w:p>
    <w:p w:rsidRDefault="00A813C1" w:rsidP="000F25CB" w:rsidR="000F25CB">
      <w:pPr>
        <w:ind w:firstLine="708"/>
        <w:jc w:val="both"/>
      </w:pPr>
      <w:r>
        <w:t>Z</w:t>
      </w:r>
      <w:r w:rsidR="00CE1F5B">
        <w:t>a osporenu tražbinu postoji ovršna isprava</w:t>
      </w:r>
      <w:r w:rsidR="000F25CB">
        <w:t xml:space="preserve"> i to </w:t>
      </w:r>
      <w:r w:rsidR="000F25CB" w:rsidRPr="000F25CB">
        <w:t>predstečajn</w:t>
      </w:r>
      <w:r w:rsidR="000F25CB">
        <w:t>a</w:t>
      </w:r>
      <w:r w:rsidR="000F25CB" w:rsidRPr="000F25CB">
        <w:t xml:space="preserve"> nagodb</w:t>
      </w:r>
      <w:r w:rsidR="000F25CB">
        <w:t>a</w:t>
      </w:r>
      <w:r w:rsidR="000F25CB" w:rsidRPr="000F25CB">
        <w:t xml:space="preserve"> poslovni broj Stpn-45/2014 od 23. rujna 2014</w:t>
      </w:r>
      <w:r w:rsidR="00CE1F5B">
        <w:t xml:space="preserve">, </w:t>
      </w:r>
      <w:r>
        <w:t>pa sud upućuje</w:t>
      </w:r>
      <w:r w:rsidR="00CE1F5B">
        <w:t xml:space="preserve"> osporavatelja da dokaže osnovanost svoga osporavanja pa prema čl. 266. st</w:t>
      </w:r>
      <w:r w:rsidR="000F25CB">
        <w:t>. 4. SZ-a i čl. 267. st.2 SZ-a</w:t>
      </w:r>
      <w:r w:rsidR="00CE1F5B">
        <w:t>.</w:t>
      </w:r>
    </w:p>
    <w:p w:rsidRDefault="00D13116" w:rsidP="000F25CB" w:rsidR="00D13116">
      <w:pPr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013F49" w:rsidP="001D7B31" w:rsidR="001D7B31" w:rsidRPr="005153ED">
      <w:pPr>
        <w:jc w:val="center"/>
        <w:rPr>
          <w:b/>
        </w:rPr>
      </w:pPr>
      <w:r>
        <w:rPr>
          <w:b/>
        </w:rPr>
        <w:t>U Split</w:t>
      </w:r>
      <w:r w:rsidR="001D7B31" w:rsidRPr="005153ED">
        <w:rPr>
          <w:b/>
        </w:rPr>
        <w:t xml:space="preserve">u, </w:t>
      </w:r>
      <w:r w:rsidR="000F25CB">
        <w:rPr>
          <w:b/>
        </w:rPr>
        <w:t>28</w:t>
      </w:r>
      <w:r w:rsidR="003D0C55">
        <w:rPr>
          <w:b/>
        </w:rPr>
        <w:t xml:space="preserve">. </w:t>
      </w:r>
      <w:r w:rsidR="001C5EF9">
        <w:rPr>
          <w:b/>
        </w:rPr>
        <w:t>s</w:t>
      </w:r>
      <w:r w:rsidR="000F25CB">
        <w:rPr>
          <w:b/>
        </w:rPr>
        <w:t>vib</w:t>
      </w:r>
      <w:r w:rsidR="006C7F48">
        <w:rPr>
          <w:b/>
        </w:rPr>
        <w:t>nj</w:t>
      </w:r>
      <w:r w:rsidR="001D7B31" w:rsidRPr="005153ED">
        <w:rPr>
          <w:b/>
        </w:rPr>
        <w:t>a 201</w:t>
      </w:r>
      <w:r w:rsidR="000F25CB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54459A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putem ovoga suda u 3 istovjetna primjerka </w:t>
      </w:r>
      <w:r w:rsidR="0054459A">
        <w:t>pozivom na gornji poslovni broj</w:t>
      </w:r>
      <w:r w:rsidR="0054459A" w:rsidRPr="0054459A">
        <w:t>, u roku od 8 dana nakon isteka osam dana od njegove objave na e-oglasnoj ploči suda.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781597">
        <w:t>e-</w:t>
      </w:r>
      <w:r w:rsidRPr="003D0C55">
        <w:t xml:space="preserve">oglasna ploča suda </w:t>
      </w:r>
    </w:p>
    <w:p w:rsidRDefault="00D151FA" w:rsidP="00783BF5" w:rsidR="00783BF5">
      <w:r w:rsidRPr="003D0C55">
        <w:t xml:space="preserve">- </w:t>
      </w:r>
      <w:r w:rsidR="00781597">
        <w:t>stečajni upravitelj</w:t>
      </w:r>
    </w:p>
    <w:p w:rsidRDefault="00781597" w:rsidP="000F25CB" w:rsidR="00781597" w:rsidRPr="003D0C55">
      <w:r>
        <w:t xml:space="preserve">- </w:t>
      </w:r>
      <w:r w:rsidR="00AA0701" w:rsidRPr="00AA0701">
        <w:t xml:space="preserve">REPUBLIKA HRVATSKA </w:t>
      </w:r>
      <w:r w:rsidR="00AA0701">
        <w:t xml:space="preserve">po </w:t>
      </w:r>
      <w:r w:rsidR="000F25CB">
        <w:t>ŽDO Split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F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677A1B">
      <w:rPr>
        <w:rFonts w:hAnsi="Book Antiqua" w:ascii="Book Antiqua"/>
        <w:b/>
        <w:sz w:val="20"/>
        <w:szCs w:val="20"/>
      </w:rPr>
      <w:t>1550</w:t>
    </w:r>
    <w:r w:rsidR="00C83042">
      <w:rPr>
        <w:rFonts w:hAnsi="Book Antiqua" w:ascii="Book Antiqua"/>
        <w:b/>
        <w:sz w:val="20"/>
        <w:szCs w:val="20"/>
      </w:rPr>
      <w:t>/2016</w:t>
    </w:r>
    <w:r w:rsidR="000F25CB">
      <w:rPr>
        <w:rFonts w:hAnsi="Book Antiqua" w:ascii="Book Antiqua"/>
        <w:b/>
        <w:sz w:val="20"/>
        <w:szCs w:val="20"/>
      </w:rPr>
      <w:t>-71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000FA4"/>
    <w:multiLevelType w:val="hybridMultilevel"/>
    <w:tmpl w:val="1CEA83B0"/>
    <w:lvl w:tplc="997214E6" w:ilvl="0">
      <w:start w:val="6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AC512F"/>
    <w:multiLevelType w:val="hybridMultilevel"/>
    <w:tmpl w:val="5E72CEDC"/>
    <w:lvl w:tplc="C1CA0E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224F0E"/>
    <w:multiLevelType w:val="hybridMultilevel"/>
    <w:tmpl w:val="70BAF360"/>
    <w:lvl w:tplc="D45676D4" w:ilvl="0">
      <w:start w:val="3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18">
    <w:nsid w:val="5F9475D5"/>
    <w:multiLevelType w:val="hybridMultilevel"/>
    <w:tmpl w:val="70BAF360"/>
    <w:lvl w:tplc="D45676D4" w:ilvl="0">
      <w:start w:val="3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70BD5372"/>
    <w:multiLevelType w:val="hybridMultilevel"/>
    <w:tmpl w:val="4A38D780"/>
    <w:lvl w:tplc="BD7CAEE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0B1D5C"/>
    <w:multiLevelType w:val="hybridMultilevel"/>
    <w:tmpl w:val="CDFA8556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2"/>
  </w:num>
  <w:num w:numId="9">
    <w:abstractNumId w:val="5"/>
  </w:num>
  <w:num w:numId="10">
    <w:abstractNumId w:val="20"/>
  </w:num>
  <w:num w:numId="11">
    <w:abstractNumId w:val="22"/>
  </w:num>
  <w:num w:numId="12">
    <w:abstractNumId w:val="24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7"/>
  </w:num>
  <w:num w:numId="18">
    <w:abstractNumId w:val="9"/>
  </w:num>
  <w:num w:numId="19">
    <w:abstractNumId w:val="7"/>
  </w:num>
  <w:num w:numId="20">
    <w:abstractNumId w:val="19"/>
  </w:num>
  <w:num w:numId="21">
    <w:abstractNumId w:val="11"/>
  </w:num>
  <w:num w:numId="22">
    <w:abstractNumId w:val="18"/>
  </w:num>
  <w:num w:numId="23">
    <w:abstractNumId w:val="21"/>
  </w:num>
  <w:num w:numId="24">
    <w:abstractNumId w:val="8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3F49"/>
    <w:rsid w:val="0002360C"/>
    <w:rsid w:val="00030CA2"/>
    <w:rsid w:val="00046F58"/>
    <w:rsid w:val="00050A6E"/>
    <w:rsid w:val="000531F5"/>
    <w:rsid w:val="00062A4B"/>
    <w:rsid w:val="00066300"/>
    <w:rsid w:val="000750F1"/>
    <w:rsid w:val="000D330B"/>
    <w:rsid w:val="000E5573"/>
    <w:rsid w:val="000E67BB"/>
    <w:rsid w:val="000F1661"/>
    <w:rsid w:val="000F25CB"/>
    <w:rsid w:val="00126C37"/>
    <w:rsid w:val="001337D6"/>
    <w:rsid w:val="00162766"/>
    <w:rsid w:val="0016563C"/>
    <w:rsid w:val="00180866"/>
    <w:rsid w:val="00181A73"/>
    <w:rsid w:val="00182987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528E"/>
    <w:rsid w:val="0025678F"/>
    <w:rsid w:val="00256843"/>
    <w:rsid w:val="00256E03"/>
    <w:rsid w:val="002616E7"/>
    <w:rsid w:val="00267B8B"/>
    <w:rsid w:val="00284657"/>
    <w:rsid w:val="002A31CC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1E7"/>
    <w:rsid w:val="004C7975"/>
    <w:rsid w:val="004E3D75"/>
    <w:rsid w:val="005153ED"/>
    <w:rsid w:val="00520501"/>
    <w:rsid w:val="00532867"/>
    <w:rsid w:val="00542073"/>
    <w:rsid w:val="0054459A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77A1B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81597"/>
    <w:rsid w:val="00783BF5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213A1"/>
    <w:rsid w:val="00935AFF"/>
    <w:rsid w:val="00950B5A"/>
    <w:rsid w:val="009543D0"/>
    <w:rsid w:val="00991908"/>
    <w:rsid w:val="009A6C1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813C1"/>
    <w:rsid w:val="00AA0701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1F5B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341CE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30462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F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F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F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F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F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F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AFE9A-8639-49B2-A600-ECCB33E32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4886</properties:Characters>
  <properties:Lines>112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2018-05-28T09:16:00Z</dcterms:created>
  <dc:creator>stanka grcic</dc:creator>
  <cp:lastModifiedBy>Katarina Franković</cp:lastModifiedBy>
  <cp:lastPrinted>2018-05-28T09:17:00Z</cp:lastPrinted>
  <dcterms:modified xmlns:xsi="http://www.w3.org/2001/XMLSchema-instance" xsi:type="dcterms:W3CDTF">2018-05-28T09:17:00Z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- utvrđene i osporene tražbine 1550 -16 osporeno Split ponovo rADI RH.docx)</vt:lpwstr>
  </prop:property>
  <prop:property name="CC_coloring" pid="5" fmtid="{D5CDD505-2E9C-101B-9397-08002B2CF9AE}">
    <vt:bool>false</vt:bool>
  </prop:property>
</prop:Properties>
</file>