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6ec99" w14:paraId="eb6ec99" w:rsidRDefault="003D0030" w:rsidP="003D0030" w:rsidR="003D0030">
      <w:pPr>
        <w:ind w:firstLine="708" w:left="4956"/>
        <w:jc w:val="right"/>
        <w15:collapsed w:val="false"/>
      </w:pPr>
      <w:bookmarkStart w:name="_GoBack" w:id="0"/>
      <w:bookmarkEnd w:id="0"/>
      <w:r>
        <w:t xml:space="preserve">                                                              9  St-575/13</w:t>
      </w:r>
    </w:p>
    <w:p w:rsidRDefault="003D0030" w:rsidP="003D0030" w:rsidR="003D0030">
      <w:pPr>
        <w:jc w:val="both"/>
      </w:pPr>
    </w:p>
    <w:p w:rsidRDefault="003D0030" w:rsidP="003D0030" w:rsidR="003D0030">
      <w:pPr>
        <w:jc w:val="both"/>
      </w:pPr>
    </w:p>
    <w:p w:rsidRDefault="003D0030" w:rsidP="003D0030" w:rsidR="003D0030">
      <w:pPr>
        <w:jc w:val="both"/>
      </w:pPr>
      <w:r>
        <w:t>REPUBLIKA HRVATSKA</w:t>
      </w:r>
    </w:p>
    <w:p w:rsidRDefault="003D0030" w:rsidP="003D0030" w:rsidR="003D0030">
      <w:pPr>
        <w:jc w:val="both"/>
      </w:pPr>
      <w:r>
        <w:t>TRGOVAČKI SUD U ZADRU</w:t>
      </w:r>
    </w:p>
    <w:p w:rsidRDefault="003D0030" w:rsidP="003D0030" w:rsidR="003D0030">
      <w:pPr>
        <w:jc w:val="both"/>
      </w:pPr>
      <w:r>
        <w:t>STALNA SLUŽBA U ŠIBENIKU</w:t>
      </w:r>
    </w:p>
    <w:p w:rsidRDefault="003D0030" w:rsidP="003D0030" w:rsidR="003D0030">
      <w:pPr>
        <w:jc w:val="both"/>
      </w:pPr>
    </w:p>
    <w:p w:rsidRDefault="003D0030" w:rsidP="003D0030" w:rsidR="003D0030">
      <w:pPr>
        <w:jc w:val="center"/>
      </w:pPr>
      <w:r>
        <w:t xml:space="preserve">R E P U B L I K A    H R V A T S K A </w:t>
      </w:r>
    </w:p>
    <w:p w:rsidRDefault="003D0030" w:rsidP="003D0030" w:rsidR="003D0030">
      <w:pPr>
        <w:jc w:val="both"/>
      </w:pPr>
    </w:p>
    <w:p w:rsidRDefault="003D0030" w:rsidP="003D0030" w:rsidR="003D0030">
      <w:pPr>
        <w:jc w:val="center"/>
      </w:pPr>
      <w:r>
        <w:t>Z A K L J U Č A K</w:t>
      </w:r>
    </w:p>
    <w:p w:rsidRDefault="003D0030" w:rsidP="003D0030" w:rsidR="003D0030">
      <w:pPr>
        <w:jc w:val="both"/>
      </w:pPr>
    </w:p>
    <w:p w:rsidRDefault="003D0030" w:rsidP="003D0030" w:rsidR="003D0030">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19. prosinca 2018. godine</w:t>
      </w:r>
    </w:p>
    <w:p w:rsidRDefault="003D0030" w:rsidP="003D0030" w:rsidR="003D0030">
      <w:pPr>
        <w:jc w:val="both"/>
      </w:pPr>
    </w:p>
    <w:p w:rsidRDefault="003D0030" w:rsidP="003D0030" w:rsidR="003D0030">
      <w:pPr>
        <w:jc w:val="center"/>
      </w:pPr>
      <w:r>
        <w:t>z a k l j u č i o   j e</w:t>
      </w:r>
    </w:p>
    <w:p w:rsidRDefault="003D0030" w:rsidP="003D0030" w:rsidR="003D0030">
      <w:pPr>
        <w:jc w:val="both"/>
      </w:pPr>
    </w:p>
    <w:p w:rsidRDefault="003D0030" w:rsidP="003D0030" w:rsidR="003D0030">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osmo ročište za javnu dražbu, koje će se održati pred stečajnim sucem u sobi broj 212 Trgovačkog suda u Zadru, </w:t>
      </w:r>
      <w:r>
        <w:rPr>
          <w:u w:val="single"/>
        </w:rPr>
        <w:t>Stalne službe u Šibeniku, Šibenik, Stjepana Radića 81</w:t>
      </w:r>
      <w:r>
        <w:t xml:space="preserve"> </w:t>
      </w:r>
    </w:p>
    <w:p w:rsidRDefault="003D0030" w:rsidP="003D0030" w:rsidR="003D0030">
      <w:pPr>
        <w:jc w:val="both"/>
      </w:pPr>
    </w:p>
    <w:p w:rsidRDefault="003D0030" w:rsidP="003D0030" w:rsidR="003D0030">
      <w:pPr>
        <w:jc w:val="both"/>
      </w:pPr>
    </w:p>
    <w:p w:rsidRDefault="003D0030" w:rsidP="003D0030" w:rsidR="003D0030">
      <w:pPr>
        <w:jc w:val="center"/>
        <w:rPr>
          <w:b/>
        </w:rPr>
      </w:pPr>
      <w:r>
        <w:rPr>
          <w:b/>
        </w:rPr>
        <w:t>dana 15. veljače 2019. godine s početkom u 09,30 sati.</w:t>
      </w:r>
    </w:p>
    <w:p w:rsidRDefault="003D0030" w:rsidP="003D0030" w:rsidR="003D0030">
      <w:pPr>
        <w:ind w:left="360"/>
        <w:contextualSpacing/>
        <w:jc w:val="both"/>
      </w:pPr>
    </w:p>
    <w:p w:rsidRDefault="003D0030" w:rsidP="003D0030" w:rsidR="003D0030">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3D0030" w:rsidP="003D0030" w:rsidR="003D0030">
      <w:pPr>
        <w:rPr>
          <w:lang w:eastAsia="en-US" w:val="en-GB"/>
        </w:rPr>
      </w:pPr>
    </w:p>
    <w:p w:rsidRDefault="003D0030" w:rsidP="003D0030" w:rsidR="003D0030">
      <w:pPr>
        <w:numPr>
          <w:ilvl w:val="0"/>
          <w:numId w:val="2"/>
        </w:numPr>
        <w:jc w:val="both"/>
        <w:rPr>
          <w:b/>
          <w:lang w:eastAsia="en-US"/>
        </w:rPr>
      </w:pPr>
      <w:r>
        <w:rPr>
          <w:b/>
          <w:lang w:eastAsia="en-US"/>
        </w:rPr>
        <w:t>nekretnine:</w:t>
      </w:r>
    </w:p>
    <w:p w:rsidRDefault="003D0030" w:rsidP="003D0030" w:rsidR="003D0030">
      <w:pPr>
        <w:jc w:val="both"/>
        <w:rPr>
          <w:lang w:eastAsia="en-US"/>
        </w:rPr>
      </w:pPr>
    </w:p>
    <w:p w:rsidRDefault="003D0030" w:rsidP="003D0030" w:rsidR="003D0030">
      <w:pPr>
        <w:numPr>
          <w:ilvl w:val="0"/>
          <w:numId w:val="3"/>
        </w:numPr>
        <w:jc w:val="both"/>
        <w:rPr>
          <w:lang w:eastAsia="en-US" w:val="en-GB"/>
        </w:rPr>
      </w:pPr>
      <w:proofErr w:type="spellStart"/>
      <w:r>
        <w:rPr>
          <w:lang w:eastAsia="en-US" w:val="en-GB"/>
        </w:rPr>
        <w:t>čest.zem</w:t>
      </w:r>
      <w:proofErr w:type="spellEnd"/>
      <w:r>
        <w:rPr>
          <w:lang w:eastAsia="en-US" w:val="en-GB"/>
        </w:rPr>
        <w:t xml:space="preserve">. </w:t>
      </w:r>
      <w:proofErr w:type="spellStart"/>
      <w:r>
        <w:rPr>
          <w:lang w:eastAsia="en-US" w:val="en-GB"/>
        </w:rPr>
        <w:t>broj</w:t>
      </w:r>
      <w:proofErr w:type="spellEnd"/>
      <w:r>
        <w:rPr>
          <w:lang w:eastAsia="en-US" w:val="en-GB"/>
        </w:rPr>
        <w:t xml:space="preserve"> 11367 K.O. </w:t>
      </w:r>
      <w:proofErr w:type="spellStart"/>
      <w:r>
        <w:rPr>
          <w:lang w:eastAsia="en-US" w:val="en-GB"/>
        </w:rPr>
        <w:t>Pićan</w:t>
      </w:r>
      <w:proofErr w:type="spellEnd"/>
      <w:r>
        <w:rPr>
          <w:lang w:eastAsia="en-US" w:val="en-GB"/>
        </w:rPr>
        <w:t xml:space="preserve"> ,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3D0030" w:rsidP="003D0030" w:rsidR="003D0030">
      <w:pPr>
        <w:ind w:left="720"/>
        <w:jc w:val="both"/>
        <w:rPr>
          <w:lang w:eastAsia="en-US" w:val="en-GB"/>
        </w:rPr>
      </w:pPr>
    </w:p>
    <w:p w:rsidRDefault="003D0030" w:rsidP="003D0030" w:rsidR="003D0030">
      <w:pPr>
        <w:numPr>
          <w:ilvl w:val="0"/>
          <w:numId w:val="3"/>
        </w:numPr>
        <w:jc w:val="both"/>
        <w:rPr>
          <w:lang w:eastAsia="en-US" w:val="en-GB"/>
        </w:rPr>
      </w:pPr>
      <w:proofErr w:type="spellStart"/>
      <w:proofErr w:type="gramStart"/>
      <w:r>
        <w:rPr>
          <w:lang w:eastAsia="en-US" w:val="en-GB"/>
        </w:rPr>
        <w:t>čest</w:t>
      </w:r>
      <w:proofErr w:type="spellEnd"/>
      <w:proofErr w:type="gramEnd"/>
      <w:r>
        <w:rPr>
          <w:lang w:eastAsia="en-US" w:val="en-GB"/>
        </w:rPr>
        <w:t xml:space="preserve">. </w:t>
      </w:r>
      <w:proofErr w:type="spellStart"/>
      <w:r>
        <w:rPr>
          <w:lang w:eastAsia="en-US" w:val="en-GB"/>
        </w:rPr>
        <w:t>Zem</w:t>
      </w:r>
      <w:proofErr w:type="spellEnd"/>
      <w:r>
        <w:rPr>
          <w:lang w:eastAsia="en-US" w:val="en-GB"/>
        </w:rPr>
        <w:t xml:space="preserve">. </w:t>
      </w:r>
      <w:proofErr w:type="spellStart"/>
      <w:r>
        <w:rPr>
          <w:lang w:eastAsia="en-US" w:val="en-GB"/>
        </w:rPr>
        <w:t>Broj</w:t>
      </w:r>
      <w:proofErr w:type="spellEnd"/>
      <w:r>
        <w:rPr>
          <w:lang w:eastAsia="en-US" w:val="en-GB"/>
        </w:rPr>
        <w:t xml:space="preserve"> 12315 K.O. </w:t>
      </w:r>
      <w:proofErr w:type="spellStart"/>
      <w:r>
        <w:rPr>
          <w:lang w:eastAsia="en-US" w:val="en-GB"/>
        </w:rPr>
        <w:t>Pićan</w:t>
      </w:r>
      <w:proofErr w:type="spellEnd"/>
      <w:r>
        <w:rPr>
          <w:lang w:eastAsia="en-US" w:val="en-GB"/>
        </w:rPr>
        <w:t xml:space="preserve">, </w:t>
      </w:r>
      <w:proofErr w:type="spellStart"/>
      <w:r>
        <w:rPr>
          <w:lang w:eastAsia="en-US" w:val="en-GB"/>
        </w:rPr>
        <w:t>za</w:t>
      </w:r>
      <w:proofErr w:type="spellEnd"/>
      <w:r>
        <w:rPr>
          <w:lang w:eastAsia="en-US" w:val="en-GB"/>
        </w:rPr>
        <w:t xml:space="preserve"> </w:t>
      </w:r>
      <w:proofErr w:type="spellStart"/>
      <w:r>
        <w:rPr>
          <w:lang w:eastAsia="en-US" w:val="en-GB"/>
        </w:rPr>
        <w:t>cijelo</w:t>
      </w:r>
      <w:proofErr w:type="spellEnd"/>
      <w:r>
        <w:rPr>
          <w:lang w:eastAsia="en-US" w:val="en-GB"/>
        </w:rPr>
        <w:t xml:space="preserve"> </w:t>
      </w:r>
      <w:proofErr w:type="spellStart"/>
      <w:r>
        <w:rPr>
          <w:lang w:eastAsia="en-US" w:val="en-GB"/>
        </w:rPr>
        <w:t>vlasništvo</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p>
    <w:p w:rsidRDefault="003D0030" w:rsidP="003D0030" w:rsidR="003D0030">
      <w:pPr>
        <w:ind w:left="720"/>
        <w:jc w:val="both"/>
        <w:rPr>
          <w:lang w:eastAsia="en-US" w:val="en-GB"/>
        </w:rPr>
      </w:pPr>
    </w:p>
    <w:p w:rsidRDefault="003D0030" w:rsidP="003D0030" w:rsidR="003D0030">
      <w:pPr>
        <w:jc w:val="both"/>
        <w:rPr>
          <w:lang w:eastAsia="en-US" w:val="en-GB"/>
        </w:rPr>
      </w:pPr>
    </w:p>
    <w:p w:rsidRDefault="003D0030" w:rsidP="003D0030" w:rsidR="003D0030">
      <w:pPr>
        <w:ind w:left="360"/>
      </w:pPr>
      <w:r>
        <w:t xml:space="preserve">Početna cijena svih navedenih nekretnina iznosi 461.253,13 kuna i iste nekretnine se ne mogu prodati ispod utvrđene cijene. </w:t>
      </w:r>
    </w:p>
    <w:p w:rsidRDefault="003D0030" w:rsidP="003D0030" w:rsidR="003D0030"/>
    <w:p w:rsidRDefault="003D0030" w:rsidP="003D0030" w:rsidR="003D0030">
      <w:pPr>
        <w:pStyle w:val="Odlomakpopisa"/>
        <w:numPr>
          <w:ilvl w:val="0"/>
          <w:numId w:val="4"/>
        </w:numPr>
      </w:pPr>
      <w:r>
        <w:t>NAČIN PRODAJE</w:t>
      </w:r>
    </w:p>
    <w:p w:rsidRDefault="003D0030" w:rsidP="003D0030" w:rsidR="003D0030">
      <w:pPr>
        <w:pStyle w:val="Odlomakpopisa"/>
      </w:pPr>
    </w:p>
    <w:p w:rsidRDefault="003D0030" w:rsidP="003D0030" w:rsidR="003D0030">
      <w:pPr>
        <w:pStyle w:val="Odlomakpopisa"/>
        <w:numPr>
          <w:ilvl w:val="0"/>
          <w:numId w:val="5"/>
        </w:numPr>
        <w:ind w:firstLine="1080" w:left="0"/>
      </w:pPr>
      <w:r>
        <w:t xml:space="preserve">Navedene nekretnine iz točke II.1. ovog zaključka prodavat će se kao cjelina u stečajnom postupku usmenom javnom dražbom. </w:t>
      </w:r>
    </w:p>
    <w:p w:rsidRDefault="003D0030" w:rsidP="003D0030" w:rsidR="003D0030"/>
    <w:p w:rsidRDefault="003D0030" w:rsidP="003D0030" w:rsidR="003D0030">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3D0030" w:rsidP="003D0030" w:rsidR="003D0030">
      <w:pPr>
        <w:jc w:val="both"/>
        <w:rPr>
          <w:lang w:eastAsia="en-US" w:val="en-GB"/>
        </w:rPr>
      </w:pPr>
    </w:p>
    <w:p w:rsidRDefault="003D0030" w:rsidP="003D0030" w:rsidR="003D0030">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do </w:t>
      </w:r>
      <w:proofErr w:type="spellStart"/>
      <w:r>
        <w:rPr>
          <w:lang w:eastAsia="en-US" w:val="en-GB"/>
        </w:rPr>
        <w:t>prodaje</w:t>
      </w:r>
      <w:proofErr w:type="spellEnd"/>
      <w:r>
        <w:rPr>
          <w:lang w:eastAsia="en-US" w:val="en-GB"/>
        </w:rPr>
        <w:t xml:space="preserve"> </w:t>
      </w:r>
      <w:proofErr w:type="spellStart"/>
      <w:r>
        <w:rPr>
          <w:lang w:eastAsia="en-US" w:val="en-GB"/>
        </w:rPr>
        <w:t>iznosi</w:t>
      </w:r>
      <w:proofErr w:type="spellEnd"/>
      <w:r>
        <w:rPr>
          <w:lang w:eastAsia="en-US" w:val="en-GB"/>
        </w:rPr>
        <w:t xml:space="preserve"> </w:t>
      </w:r>
      <w:proofErr w:type="spellStart"/>
      <w:r>
        <w:rPr>
          <w:lang w:eastAsia="en-US" w:val="en-GB"/>
        </w:rPr>
        <w:t>najmanje</w:t>
      </w:r>
      <w:proofErr w:type="spellEnd"/>
      <w:r>
        <w:rPr>
          <w:lang w:eastAsia="en-US" w:val="en-GB"/>
        </w:rPr>
        <w:t xml:space="preserve"> 15 dana.</w:t>
      </w:r>
    </w:p>
    <w:p w:rsidRDefault="003D0030" w:rsidP="003D0030" w:rsidR="003D0030">
      <w:pPr>
        <w:jc w:val="both"/>
        <w:rPr>
          <w:lang w:eastAsia="en-US" w:val="en-GB"/>
        </w:rPr>
      </w:pPr>
    </w:p>
    <w:p w:rsidRDefault="003D0030" w:rsidP="003D0030" w:rsidR="003D0030">
      <w:pPr>
        <w:ind w:firstLine="708"/>
        <w:jc w:val="both"/>
        <w:rPr>
          <w:lang w:eastAsia="en-US" w:val="en-GB"/>
        </w:rPr>
      </w:pPr>
      <w:r>
        <w:rPr>
          <w:lang w:eastAsia="en-US" w:val="en-GB"/>
        </w:rPr>
        <w:lastRenderedPageBreak/>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7"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8"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3D0030" w:rsidP="003D0030" w:rsidR="003D0030">
      <w:pPr>
        <w:jc w:val="both"/>
        <w:rPr>
          <w:lang w:eastAsia="en-US" w:val="en-GB"/>
        </w:rPr>
      </w:pPr>
      <w:r>
        <w:rPr>
          <w:lang w:eastAsia="en-US" w:val="en-GB"/>
        </w:rPr>
        <w:tab/>
      </w:r>
    </w:p>
    <w:p w:rsidRDefault="003D0030" w:rsidP="003D0030" w:rsidR="003D0030">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3D0030" w:rsidP="003D0030" w:rsidR="003D0030">
      <w:pPr>
        <w:jc w:val="both"/>
      </w:pPr>
    </w:p>
    <w:p w:rsidRDefault="003D0030" w:rsidP="003D0030" w:rsidR="003D0030">
      <w:pPr>
        <w:ind w:firstLine="708"/>
        <w:jc w:val="both"/>
      </w:pPr>
      <w:r>
        <w:t>IV. UVJETI PRODAJE</w:t>
      </w:r>
    </w:p>
    <w:p w:rsidRDefault="003D0030" w:rsidP="003D0030" w:rsidR="003D0030">
      <w:pPr>
        <w:jc w:val="both"/>
      </w:pPr>
    </w:p>
    <w:p w:rsidRDefault="003D0030" w:rsidP="003D0030" w:rsidR="003D0030">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3D0030" w:rsidP="003D0030" w:rsidR="003D0030">
      <w:pPr>
        <w:jc w:val="both"/>
        <w:rPr>
          <w:lang w:eastAsia="en-US"/>
        </w:rPr>
      </w:pPr>
    </w:p>
    <w:p w:rsidRDefault="003D0030" w:rsidP="003D0030" w:rsidR="003D0030">
      <w:pPr>
        <w:ind w:firstLine="708"/>
        <w:jc w:val="both"/>
      </w:pPr>
      <w:r>
        <w:t>2. Prodaja se obavlja po načelu "viđeno-kupljeno", te se naknadne pritužbe isključuju.</w:t>
      </w:r>
    </w:p>
    <w:p w:rsidRDefault="003D0030" w:rsidP="003D0030" w:rsidR="003D0030">
      <w:pPr>
        <w:jc w:val="both"/>
      </w:pPr>
    </w:p>
    <w:p w:rsidRDefault="003D0030" w:rsidP="003D0030" w:rsidR="003D0030">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9ST- 575/2013, sa naznakom </w:t>
      </w:r>
      <w:r>
        <w:rPr>
          <w:b/>
          <w:bCs/>
          <w:shd w:fill="FFFFFF" w:color="auto" w:val="clear"/>
          <w:lang w:eastAsia="en-US"/>
        </w:rPr>
        <w:t xml:space="preserve">„PONUDA - NE OTVARATI” </w:t>
      </w:r>
      <w:r>
        <w:rPr>
          <w:bCs/>
          <w:shd w:fill="FFFFFF" w:color="auto" w:val="clear"/>
          <w:lang w:eastAsia="en-US"/>
        </w:rPr>
        <w:t>najkasnije do 01. veljače 2019.godine. u 16,00 sati, a jamčevina iznosi 10% od početnih cijena navedenih u točki II.</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3D0030" w:rsidP="003D0030" w:rsidR="003D0030">
      <w:pPr>
        <w:jc w:val="both"/>
        <w:rPr>
          <w:shd w:fill="FFFFFF" w:color="auto" w:val="clear"/>
          <w:lang w:eastAsia="en-US"/>
        </w:rPr>
      </w:pPr>
    </w:p>
    <w:p w:rsidRDefault="003D0030" w:rsidP="003D0030" w:rsidR="003D0030">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3D0030" w:rsidP="003D0030" w:rsidR="003D0030">
      <w:pPr>
        <w:ind w:firstLine="708"/>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dužnika otvoren kod HPB  d.d. Zagreb, IBAN: HR 43 23900011 3000 00857.</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w:t>
      </w:r>
      <w:r>
        <w:rPr>
          <w:bCs/>
          <w:shd w:fill="FFFFFF" w:color="auto" w:val="clear"/>
          <w:lang w:eastAsia="en-US"/>
        </w:rPr>
        <w:lastRenderedPageBreak/>
        <w:t xml:space="preserve">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3D0030" w:rsidP="003D0030" w:rsidR="003D0030">
      <w:pPr>
        <w:ind w:firstLine="708"/>
        <w:jc w:val="both"/>
        <w:rPr>
          <w:bCs/>
          <w:shd w:fill="FFFFFF" w:color="auto" w:val="clear"/>
          <w:lang w:eastAsia="en-US"/>
        </w:rPr>
      </w:pPr>
    </w:p>
    <w:p w:rsidRDefault="003D0030" w:rsidP="003D0030" w:rsidR="003D0030">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3D0030" w:rsidP="003D0030" w:rsidR="003D0030">
      <w:pPr>
        <w:ind w:left="720"/>
        <w:jc w:val="both"/>
        <w:rPr>
          <w:lang w:eastAsia="en-US"/>
        </w:rPr>
      </w:pPr>
      <w:r>
        <w:rPr>
          <w:lang w:eastAsia="en-US"/>
        </w:rPr>
        <w:t xml:space="preserve">   </w:t>
      </w:r>
    </w:p>
    <w:p w:rsidRDefault="003D0030" w:rsidP="003D0030" w:rsidR="003D0030">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3D0030" w:rsidP="003D0030" w:rsidR="003D0030">
      <w:pPr>
        <w:jc w:val="both"/>
      </w:pPr>
    </w:p>
    <w:p w:rsidRDefault="003D0030" w:rsidP="003D0030" w:rsidR="003D0030">
      <w:pPr>
        <w:jc w:val="both"/>
      </w:pPr>
      <w:r>
        <w:tab/>
        <w:t>14. Sve poreze i pristojbe u svezi s prodajom snosi kupac, kao i troškove sastavljanja i ovjere ugovora.</w:t>
      </w:r>
    </w:p>
    <w:p w:rsidRDefault="003D0030" w:rsidP="003D0030" w:rsidR="003D0030">
      <w:pPr>
        <w:jc w:val="both"/>
      </w:pPr>
    </w:p>
    <w:p w:rsidRDefault="003D0030" w:rsidP="003D0030" w:rsidR="003D0030">
      <w:pPr>
        <w:jc w:val="both"/>
      </w:pPr>
      <w:r>
        <w:tab/>
        <w:t>15. Prodavatelj zadržava pravo da ne prihvati niti jednu ponudu za kupnju ukoliko bi to bilo sa suprotnosti s interesima stečajnog dužnika.</w:t>
      </w:r>
    </w:p>
    <w:p w:rsidRDefault="003D0030" w:rsidP="003D0030" w:rsidR="003D0030">
      <w:pPr>
        <w:jc w:val="both"/>
      </w:pPr>
    </w:p>
    <w:p w:rsidRDefault="003D0030" w:rsidP="003D0030" w:rsidR="003D0030">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3D0030" w:rsidP="003D0030" w:rsidR="003D0030">
      <w:pPr>
        <w:ind w:firstLine="708"/>
        <w:jc w:val="both"/>
      </w:pPr>
    </w:p>
    <w:p w:rsidRDefault="003D0030" w:rsidP="003D0030" w:rsidR="003D0030">
      <w:pPr>
        <w:ind w:firstLine="708"/>
        <w:jc w:val="both"/>
      </w:pPr>
      <w:r>
        <w:t>17. Prijedlog za prihvat najpovoljnije ponude stečajnom sucu će dati stečajni upravitelj.</w:t>
      </w:r>
    </w:p>
    <w:p w:rsidRDefault="003D0030" w:rsidP="003D0030" w:rsidR="003D0030">
      <w:pPr>
        <w:jc w:val="center"/>
      </w:pPr>
    </w:p>
    <w:p w:rsidRDefault="003D0030" w:rsidP="003D0030" w:rsidR="003D0030">
      <w:pPr>
        <w:jc w:val="center"/>
      </w:pPr>
      <w:r>
        <w:t>Obrazloženje</w:t>
      </w:r>
    </w:p>
    <w:p w:rsidRDefault="003D0030" w:rsidP="003D0030" w:rsidR="003D0030">
      <w:pPr>
        <w:jc w:val="both"/>
      </w:pPr>
    </w:p>
    <w:p w:rsidRDefault="003D0030" w:rsidP="003D0030" w:rsidR="003D0030">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3D0030" w:rsidP="003D0030" w:rsidR="003D0030">
      <w:pPr>
        <w:jc w:val="both"/>
      </w:pPr>
    </w:p>
    <w:p w:rsidRDefault="003D0030" w:rsidP="003D0030" w:rsidR="003D0030">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3D0030" w:rsidP="003D0030" w:rsidR="003D0030">
      <w:pPr>
        <w:jc w:val="both"/>
      </w:pPr>
    </w:p>
    <w:p w:rsidRDefault="003D0030" w:rsidP="003D0030" w:rsidR="003D0030">
      <w:pPr>
        <w:ind w:firstLine="708"/>
        <w:jc w:val="both"/>
      </w:pPr>
      <w:r>
        <w:t>Kod prodaje u stečajnom postupku ne primjenjuju se odredbe Ovršnog zakona koje se odnose na broj ročišta i visinu cijene.</w:t>
      </w:r>
    </w:p>
    <w:p w:rsidRDefault="003D0030" w:rsidP="003D0030" w:rsidR="003D0030">
      <w:pPr>
        <w:jc w:val="both"/>
      </w:pPr>
    </w:p>
    <w:p w:rsidRDefault="003D0030" w:rsidP="003D0030" w:rsidR="003D0030">
      <w:pPr>
        <w:jc w:val="center"/>
      </w:pPr>
      <w:r>
        <w:lastRenderedPageBreak/>
        <w:t>U Šibeniku, 19. prosinca 2018. godine</w:t>
      </w:r>
    </w:p>
    <w:p w:rsidRDefault="003D0030" w:rsidP="003D0030" w:rsidR="003D0030">
      <w:pPr>
        <w:ind w:left="6480"/>
        <w:jc w:val="both"/>
        <w:rPr>
          <w:rFonts w:cs="Arial" w:hAnsi="Arial" w:ascii="Arial"/>
          <w:sz w:val="22"/>
          <w:szCs w:val="22"/>
        </w:rPr>
      </w:pPr>
    </w:p>
    <w:p w:rsidRDefault="003D0030" w:rsidP="003D0030" w:rsidR="003D0030">
      <w:pPr>
        <w:ind w:left="6480"/>
        <w:jc w:val="both"/>
      </w:pPr>
      <w:r>
        <w:t>STEČAJNI SUDAC</w:t>
      </w:r>
    </w:p>
    <w:p w:rsidRDefault="003D0030" w:rsidP="003D0030" w:rsidR="003D0030">
      <w:pPr>
        <w:ind w:left="6480"/>
        <w:jc w:val="both"/>
      </w:pPr>
    </w:p>
    <w:p w:rsidRDefault="003D0030" w:rsidP="003D0030" w:rsidR="003D0030">
      <w:pPr>
        <w:ind w:left="6480"/>
        <w:jc w:val="both"/>
      </w:pPr>
      <w:r>
        <w:t>Terezija Goreta, v.r.</w:t>
      </w:r>
    </w:p>
    <w:p w:rsidRDefault="003D0030" w:rsidP="003D0030" w:rsidR="003D0030">
      <w:pPr>
        <w:jc w:val="both"/>
      </w:pPr>
    </w:p>
    <w:p w:rsidRDefault="003D0030" w:rsidP="003D0030" w:rsidR="003D0030">
      <w:pPr>
        <w:jc w:val="both"/>
      </w:pPr>
    </w:p>
    <w:p w:rsidRDefault="003D0030" w:rsidP="003D0030" w:rsidR="003D0030">
      <w:pPr>
        <w:jc w:val="both"/>
      </w:pPr>
      <w:r>
        <w:t>POUKA O PRAVNOM LIJEKU:</w:t>
      </w:r>
    </w:p>
    <w:p w:rsidRDefault="003D0030" w:rsidP="003D0030" w:rsidR="003D0030">
      <w:pPr>
        <w:jc w:val="both"/>
      </w:pPr>
      <w:r>
        <w:t>Protiv ovog zaključka nije dopuštena žalba (čl. 11. st. 9. Stečajnog zakona).</w:t>
      </w:r>
    </w:p>
    <w:p w:rsidRDefault="003D0030" w:rsidP="003D0030" w:rsidR="003D0030">
      <w:pPr>
        <w:jc w:val="both"/>
      </w:pPr>
    </w:p>
    <w:p w:rsidRDefault="003D0030" w:rsidP="003D0030" w:rsidR="003D0030">
      <w:pPr>
        <w:jc w:val="both"/>
      </w:pPr>
      <w:r>
        <w:t>DN-a:</w:t>
      </w:r>
    </w:p>
    <w:p w:rsidRDefault="003D0030" w:rsidP="003D0030" w:rsidR="003D0030">
      <w:pPr>
        <w:jc w:val="both"/>
      </w:pPr>
      <w:r>
        <w:t>- Stečajnom upravitelju</w:t>
      </w:r>
    </w:p>
    <w:p w:rsidRDefault="003D0030" w:rsidP="003D0030" w:rsidR="003D0030">
      <w:pPr>
        <w:jc w:val="both"/>
      </w:pPr>
      <w:r>
        <w:t>- FINA Šibenik</w:t>
      </w:r>
    </w:p>
    <w:p w:rsidRDefault="003D0030" w:rsidP="003D0030" w:rsidR="003D0030">
      <w:pPr>
        <w:jc w:val="both"/>
      </w:pPr>
      <w:r>
        <w:t>- ŽDO, Građansko-upravni odjel Šibenik,</w:t>
      </w:r>
    </w:p>
    <w:p w:rsidRDefault="003D0030" w:rsidP="003D0030" w:rsidR="003D0030">
      <w:pPr>
        <w:jc w:val="both"/>
      </w:pPr>
      <w:r>
        <w:t>- e-oglasna ploča Trgovačkog suda u Zadru, Stalne službe u Šibeniku</w:t>
      </w:r>
    </w:p>
    <w:p w:rsidRDefault="003D0030" w:rsidP="003D0030" w:rsidR="003D0030">
      <w:pPr>
        <w:jc w:val="both"/>
      </w:pPr>
      <w:r>
        <w:t>- Porezna uprava Šibenik</w:t>
      </w:r>
    </w:p>
    <w:p w:rsidRDefault="003D0030" w:rsidP="003D0030" w:rsidR="003D0030">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3D0030" w:rsidP="003D0030" w:rsidR="003D0030"/>
    <w:p w:rsidRDefault="003D0030" w:rsidP="003D0030" w:rsidR="003D0030"/>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30"/>
    <w:rsid w:val="003D0030"/>
    <w:rsid w:val="00A64100"/>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003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3D0030"/>
    <w:rPr>
      <w:color w:val="0000FF"/>
      <w:u w:val="single"/>
    </w:rPr>
  </w:style>
  <w:style w:styleId="Odlomakpopisa" w:type="paragraph">
    <w:name w:val="List Paragraph"/>
    <w:basedOn w:val="Normal"/>
    <w:uiPriority w:val="34"/>
    <w:qFormat/>
    <w:rsid w:val="003D0030"/>
    <w:pPr>
      <w:ind w:left="720"/>
      <w:contextualSpacing/>
    </w:pPr>
  </w:style>
  <w:style w:styleId="Tekstrezerviranogmjesta" w:type="character">
    <w:name w:val="Placeholder Text"/>
    <w:basedOn w:val="Zadanifontodlomka"/>
    <w:uiPriority w:val="99"/>
    <w:semiHidden/>
    <w:rsid w:val="00A64100"/>
    <w:rPr>
      <w:color w:val="808080"/>
      <w:bdr w:space="0" w:sz="0" w:color="auto" w:val="none"/>
      <w:shd w:fill="auto" w:color="auto" w:val="clear"/>
    </w:rPr>
  </w:style>
  <w:style w:customStyle="true" w:styleId="eSPISCCParagraphDefaultFont" w:type="character">
    <w:name w:val="eSPIS_CC_Paragraph Default Font"/>
    <w:basedOn w:val="Zadanifontodlomka"/>
    <w:rsid w:val="00A64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100"/>
    <w:rPr>
      <w:bdr w:space="0" w:sz="0" w:color="auto" w:val="none"/>
      <w:shd w:fill="FFFFCC" w:color="auto" w:val="clear"/>
      <w:lang w:val="hr-HR"/>
    </w:rPr>
  </w:style>
  <w:style w:customStyle="true" w:styleId="PozadinaSvijetloCrvena" w:type="character">
    <w:name w:val="Pozadina_SvijetloCrvena"/>
    <w:basedOn w:val="eSPISCCParagraphDefaultFont"/>
    <w:rsid w:val="00A64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003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3D0030"/>
    <w:rPr>
      <w:color w:val="0000FF"/>
      <w:u w:val="single"/>
    </w:rPr>
  </w:style>
  <w:style w:styleId="Odlomakpopisa" w:type="paragraph">
    <w:name w:val="List Paragraph"/>
    <w:basedOn w:val="Normal"/>
    <w:uiPriority w:val="34"/>
    <w:qFormat/>
    <w:rsid w:val="003D0030"/>
    <w:pPr>
      <w:ind w:left="720"/>
      <w:contextualSpacing/>
    </w:pPr>
  </w:style>
  <w:style w:styleId="Tekstrezerviranogmjesta" w:type="character">
    <w:name w:val="Placeholder Text"/>
    <w:basedOn w:val="Zadanifontodlomka"/>
    <w:uiPriority w:val="99"/>
    <w:semiHidden/>
    <w:rsid w:val="00A64100"/>
    <w:rPr>
      <w:color w:val="808080"/>
      <w:bdr w:color="auto" w:space="0" w:sz="0" w:val="none"/>
      <w:shd w:color="auto" w:fill="auto" w:val="clear"/>
    </w:rPr>
  </w:style>
  <w:style w:customStyle="1" w:styleId="eSPISCCParagraphDefaultFont" w:type="character">
    <w:name w:val="eSPIS_CC_Paragraph Default Font"/>
    <w:basedOn w:val="Zadanifontodlomka"/>
    <w:rsid w:val="00A64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100"/>
    <w:rPr>
      <w:bdr w:color="auto" w:space="0" w:sz="0" w:val="none"/>
      <w:shd w:color="auto" w:fill="FFFFCC" w:val="clear"/>
      <w:lang w:val="hr-HR"/>
    </w:rPr>
  </w:style>
  <w:style w:customStyle="1" w:styleId="PozadinaSvijetloCrvena" w:type="character">
    <w:name w:val="Pozadina_SvijetloCrvena"/>
    <w:basedOn w:val="eSPISCCParagraphDefaultFont"/>
    <w:rsid w:val="00A64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21269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2013.</izvorni_sadrzaj>
    <derivirana_varijabla naziv="DomainObject.Predmet.DatumOsnivanja_1">3.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stečajnoj pisarnici na 
uvidu</izvorni_sadrzaj>
    <derivirana_varijabla naziv="DomainObject.Predmet.Opis_1">Prijave tražbina u stečajnoj 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St-575/2013</izvorni_sadrzaj>
    <derivirana_varijabla naziv="DomainObject.Predmet.OznakaBroj_1">St-575/2013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VAŠE AUTO, d.o.o. za trgovinu i usluge</izvorni_sadrzaj>
    <derivirana_varijabla naziv="DomainObject.Predmet.ProtustrankaFormated_1">  VAŠE AUTO, d.o.o. za trgovinu i usluge</derivirana_varijabla>
  </DomainObject.Predmet.ProtustrankaFormated>
  <DomainObject.Predmet.ProtustrankaFormatedOIB>
    <izvorni_sadrzaj>  VAŠE AUTO, d.o.o. za trgovinu i usluge, OIB 83086232850</izvorni_sadrzaj>
    <derivirana_varijabla naziv="DomainObject.Predmet.ProtustrankaFormatedOIB_1">  VAŠE AUTO, d.o.o. za trgovinu i usluge, OIB 83086232850</derivirana_varijabla>
  </DomainObject.Predmet.ProtustrankaFormatedOIB>
  <DomainObject.Predmet.ProtustrankaFormatedWithAdress>
    <izvorni_sadrzaj> VAŠE AUTO, d.o.o. za trgovinu i usluge, Žaborićka/bb, 22000 Šibenik</izvorni_sadrzaj>
    <derivirana_varijabla naziv="DomainObject.Predmet.ProtustrankaFormatedWithAdress_1"> VAŠE AUTO, d.o.o. za trgovinu i usluge, Žaborićka/bb, 22000 Šibenik</derivirana_varijabla>
  </DomainObject.Predmet.ProtustrankaFormatedWithAdress>
  <DomainObject.Predmet.ProtustrankaFormatedWithAdressOIB>
    <izvorni_sadrzaj> VAŠE AUTO, d.o.o. za trgovinu i usluge, OIB 83086232850, Žaborićka/bb, 22000 Šibenik</izvorni_sadrzaj>
    <derivirana_varijabla naziv="DomainObject.Predmet.ProtustrankaFormatedWithAdressOIB_1"> VAŠE AUTO, d.o.o. za trgovinu i usluge, OIB 83086232850, Žaborićka/bb, 22000 Šibenik</derivirana_varijabla>
  </DomainObject.Predmet.ProtustrankaFormatedWithAdressOIB>
  <DomainObject.Predmet.ProtustrankaWithAdress>
    <izvorni_sadrzaj>VAŠE AUTO, d.o.o. za trgovinu i usluge Žaborićka/bb, 22000 Šibenik</izvorni_sadrzaj>
    <derivirana_varijabla naziv="DomainObject.Predmet.ProtustrankaWithAdress_1">VAŠE AUTO, d.o.o. za trgovinu i usluge Žaborićka/bb, 22000 Šibenik</derivirana_varijabla>
  </DomainObject.Predmet.ProtustrankaWithAdress>
  <DomainObject.Predmet.ProtustrankaWithAdressOIB>
    <izvorni_sadrzaj>VAŠE AUTO, d.o.o. za trgovinu i usluge, OIB 83086232850, Žaborićka/bb, 22000 Šibenik</izvorni_sadrzaj>
    <derivirana_varijabla naziv="DomainObject.Predmet.ProtustrankaWithAdressOIB_1">VAŠE AUTO, d.o.o. za trgovinu i usluge, OIB 83086232850, Žaborićka/bb, 22000 Šibenik</derivirana_varijabla>
  </DomainObject.Predmet.ProtustrankaWithAdressOIB>
  <DomainObject.Predmet.ProtustrankaNazivFormated>
    <izvorni_sadrzaj>VAŠE AUTO, d.o.o. za trgovinu i usluge</izvorni_sadrzaj>
    <derivirana_varijabla naziv="DomainObject.Predmet.ProtustrankaNazivFormated_1">VAŠE AUTO, d.o.o. za trgovinu i usluge</derivirana_varijabla>
  </DomainObject.Predmet.ProtustrankaNazivFormated>
  <DomainObject.Predmet.ProtustrankaNazivFormatedOIB>
    <izvorni_sadrzaj>VAŠE AUTO, d.o.o. za trgovinu i usluge, OIB 83086232850</izvorni_sadrzaj>
    <derivirana_varijabla naziv="DomainObject.Predmet.ProtustrankaNazivFormatedOIB_1">VAŠE AUTO, d.o.o. za trgovinu i usluge, OIB 83086232850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21000 Split</izvorni_sadrzaj>
    <derivirana_varijabla naziv="DomainObject.Predmet.StrankaFormatedWithAdress_1"> FINA-Regionalni centar Split, M.Šetalište 24b, 21000 Split</derivirana_varijabla>
  </DomainObject.Predmet.StrankaFormatedWithAdress>
  <DomainObject.Predmet.StrankaFormatedWithAdressOIB>
    <izvorni_sadrzaj> FINA-Regionalni centar Split, OIB 85821130368, M.Šetalište 24b, 21000 Split</izvorni_sadrzaj>
    <derivirana_varijabla naziv="DomainObject.Predmet.StrankaFormatedWithAdressOIB_1"> FINA-Regionalni centar Split, OIB 85821130368, M.Šetalište 24b, 21000 Split</derivirana_varijabla>
  </DomainObject.Predmet.StrankaFormatedWithAdressOIB>
  <DomainObject.Predmet.StrankaWithAdress>
    <izvorni_sadrzaj>FINA-Regionalni centar Split M.Šetalište 24b,21000 Split</izvorni_sadrzaj>
    <derivirana_varijabla naziv="DomainObject.Predmet.StrankaWithAdress_1">FINA-Regionalni centar Split M.Šetalište 24b,21000 Split</derivirana_varijabla>
  </DomainObject.Predmet.StrankaWithAdress>
  <DomainObject.Predmet.StrankaWithAdressOIB>
    <izvorni_sadrzaj>FINA-Regionalni centar Split, OIB 85821130368, M.Šetalište 24b,21000 Split</izvorni_sadrzaj>
    <derivirana_varijabla naziv="DomainObject.Predmet.StrankaWithAdressOIB_1">FINA-Regionalni centar Split, OIB 85821130368, M.Šetalište 24b,21000 Split</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21000 Split</item>
    </izvorni_sadrzaj>
    <derivirana_varijabla naziv="DomainObject.Predmet.StrankaListFormatedWithAdress_1">
      <item>FINA-Regionalni centar Split, M.Šetalište 24b, 21000 Split</item>
    </derivirana_varijabla>
  </DomainObject.Predmet.StrankaListFormatedWithAdress>
  <DomainObject.Predmet.StrankaListFormatedWithAdressOIB>
    <izvorni_sadrzaj>
      <item>FINA-Regionalni centar Split, OIB 85821130368, M.Šetalište 24b, 21000 Split</item>
    </izvorni_sadrzaj>
    <derivirana_varijabla naziv="DomainObject.Predmet.StrankaListFormatedWithAdressOIB_1">
      <item>FINA-Regionalni centar Split, OIB 85821130368, M.Šetalište 24b, 21000 Split</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VAŠE AUTO, d.o.o. za trgovinu i usluge</item>
    </izvorni_sadrzaj>
    <derivirana_varijabla naziv="DomainObject.Predmet.ProtuStrankaListFormated_1">
      <item>VAŠE AUTO, d.o.o. za trgovinu i usluge</item>
    </derivirana_varijabla>
  </DomainObject.Predmet.ProtuStrankaListFormated>
  <DomainObject.Predmet.ProtuStrankaListFormatedOIB>
    <izvorni_sadrzaj>
      <item>VAŠE AUTO, d.o.o. za trgovinu i usluge, OIB 83086232850</item>
    </izvorni_sadrzaj>
    <derivirana_varijabla naziv="DomainObject.Predmet.ProtuStrankaListFormatedOIB_1">
      <item>VAŠE AUTO, d.o.o. za trgovinu i usluge, OIB 83086232850</item>
    </derivirana_varijabla>
  </DomainObject.Predmet.ProtuStrankaListFormatedOIB>
  <DomainObject.Predmet.ProtuStrankaListFormatedWithAdress>
    <izvorni_sadrzaj>
      <item>VAŠE AUTO, d.o.o. za trgovinu i usluge, Žaborićka/bb, 22000 Šibenik</item>
    </izvorni_sadrzaj>
    <derivirana_varijabla naziv="DomainObject.Predmet.ProtuStrankaListFormatedWithAdress_1">
      <item>VAŠE AUTO, d.o.o. za trgovinu i usluge, Žaborićka/bb, 22000 Šibenik</item>
    </derivirana_varijabla>
  </DomainObject.Predmet.ProtuStrankaListFormatedWithAdress>
  <DomainObject.Predmet.ProtuStrankaListFormatedWithAdressOIB>
    <izvorni_sadrzaj>
      <item>VAŠE AUTO, d.o.o. za trgovinu i usluge, OIB 83086232850, Žaborićka/bb, 22000 Šibenik</item>
    </izvorni_sadrzaj>
    <derivirana_varijabla naziv="DomainObject.Predmet.ProtuStrankaListFormatedWithAdressOIB_1">
      <item>VAŠE AUTO, d.o.o. za trgovinu i usluge, OIB 83086232850, Žaborićka/bb, 22000 Šibenik</item>
    </derivirana_varijabla>
  </DomainObject.Predmet.ProtuStrankaListFormatedWithAdressOIB>
  <DomainObject.Predmet.ProtuStrankaListNazivFormated>
    <izvorni_sadrzaj>
      <item>VAŠE AUTO, d.o.o. za trgovinu i usluge</item>
    </izvorni_sadrzaj>
    <derivirana_varijabla naziv="DomainObject.Predmet.ProtuStrankaListNazivFormated_1">
      <item>VAŠE AUTO, d.o.o. za trgovinu i usluge</item>
    </derivirana_varijabla>
  </DomainObject.Predmet.ProtuStrankaListNazivFormated>
  <DomainObject.Predmet.ProtuStrankaListNazivFormatedOIB>
    <izvorni_sadrzaj>
      <item>VAŠE AUTO, d.o.o. za trgovinu i usluge, OIB 83086232850</item>
    </izvorni_sadrzaj>
    <derivirana_varijabla naziv="DomainObject.Predmet.ProtuStrankaListNazivFormatedOIB_1">
      <item>VAŠE AUTO, d.o.o. za trgovinu i usluge, OIB 83086232850</item>
    </derivirana_varijabla>
  </DomainObject.Predmet.ProtuStrankaListNazivFormatedOIB>
  <DomainObject.Predmet.OstaliListFormated>
    <izvorni_sadrzaj>
      <item>RADOJKA DANEK, stečajna upraviteljica</item>
    </izvorni_sadrzaj>
    <derivirana_varijabla naziv="DomainObject.Predmet.OstaliListFormated_1">
      <item>RADOJKA DANEK, stečajna upraviteljica</item>
    </derivirana_varijabla>
  </DomainObject.Predmet.OstaliListFormated>
  <DomainObject.Predmet.OstaliListFormatedOIB>
    <izvorni_sadrzaj>
      <item>RADOJKA DANEK, stečajna upraviteljica, OIB 78988701424</item>
    </izvorni_sadrzaj>
    <derivirana_varijabla naziv="DomainObject.Predmet.OstaliListFormatedOIB_1">
      <item>RADOJKA DANEK, stečajna upraviteljica, OIB 78988701424</item>
    </derivirana_varijabla>
  </DomainObject.Predmet.OstaliListFormatedOIB>
  <DomainObject.Predmet.OstaliListFormatedWithAdress>
    <izvorni_sadrzaj>
      <item>RADOJKA DANEK, stečajna upraviteljica, P.Preradovića 6, 22000 Šibenik</item>
    </izvorni_sadrzaj>
    <derivirana_varijabla naziv="DomainObject.Predmet.OstaliListFormatedWithAdress_1">
      <item>RADOJKA DANEK, stečajna upraviteljica, P.Preradovića 6, 22000 Šibenik</item>
    </derivirana_varijabla>
  </DomainObject.Predmet.OstaliListFormatedWithAdress>
  <DomainObject.Predmet.OstaliListFormatedWithAdressOIB>
    <izvorni_sadrzaj>
      <item>RADOJKA DANEK, stečajna upraviteljica, OIB 78988701424, P.Preradovića 6, 22000 Šibenik</item>
    </izvorni_sadrzaj>
    <derivirana_varijabla naziv="DomainObject.Predmet.OstaliListFormatedWithAdressOIB_1">
      <item>RADOJKA DANEK, stečajna upraviteljica, OIB 78988701424, P.Preradovića 6, 22000 Šibenik</item>
    </derivirana_varijabla>
  </DomainObject.Predmet.OstaliListFormatedWithAdressOIB>
  <DomainObject.Predmet.OstaliListNazivFormated>
    <izvorni_sadrzaj>
      <item>RADOJKA DANEK, stečajna upraviteljica</item>
    </izvorni_sadrzaj>
    <derivirana_varijabla naziv="DomainObject.Predmet.OstaliListNazivFormated_1">
      <item>RADOJKA DANEK, stečajna upraviteljica</item>
    </derivirana_varijabla>
  </DomainObject.Predmet.OstaliListNazivFormated>
  <DomainObject.Predmet.OstaliListNazivFormatedOIB>
    <izvorni_sadrzaj>
      <item>RADOJKA DANEK, stečajna upraviteljica, OIB 78988701424</item>
    </izvorni_sadrzaj>
    <derivirana_varijabla naziv="DomainObject.Predmet.OstaliListNazivFormatedOIB_1">
      <item>RADOJKA DANEK, stečajna upraviteljica,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VAŠE AUTO, d.o.o. za trgovinu i usluge</izvorni_sadrzaj>
    <derivirana_varijabla naziv="DomainObject.Predmet.ProtustrankaIDrugi_1">VAŠE AUTO, d.o.o. za trgovinu i usluge</derivirana_varijabla>
  </DomainObject.Predmet.ProtustrankaIDrugi>
  <DomainObject.Predmet.StrankaIDrugiAdressOIB>
    <izvorni_sadrzaj>FINA-Regionalni centar Split, OIB 85821130368, M.Šetalište 24b, 21000 Split</izvorni_sadrzaj>
    <derivirana_varijabla naziv="DomainObject.Predmet.StrankaIDrugiAdressOIB_1">FINA-Regionalni centar Split, OIB 85821130368, M.Šetalište 24b, 21000 Split</derivirana_varijabla>
  </DomainObject.Predmet.StrankaIDrugiAdressOIB>
  <DomainObject.Predmet.ProtustrankaIDrugiAdressOIB>
    <izvorni_sadrzaj>VAŠE AUTO, d.o.o. za trgovinu i usluge, OIB 83086232850, Žaborićka/bb, 22000 Šibenik</izvorni_sadrzaj>
    <derivirana_varijabla naziv="DomainObject.Predmet.ProtustrankaIDrugiAdressOIB_1">VAŠE AUTO, d.o.o. za trgovinu i usluge, OIB 83086232850, Žaborićka/bb,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VAŠE AUTO, d.o.o. za trgovinu i usluge</item>
      <item>FINA-Regionalni centar Split</item>
      <item>RADOJKA DANEK, stečajna upraviteljica</item>
    </izvorni_sadrzaj>
    <derivirana_varijabla naziv="DomainObject.Predmet.SudioniciListNaziv_1">
      <item>VAŠE AUTO, d.o.o. za trgovinu i usluge</item>
      <item>FINA-Regionalni centar Split</item>
      <item>RADOJKA DANEK, stečajna upraviteljica</item>
    </derivirana_varijabla>
  </DomainObject.Predmet.SudioniciListNaziv>
  <DomainObject.Predmet.SudioniciListAdressOIB>
    <izvorni_sadrzaj>
      <item>VAŠE AUTO, d.o.o. za trgovinu i usluge, OIB 83086232850, Žaborićka/bb,22000 Šibenik</item>
      <item>FINA-Regionalni centar Split, OIB 85821130368, M.Šetalište 24b,21000 Split</item>
      <item>RADOJKA DANEK, stečajna upraviteljica, OIB 78988701424, P.Preradovića 6,22000 Šibenik</item>
    </izvorni_sadrzaj>
    <derivirana_varijabla naziv="DomainObject.Predmet.SudioniciListAdressOIB_1">
      <item>VAŠE AUTO, d.o.o. za trgovinu i usluge, OIB 83086232850, Žaborićka/bb,22000 Šibenik</item>
      <item>FINA-Regionalni centar Split, OIB 85821130368, M.Šetalište 24b,21000 Split</item>
      <item>RADOJKA DANEK, stečajna upraviteljica, OIB 78988701424, P.Preradovića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83086232850</item>
      <item>, OIB 85821130368</item>
      <item>, OIB 78988701424</item>
    </izvorni_sadrzaj>
    <derivirana_varijabla naziv="DomainObject.Predmet.SudioniciListNazivOIB_1">
      <item>, OIB 83086232850</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St-575/2013-131</izvorni_sadrzaj>
    <derivirana_varijabla naziv="DomainObject.PredzadnjaOdlukaIzPredmeta.Oznaka_1">St-575/2013-131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1194</properties:Words>
  <properties:Characters>6359</properties:Characters>
  <properties:Lines>170</properties:Lines>
  <properties:Paragraphs>55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2018-12-18T13:20:00Z</dcterms:created>
  <dc:creator>Anita Hrabrov Petrić</dc:creator>
  <cp:lastModifiedBy>Anita Hrabrov Petrić</cp:lastModifiedBy>
  <dcterms:modified xmlns:xsi="http://www.w3.org/2001/XMLSchema-instance" xsi:type="dcterms:W3CDTF">2018-12-19T11:32:00Z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BROJ 2 VAŠE AUTO.docx)</vt:lpwstr>
  </prop:property>
  <prop:property name="CC_coloring" pid="4" fmtid="{D5CDD505-2E9C-101B-9397-08002B2CF9AE}">
    <vt:bool>false</vt:bool>
  </prop:property>
  <prop:property name="BrojStranica" pid="5" fmtid="{D5CDD505-2E9C-101B-9397-08002B2CF9AE}">
    <vt:i4>4</vt:i4>
  </prop:property>
</prop:Properties>
</file>