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488e" w14:paraId="51a488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73910">
        <w:rPr>
          <w:rFonts w:hAnsi="Times New Roman" w:ascii="Times New Roman"/>
          <w:b/>
          <w:sz w:val="24"/>
          <w:szCs w:val="24"/>
        </w:rPr>
        <w:t>1</w:t>
      </w:r>
      <w:r w:rsidR="00832550">
        <w:rPr>
          <w:rFonts w:hAnsi="Times New Roman" w:ascii="Times New Roman"/>
          <w:b/>
          <w:sz w:val="24"/>
          <w:szCs w:val="24"/>
        </w:rPr>
        <w:t>685</w:t>
      </w:r>
      <w:r w:rsidR="00B156DC">
        <w:rPr>
          <w:rFonts w:hAnsi="Times New Roman" w:ascii="Times New Roman"/>
          <w:b/>
          <w:sz w:val="24"/>
          <w:szCs w:val="24"/>
        </w:rPr>
        <w:t>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73910">
        <w:rPr>
          <w:rFonts w:hAnsi="Times New Roman" w:ascii="Times New Roman"/>
        </w:rPr>
        <w:t>16</w:t>
      </w:r>
      <w:r w:rsidR="00832550">
        <w:rPr>
          <w:rFonts w:hAnsi="Times New Roman" w:ascii="Times New Roman"/>
        </w:rPr>
        <w:t>85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832550" w:rsidRPr="00832550">
        <w:t>ODESA NEKRETNINE d.o.o.</w:t>
      </w:r>
      <w:r w:rsidR="00E73910"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32550" w:rsidRPr="00832550">
        <w:rPr>
          <w:rFonts w:hAnsi="Times New Roman" w:ascii="Times New Roman"/>
        </w:rPr>
        <w:t>83619208996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A5A6D"/>
    <w:rsid w:val="001C10AC"/>
    <w:rsid w:val="003A4EEE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32550"/>
    <w:rsid w:val="00896299"/>
    <w:rsid w:val="00984EEC"/>
    <w:rsid w:val="00A45276"/>
    <w:rsid w:val="00B156DC"/>
    <w:rsid w:val="00B31F70"/>
    <w:rsid w:val="00CB1ABA"/>
    <w:rsid w:val="00DE61EF"/>
    <w:rsid w:val="00DF220D"/>
    <w:rsid w:val="00E73910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A6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A6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A6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A6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A6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A6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A6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A6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ODESA NEKRETNINE d.o.o.</izvorni_sadrzaj>
    <derivirana_varijabla naziv="DomainObject.Predmet.ProtustrankaFormated_1">  ODESA NEKRETNINE d.o.o.</derivirana_varijabla>
  </DomainObject.Predmet.ProtustrankaFormated>
  <DomainObject.Predmet.ProtustrankaFormatedOIB>
    <izvorni_sadrzaj>  ODESA NEKRETNINE d.o.o., OIB 83619208996</izvorni_sadrzaj>
    <derivirana_varijabla naziv="DomainObject.Predmet.ProtustrankaFormatedOIB_1">  ODESA NEKRETNINE d.o.o., OIB 83619208996</derivirana_varijabla>
  </DomainObject.Predmet.ProtustrankaFormatedOIB>
  <DomainObject.Predmet.ProtustrankaFormatedWithAdress>
    <izvorni_sadrzaj> ODESA NEKRETNINE d.o.o., Korčulanska 12, 10000 Zagreb</izvorni_sadrzaj>
    <derivirana_varijabla naziv="DomainObject.Predmet.ProtustrankaFormatedWithAdress_1"> ODESA NEKRETNINE d.o.o., Korčulanska 12, 10000 Zagreb</derivirana_varijabla>
  </DomainObject.Predmet.ProtustrankaFormatedWithAdress>
  <DomainObject.Predmet.ProtustrankaFormatedWithAdressOIB>
    <izvorni_sadrzaj> ODESA NEKRETNINE d.o.o., OIB 83619208996, Korčulanska 12, 10000 Zagreb</izvorni_sadrzaj>
    <derivirana_varijabla naziv="DomainObject.Predmet.ProtustrankaFormatedWithAdressOIB_1"> ODESA NEKRETNINE d.o.o., OIB 83619208996, Korčulanska 12, 10000 Zagreb</derivirana_varijabla>
  </DomainObject.Predmet.ProtustrankaFormatedWithAdressOIB>
  <DomainObject.Predmet.ProtustrankaWithAdress>
    <izvorni_sadrzaj>ODESA NEKRETNINE d.o.o. Korčulanska 12, 10000 Zagreb</izvorni_sadrzaj>
    <derivirana_varijabla naziv="DomainObject.Predmet.ProtustrankaWithAdress_1">ODESA NEKRETNINE d.o.o. Korčulanska 12, 10000 Zagreb</derivirana_varijabla>
  </DomainObject.Predmet.ProtustrankaWithAdress>
  <DomainObject.Predmet.ProtustrankaWithAdressOIB>
    <izvorni_sadrzaj>ODESA NEKRETNINE d.o.o., OIB 83619208996, Korčulanska 12, 10000 Zagreb</izvorni_sadrzaj>
    <derivirana_varijabla naziv="DomainObject.Predmet.ProtustrankaWithAdressOIB_1">ODESA NEKRETNINE d.o.o., OIB 83619208996, Korčulanska 12, 10000 Zagreb</derivirana_varijabla>
  </DomainObject.Predmet.ProtustrankaWithAdressOIB>
  <DomainObject.Predmet.ProtustrankaNazivFormated>
    <izvorni_sadrzaj>ODESA NEKRETNINE d.o.o.</izvorni_sadrzaj>
    <derivirana_varijabla naziv="DomainObject.Predmet.ProtustrankaNazivFormated_1">ODESA NEKRETNINE d.o.o.</derivirana_varijabla>
  </DomainObject.Predmet.ProtustrankaNazivFormated>
  <DomainObject.Predmet.ProtustrankaNazivFormatedOIB>
    <izvorni_sadrzaj>ODESA NEKRETNINE d.o.o., OIB 83619208996</izvorni_sadrzaj>
    <derivirana_varijabla naziv="DomainObject.Predmet.ProtustrankaNazivFormatedOIB_1">ODESA NEKRETNINE d.o.o., OIB 83619208996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ODESA NEKRETNINE d.o.o.</item>
    </izvorni_sadrzaj>
    <derivirana_varijabla naziv="DomainObject.Predmet.ProtuStrankaListFormated_1">
      <item>ODESA NEKRETNINE d.o.o.</item>
    </derivirana_varijabla>
  </DomainObject.Predmet.ProtuStrankaListFormated>
  <DomainObject.Predmet.ProtuStrankaListFormatedOIB>
    <izvorni_sadrzaj>
      <item>ODESA NEKRETNINE d.o.o., OIB 83619208996</item>
    </izvorni_sadrzaj>
    <derivirana_varijabla naziv="DomainObject.Predmet.ProtuStrankaListFormatedOIB_1">
      <item>ODESA NEKRETNINE d.o.o., OIB 83619208996</item>
    </derivirana_varijabla>
  </DomainObject.Predmet.ProtuStrankaListFormatedOIB>
  <DomainObject.Predmet.ProtuStrankaListFormatedWithAdress>
    <izvorni_sadrzaj>
      <item>ODESA NEKRETNINE d.o.o., Korčulanska 12, 10000 Zagreb</item>
    </izvorni_sadrzaj>
    <derivirana_varijabla naziv="DomainObject.Predmet.ProtuStrankaListFormatedWithAdress_1">
      <item>ODESA NEKRETNINE d.o.o., Korčulanska 12, 10000 Zagreb</item>
    </derivirana_varijabla>
  </DomainObject.Predmet.ProtuStrankaListFormatedWithAdress>
  <DomainObject.Predmet.ProtuStrankaListFormatedWithAdressOIB>
    <izvorni_sadrzaj>
      <item>ODESA NEKRETNINE d.o.o., OIB 83619208996, Korčulanska 12, 10000 Zagreb</item>
    </izvorni_sadrzaj>
    <derivirana_varijabla naziv="DomainObject.Predmet.ProtuStrankaListFormatedWithAdressOIB_1">
      <item>ODESA NEKRETNINE d.o.o., OIB 83619208996, Korčulanska 12, 10000 Zagreb</item>
    </derivirana_varijabla>
  </DomainObject.Predmet.ProtuStrankaListFormatedWithAdressOIB>
  <DomainObject.Predmet.ProtuStrankaListNazivFormated>
    <izvorni_sadrzaj>
      <item>ODESA NEKRETNINE d.o.o.</item>
    </izvorni_sadrzaj>
    <derivirana_varijabla naziv="DomainObject.Predmet.ProtuStrankaListNazivFormated_1">
      <item>ODESA NEKRETNINE d.o.o.</item>
    </derivirana_varijabla>
  </DomainObject.Predmet.ProtuStrankaListNazivFormated>
  <DomainObject.Predmet.ProtuStrankaListNazivFormatedOIB>
    <izvorni_sadrzaj>
      <item>ODESA NEKRETNINE d.o.o., OIB 83619208996</item>
    </izvorni_sadrzaj>
    <derivirana_varijabla naziv="DomainObject.Predmet.ProtuStrankaListNazivFormatedOIB_1">
      <item>ODESA NEKRETNINE d.o.o., OIB 83619208996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ODESA NEKRETNINE d.o.o.</izvorni_sadrzaj>
    <derivirana_varijabla naziv="DomainObject.Predmet.ProtustrankaIDrugi_1">ODESA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ODESA NEKRETNINE d.o.o., OIB 83619208996, Korčulanska 12, 10000 Zagreb</izvorni_sadrzaj>
    <derivirana_varijabla naziv="DomainObject.Predmet.ProtustrankaIDrugiAdressOIB_1">ODESA NEKRETNINE d.o.o., OIB 83619208996, Korčulanska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ODESA NEKRETNINE d.o.o.</item>
    </izvorni_sadrzaj>
    <derivirana_varijabla naziv="DomainObject.Predmet.SudioniciListNaziv_1">
      <item>FINA Regionalni centar Zagreb</item>
      <item>ODESA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ODESA NEKRETNINE d.o.o., OIB 83619208996, Korčulanska 12,10000 Zagreb</item>
    </izvorni_sadrzaj>
    <derivirana_varijabla naziv="DomainObject.Predmet.SudioniciListAdressOIB_1">
      <item>FINA Regionalni centar Zagreb, OIB 85821130368, Trg svibanjskih žrtava 1995. br. 1,10000 Zagreb</item>
      <item>ODESA NEKRETNINE d.o.o., OIB 83619208996, Korčulanska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83619208996</item>
    </izvorni_sadrzaj>
    <derivirana_varijabla naziv="DomainObject.Predmet.SudioniciListNazivOIB_1">
      <item>, OIB 85821130368</item>
      <item>, OIB 83619208996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2016-04-21T07:04:00Z</cp:lastPrinted>
  <dcterms:modified xmlns:xsi="http://www.w3.org/2001/XMLSchema-instance" xsi:type="dcterms:W3CDTF">2016-04-21T07:04:00Z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