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98499" w14:paraId="3898499"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9E05E9">
        <w:rPr>
          <w:sz w:val="24"/>
          <w:szCs w:val="24"/>
        </w:rPr>
        <w:t>6175</w:t>
      </w:r>
      <w:r w:rsidR="00450676" w:rsidRPr="00E974B3">
        <w:rPr>
          <w:sz w:val="24"/>
          <w:szCs w:val="24"/>
        </w:rPr>
        <w:t>/1</w:t>
      </w:r>
      <w:r w:rsidR="001C01B4">
        <w:rPr>
          <w:sz w:val="24"/>
          <w:szCs w:val="24"/>
        </w:rPr>
        <w:t>6</w:t>
      </w:r>
      <w:r w:rsidR="00476E8D" w:rsidRPr="00E974B3">
        <w:rPr>
          <w:sz w:val="24"/>
          <w:szCs w:val="24"/>
        </w:rPr>
        <w:t xml:space="preserve">  </w:t>
      </w:r>
    </w:p>
    <w:p w:rsidRDefault="00337798" w:rsidP="004C2948" w:rsidR="00337798" w:rsidRPr="00E974B3">
      <w:pPr>
        <w:jc w:val="center"/>
        <w:rPr>
          <w:sz w:val="24"/>
          <w:szCs w:val="24"/>
        </w:rPr>
      </w:pPr>
      <w:r w:rsidRPr="00E974B3">
        <w:rPr>
          <w:sz w:val="24"/>
          <w:szCs w:val="24"/>
        </w:rPr>
        <w:t>R E P U B L I K A   H R V A T S K A</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9F3D4B">
      <w:pPr>
        <w:ind w:firstLine="720"/>
        <w:jc w:val="both"/>
        <w:rPr>
          <w:sz w:val="24"/>
          <w:szCs w:val="24"/>
        </w:rPr>
      </w:pPr>
      <w:r w:rsidRPr="009F3D4B">
        <w:rPr>
          <w:sz w:val="24"/>
          <w:szCs w:val="24"/>
          <w:lang w:val="pt-BR"/>
        </w:rPr>
        <w:t xml:space="preserve">Trgovački sud u Zagrebu, po sucu </w:t>
      </w:r>
      <w:r w:rsidR="00480A4F" w:rsidRPr="009F3D4B">
        <w:rPr>
          <w:sz w:val="24"/>
          <w:szCs w:val="24"/>
          <w:lang w:val="pt-BR"/>
        </w:rPr>
        <w:t>mr.sc. Ivani Ko</w:t>
      </w:r>
      <w:r w:rsidR="004E02CD" w:rsidRPr="009F3D4B">
        <w:rPr>
          <w:sz w:val="24"/>
          <w:szCs w:val="24"/>
          <w:lang w:val="pt-BR"/>
        </w:rPr>
        <w:t>štarić Fegeš</w:t>
      </w:r>
      <w:r w:rsidRPr="009F3D4B">
        <w:rPr>
          <w:sz w:val="24"/>
          <w:szCs w:val="24"/>
          <w:lang w:val="pt-BR"/>
        </w:rPr>
        <w:t xml:space="preserve">, u stečajnom postupku nad dužnikom </w:t>
      </w:r>
      <w:r w:rsidR="00547797">
        <w:rPr>
          <w:sz w:val="24"/>
          <w:szCs w:val="24"/>
          <w:lang w:val="pt-BR"/>
        </w:rPr>
        <w:t xml:space="preserve">GLOBAL PULS d.o.o., Zagreb, Pantovčak 50, OIB: </w:t>
      </w:r>
      <w:r w:rsidR="00547797" w:rsidRPr="00FA7D6B">
        <w:rPr>
          <w:sz w:val="24"/>
          <w:szCs w:val="24"/>
        </w:rPr>
        <w:t>67444290207</w:t>
      </w:r>
      <w:r w:rsidR="00E91A10">
        <w:rPr>
          <w:sz w:val="24"/>
          <w:szCs w:val="24"/>
        </w:rPr>
        <w:t>,</w:t>
      </w:r>
      <w:r w:rsidR="00A70043" w:rsidRPr="009F3D4B">
        <w:rPr>
          <w:sz w:val="24"/>
          <w:szCs w:val="24"/>
          <w:lang w:val="pt-BR"/>
        </w:rPr>
        <w:t xml:space="preserve"> </w:t>
      </w:r>
      <w:r w:rsidR="004E7E94">
        <w:rPr>
          <w:sz w:val="24"/>
          <w:szCs w:val="24"/>
          <w:lang w:val="pt-BR"/>
        </w:rPr>
        <w:t>26</w:t>
      </w:r>
      <w:r w:rsidR="00CD6BB3" w:rsidRPr="009F3D4B">
        <w:rPr>
          <w:sz w:val="24"/>
          <w:szCs w:val="24"/>
          <w:lang w:val="pt-BR"/>
        </w:rPr>
        <w:t xml:space="preserve">. </w:t>
      </w:r>
      <w:r w:rsidR="004E7E94">
        <w:rPr>
          <w:sz w:val="24"/>
          <w:szCs w:val="24"/>
          <w:lang w:val="pt-BR"/>
        </w:rPr>
        <w:t>veljače</w:t>
      </w:r>
      <w:r w:rsidR="00CD6BB3" w:rsidRPr="009F3D4B">
        <w:rPr>
          <w:sz w:val="24"/>
          <w:szCs w:val="24"/>
          <w:lang w:val="pt-BR"/>
        </w:rPr>
        <w:t xml:space="preserve"> 201</w:t>
      </w:r>
      <w:r w:rsidR="004E7E94">
        <w:rPr>
          <w:sz w:val="24"/>
          <w:szCs w:val="24"/>
          <w:lang w:val="pt-BR"/>
        </w:rPr>
        <w:t>8</w:t>
      </w:r>
      <w:r w:rsidR="0098563E" w:rsidRPr="009F3D4B">
        <w:rPr>
          <w:sz w:val="24"/>
          <w:szCs w:val="24"/>
          <w:lang w:val="pt-BR"/>
        </w:rPr>
        <w:t>.</w:t>
      </w:r>
      <w:r w:rsidR="00F53100" w:rsidRPr="009F3D4B">
        <w:rPr>
          <w:sz w:val="24"/>
          <w:szCs w:val="24"/>
        </w:rPr>
        <w:t>,</w:t>
      </w:r>
    </w:p>
    <w:p w:rsidRDefault="004C2948" w:rsidR="004C2948">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547797">
        <w:rPr>
          <w:sz w:val="24"/>
          <w:szCs w:val="24"/>
          <w:lang w:val="pt-BR"/>
        </w:rPr>
        <w:t xml:space="preserve">GLOBAL PULS d.o.o., Zagreb, Pantovčak 50, OIB: </w:t>
      </w:r>
      <w:r w:rsidR="00547797" w:rsidRPr="00FA7D6B">
        <w:rPr>
          <w:sz w:val="24"/>
          <w:szCs w:val="24"/>
        </w:rPr>
        <w:t>67444290207</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B95890" w:rsidR="0041101F" w:rsidRPr="0041101F">
      <w:pPr>
        <w:ind w:firstLine="720"/>
        <w:jc w:val="both"/>
        <w:rPr>
          <w:sz w:val="24"/>
          <w:szCs w:val="24"/>
        </w:rPr>
      </w:pPr>
      <w:r>
        <w:rPr>
          <w:sz w:val="24"/>
          <w:szCs w:val="24"/>
        </w:rPr>
        <w:t xml:space="preserve">I. </w:t>
      </w:r>
      <w:r w:rsidRPr="00094BC0">
        <w:rPr>
          <w:sz w:val="24"/>
          <w:szCs w:val="24"/>
        </w:rPr>
        <w:t>Naređuje se osob</w:t>
      </w:r>
      <w:r w:rsidR="001C3C14" w:rsidRPr="00094BC0">
        <w:rPr>
          <w:sz w:val="24"/>
          <w:szCs w:val="24"/>
        </w:rPr>
        <w:t xml:space="preserve">i </w:t>
      </w:r>
      <w:r w:rsidRPr="00094BC0">
        <w:rPr>
          <w:sz w:val="24"/>
          <w:szCs w:val="24"/>
        </w:rPr>
        <w:t>ovlašten</w:t>
      </w:r>
      <w:r w:rsidR="001C3C14" w:rsidRPr="00094BC0">
        <w:rPr>
          <w:sz w:val="24"/>
          <w:szCs w:val="24"/>
        </w:rPr>
        <w:t>oj</w:t>
      </w:r>
      <w:r w:rsidR="0041101F" w:rsidRPr="00094BC0">
        <w:rPr>
          <w:sz w:val="24"/>
          <w:szCs w:val="24"/>
        </w:rPr>
        <w:t xml:space="preserve"> za zastupanje </w:t>
      </w:r>
      <w:r w:rsidR="0041101F" w:rsidRPr="00D574C1">
        <w:rPr>
          <w:sz w:val="24"/>
          <w:szCs w:val="24"/>
        </w:rPr>
        <w:t>dužnika</w:t>
      </w:r>
      <w:r w:rsidRPr="00D574C1">
        <w:rPr>
          <w:sz w:val="24"/>
          <w:szCs w:val="24"/>
        </w:rPr>
        <w:t xml:space="preserve"> </w:t>
      </w:r>
      <w:r w:rsidR="00892874" w:rsidRPr="00892874">
        <w:rPr>
          <w:sz w:val="24"/>
          <w:szCs w:val="24"/>
        </w:rPr>
        <w:t>Ivan</w:t>
      </w:r>
      <w:r w:rsidR="00892874">
        <w:rPr>
          <w:sz w:val="24"/>
          <w:szCs w:val="24"/>
        </w:rPr>
        <w:t>u</w:t>
      </w:r>
      <w:r w:rsidR="00892874" w:rsidRPr="00892874">
        <w:rPr>
          <w:sz w:val="24"/>
          <w:szCs w:val="24"/>
        </w:rPr>
        <w:t xml:space="preserve"> Podrug</w:t>
      </w:r>
      <w:r w:rsidR="00892874">
        <w:rPr>
          <w:sz w:val="24"/>
          <w:szCs w:val="24"/>
        </w:rPr>
        <w:t>u</w:t>
      </w:r>
      <w:r w:rsidR="00892874" w:rsidRPr="00892874">
        <w:rPr>
          <w:sz w:val="24"/>
          <w:szCs w:val="24"/>
        </w:rPr>
        <w:t>, OIB: 33636732659</w:t>
      </w:r>
      <w:r w:rsidR="00FE5ADF">
        <w:rPr>
          <w:sz w:val="24"/>
          <w:szCs w:val="24"/>
        </w:rPr>
        <w:t xml:space="preserve">, </w:t>
      </w:r>
      <w:r w:rsidR="00892874" w:rsidRPr="00892874">
        <w:rPr>
          <w:sz w:val="24"/>
          <w:szCs w:val="24"/>
        </w:rPr>
        <w:t>Zagreb, Pantovčak 50</w:t>
      </w:r>
      <w:r w:rsidR="00094BC0" w:rsidRPr="00892874">
        <w:rPr>
          <w:sz w:val="24"/>
          <w:szCs w:val="24"/>
        </w:rPr>
        <w:t xml:space="preserve">, </w:t>
      </w:r>
      <w:r w:rsidR="0041101F" w:rsidRPr="00892874">
        <w:rPr>
          <w:sz w:val="24"/>
          <w:szCs w:val="24"/>
        </w:rPr>
        <w:t xml:space="preserve">u roku 8 dana, dostaviti ovom sudu pisano izvješće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53672F" w:rsidR="0053672F">
      <w:pPr>
        <w:ind w:firstLine="708"/>
        <w:jc w:val="both"/>
        <w:rPr>
          <w:sz w:val="24"/>
          <w:szCs w:val="24"/>
        </w:rPr>
      </w:pPr>
      <w:r>
        <w:rPr>
          <w:sz w:val="24"/>
          <w:szCs w:val="24"/>
        </w:rPr>
        <w:t xml:space="preserve">II. </w:t>
      </w:r>
      <w:r w:rsidR="00BD4C42">
        <w:rPr>
          <w:sz w:val="24"/>
          <w:szCs w:val="24"/>
        </w:rPr>
        <w:t>Naređuje</w:t>
      </w:r>
      <w:r w:rsidR="001A4542">
        <w:rPr>
          <w:sz w:val="24"/>
          <w:szCs w:val="24"/>
        </w:rPr>
        <w:t xml:space="preserve"> se </w:t>
      </w:r>
      <w:r w:rsidR="0080315F" w:rsidRPr="00094BC0">
        <w:rPr>
          <w:sz w:val="24"/>
          <w:szCs w:val="24"/>
        </w:rPr>
        <w:t xml:space="preserve">osobi ovlaštenoj za zastupanje dužnika </w:t>
      </w:r>
      <w:r w:rsidR="00E8733C" w:rsidRPr="00892874">
        <w:rPr>
          <w:sz w:val="24"/>
          <w:szCs w:val="24"/>
        </w:rPr>
        <w:t>Ivan</w:t>
      </w:r>
      <w:r w:rsidR="00E8733C">
        <w:rPr>
          <w:sz w:val="24"/>
          <w:szCs w:val="24"/>
        </w:rPr>
        <w:t>u</w:t>
      </w:r>
      <w:r w:rsidR="00E8733C" w:rsidRPr="00892874">
        <w:rPr>
          <w:sz w:val="24"/>
          <w:szCs w:val="24"/>
        </w:rPr>
        <w:t xml:space="preserve"> Podrug</w:t>
      </w:r>
      <w:r w:rsidR="00E8733C">
        <w:rPr>
          <w:sz w:val="24"/>
          <w:szCs w:val="24"/>
        </w:rPr>
        <w:t>u</w:t>
      </w:r>
      <w:r w:rsidR="00E8733C" w:rsidRPr="00892874">
        <w:rPr>
          <w:sz w:val="24"/>
          <w:szCs w:val="24"/>
        </w:rPr>
        <w:t>, OIB: 33636732659</w:t>
      </w:r>
      <w:r w:rsidR="00E8733C">
        <w:rPr>
          <w:sz w:val="24"/>
          <w:szCs w:val="24"/>
        </w:rPr>
        <w:t xml:space="preserve">, </w:t>
      </w:r>
      <w:r w:rsidR="00E8733C" w:rsidRPr="00892874">
        <w:rPr>
          <w:sz w:val="24"/>
          <w:szCs w:val="24"/>
        </w:rPr>
        <w:t>Zagreb, Pantovčak 50,</w:t>
      </w:r>
      <w:r w:rsidR="003811DF">
        <w:rPr>
          <w:sz w:val="24"/>
          <w:szCs w:val="24"/>
        </w:rPr>
        <w:t xml:space="preserve"> </w:t>
      </w:r>
      <w:r w:rsidR="0080315F" w:rsidRPr="00A6738A">
        <w:rPr>
          <w:sz w:val="24"/>
          <w:szCs w:val="24"/>
        </w:rPr>
        <w:t>u roku 8 dana, dostaviti</w:t>
      </w:r>
      <w:r w:rsidR="0080315F">
        <w:rPr>
          <w:sz w:val="24"/>
          <w:szCs w:val="24"/>
        </w:rPr>
        <w:t xml:space="preserve"> </w:t>
      </w:r>
      <w:r w:rsidR="007E0095">
        <w:rPr>
          <w:sz w:val="24"/>
          <w:szCs w:val="24"/>
        </w:rPr>
        <w:t xml:space="preserve">ovom sudu </w:t>
      </w:r>
      <w:r w:rsidR="0053672F" w:rsidRPr="009C4532">
        <w:rPr>
          <w:sz w:val="24"/>
          <w:szCs w:val="24"/>
        </w:rPr>
        <w:t xml:space="preserve">podatke </w:t>
      </w:r>
      <w:r w:rsidR="0053672F">
        <w:rPr>
          <w:sz w:val="24"/>
          <w:szCs w:val="24"/>
        </w:rPr>
        <w:t>o pravnoj i činjeničnoj osnovi u odnosu na svaki dio imovine i obveza, te dokaze, osobito isprave kojima se mogu potkrijepiti navedeni podaci i potvrditi da su navedeni podaci točni i potpuni.</w:t>
      </w:r>
    </w:p>
    <w:p w:rsidRDefault="00AE6DEC" w:rsidP="00B95890" w:rsidR="0041101F" w:rsidRPr="0041101F">
      <w:pPr>
        <w:ind w:firstLine="720"/>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 xml:space="preserve">čke I. </w:t>
      </w:r>
      <w:r w:rsidR="0053672F">
        <w:rPr>
          <w:sz w:val="24"/>
          <w:szCs w:val="24"/>
        </w:rPr>
        <w:t xml:space="preserve">izreke </w:t>
      </w:r>
      <w:r w:rsidR="00FD0F08">
        <w:rPr>
          <w:sz w:val="24"/>
          <w:szCs w:val="24"/>
        </w:rPr>
        <w:t>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E6DEC" w:rsidP="00B95890" w:rsidR="0041101F" w:rsidRPr="0041101F">
      <w:pPr>
        <w:ind w:firstLine="720"/>
        <w:jc w:val="both"/>
        <w:rPr>
          <w:sz w:val="24"/>
          <w:szCs w:val="24"/>
        </w:rPr>
      </w:pPr>
      <w:r>
        <w:rPr>
          <w:sz w:val="24"/>
          <w:szCs w:val="24"/>
        </w:rPr>
        <w:lastRenderedPageBreak/>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B95890" w:rsidR="0041101F" w:rsidRPr="0041101F">
      <w:pPr>
        <w:ind w:firstLine="720"/>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00AE6DEC">
        <w:rPr>
          <w:sz w:val="24"/>
          <w:szCs w:val="24"/>
        </w:rPr>
        <w:t>I</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73435A" w:rsidP="003E7372" w:rsidR="003E7372">
      <w:pPr>
        <w:jc w:val="center"/>
        <w:rPr>
          <w:b/>
          <w:sz w:val="24"/>
          <w:szCs w:val="24"/>
        </w:rPr>
      </w:pPr>
      <w:r>
        <w:rPr>
          <w:b/>
          <w:sz w:val="24"/>
          <w:szCs w:val="24"/>
        </w:rPr>
        <w:t>28. ožujka 2018.</w:t>
      </w:r>
      <w:r w:rsidR="000F32D6" w:rsidRPr="00FD0F08">
        <w:rPr>
          <w:b/>
          <w:sz w:val="24"/>
          <w:szCs w:val="24"/>
        </w:rPr>
        <w:t xml:space="preserve"> u </w:t>
      </w:r>
      <w:r w:rsidR="003A61D1">
        <w:rPr>
          <w:b/>
          <w:sz w:val="24"/>
          <w:szCs w:val="24"/>
        </w:rPr>
        <w:t>11,</w:t>
      </w:r>
      <w:r w:rsidR="00EC321F">
        <w:rPr>
          <w:b/>
          <w:sz w:val="24"/>
          <w:szCs w:val="24"/>
        </w:rPr>
        <w:t>30</w:t>
      </w:r>
      <w:r w:rsidR="004F00D2">
        <w:rPr>
          <w:b/>
          <w:sz w:val="24"/>
          <w:szCs w:val="24"/>
        </w:rPr>
        <w:t xml:space="preserve"> </w:t>
      </w:r>
      <w:r w:rsidR="000867BC" w:rsidRPr="00FD0F08">
        <w:rPr>
          <w:b/>
          <w:sz w:val="24"/>
          <w:szCs w:val="24"/>
        </w:rPr>
        <w:t>sati</w:t>
      </w:r>
    </w:p>
    <w:p w:rsidRDefault="007B593F" w:rsidP="003E7372" w:rsidR="007B593F" w:rsidRPr="00E974B3">
      <w:pPr>
        <w:ind w:firstLine="720"/>
        <w:jc w:val="both"/>
        <w:rPr>
          <w:sz w:val="24"/>
          <w:szCs w:val="24"/>
        </w:rPr>
      </w:pPr>
      <w:r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3E7372" w:rsidP="003E7372" w:rsidR="003E7372">
      <w:pPr>
        <w:ind w:firstLine="720"/>
        <w:jc w:val="both"/>
        <w:rPr>
          <w:sz w:val="24"/>
          <w:szCs w:val="24"/>
        </w:rPr>
      </w:pPr>
    </w:p>
    <w:p w:rsidRDefault="006309D3" w:rsidP="003E7372" w:rsidR="007B593F" w:rsidRPr="00E974B3">
      <w:pPr>
        <w:ind w:firstLine="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3E7372" w:rsidR="007B593F" w:rsidRPr="00E974B3">
      <w:pPr>
        <w:ind w:left="720"/>
        <w:jc w:val="both"/>
        <w:rPr>
          <w:sz w:val="24"/>
          <w:szCs w:val="24"/>
        </w:rPr>
      </w:pPr>
      <w:r w:rsidRPr="00E974B3">
        <w:rPr>
          <w:sz w:val="24"/>
          <w:szCs w:val="24"/>
        </w:rPr>
        <w:t>-</w:t>
      </w:r>
      <w:r w:rsidR="006309D3" w:rsidRPr="00E974B3">
        <w:rPr>
          <w:sz w:val="24"/>
          <w:szCs w:val="24"/>
        </w:rPr>
        <w:t xml:space="preserve"> </w:t>
      </w:r>
      <w:r w:rsidR="00B367D7">
        <w:rPr>
          <w:sz w:val="24"/>
          <w:szCs w:val="24"/>
        </w:rPr>
        <w:t xml:space="preserve">podnositelj </w:t>
      </w:r>
      <w:r w:rsidR="006309D3" w:rsidRPr="00E974B3">
        <w:rPr>
          <w:sz w:val="24"/>
          <w:szCs w:val="24"/>
        </w:rPr>
        <w:t>pr</w:t>
      </w:r>
      <w:r w:rsidR="00B367D7">
        <w:rPr>
          <w:sz w:val="24"/>
          <w:szCs w:val="24"/>
        </w:rPr>
        <w:t xml:space="preserve">ijedloga </w:t>
      </w:r>
      <w:r w:rsidR="00CD30C1">
        <w:rPr>
          <w:sz w:val="24"/>
          <w:szCs w:val="24"/>
        </w:rPr>
        <w:t>REPUBLIKA HRVATSKA, Ministarstvo financija, Porezna uprava, OIB: 18683136487</w:t>
      </w:r>
      <w:r w:rsidR="00532EE9">
        <w:rPr>
          <w:sz w:val="24"/>
          <w:szCs w:val="24"/>
        </w:rPr>
        <w:t>,</w:t>
      </w:r>
    </w:p>
    <w:p w:rsidRDefault="006309D3" w:rsidP="003E7372" w:rsidR="007B593F" w:rsidRPr="00E974B3">
      <w:pPr>
        <w:ind w:firstLine="720"/>
        <w:jc w:val="both"/>
        <w:rPr>
          <w:sz w:val="24"/>
          <w:szCs w:val="24"/>
        </w:rPr>
      </w:pPr>
      <w:r w:rsidRPr="00E974B3">
        <w:rPr>
          <w:sz w:val="24"/>
          <w:szCs w:val="24"/>
        </w:rPr>
        <w:t>- dužnik,</w:t>
      </w:r>
    </w:p>
    <w:p w:rsidRDefault="007B593F" w:rsidP="003E7372" w:rsidR="006A5E09">
      <w:pPr>
        <w:ind w:firstLine="720"/>
        <w:jc w:val="both"/>
        <w:rPr>
          <w:sz w:val="24"/>
          <w:szCs w:val="24"/>
        </w:rPr>
      </w:pPr>
      <w:r w:rsidRPr="00E974B3">
        <w:rPr>
          <w:sz w:val="24"/>
          <w:szCs w:val="24"/>
        </w:rPr>
        <w:t>-</w:t>
      </w:r>
      <w:r w:rsidR="006309D3" w:rsidRPr="00E974B3">
        <w:rPr>
          <w:sz w:val="24"/>
          <w:szCs w:val="24"/>
        </w:rPr>
        <w:t xml:space="preserve"> </w:t>
      </w:r>
      <w:r w:rsidR="00B353AF">
        <w:rPr>
          <w:sz w:val="24"/>
          <w:szCs w:val="24"/>
        </w:rPr>
        <w:t xml:space="preserve">osoba ovlaštena za zastupanje </w:t>
      </w:r>
      <w:r w:rsidR="006309D3" w:rsidRPr="00E974B3">
        <w:rPr>
          <w:sz w:val="24"/>
          <w:szCs w:val="24"/>
        </w:rPr>
        <w:t>dužnika</w:t>
      </w:r>
      <w:r w:rsidR="00B353AF">
        <w:rPr>
          <w:sz w:val="24"/>
          <w:szCs w:val="24"/>
        </w:rPr>
        <w:t xml:space="preserve"> po zakonu</w:t>
      </w:r>
      <w:r w:rsidR="009909AB">
        <w:rPr>
          <w:sz w:val="24"/>
          <w:szCs w:val="24"/>
        </w:rPr>
        <w:t>,</w:t>
      </w:r>
    </w:p>
    <w:p w:rsidRDefault="009909AB" w:rsidP="003E7372" w:rsidR="009909AB">
      <w:pPr>
        <w:ind w:firstLine="720"/>
        <w:jc w:val="both"/>
        <w:rPr>
          <w:sz w:val="24"/>
          <w:szCs w:val="24"/>
        </w:rPr>
      </w:pPr>
      <w:r>
        <w:rPr>
          <w:sz w:val="24"/>
          <w:szCs w:val="24"/>
        </w:rPr>
        <w:t xml:space="preserve">- </w:t>
      </w:r>
      <w:r w:rsidR="00346D4B">
        <w:rPr>
          <w:sz w:val="24"/>
          <w:szCs w:val="24"/>
        </w:rPr>
        <w:t>pravna osoba ovlaštena za obavljanje poslova platnog prometa dužnika</w:t>
      </w:r>
      <w:r>
        <w:rPr>
          <w:sz w:val="24"/>
          <w:szCs w:val="24"/>
        </w:rPr>
        <w:t>.</w:t>
      </w:r>
    </w:p>
    <w:p w:rsidRDefault="003539DB" w:rsidP="007B593F" w:rsidR="003539DB">
      <w:pPr>
        <w:ind w:left="720"/>
        <w:jc w:val="both"/>
        <w:rPr>
          <w:sz w:val="24"/>
          <w:szCs w:val="24"/>
        </w:rPr>
      </w:pPr>
    </w:p>
    <w:p w:rsidRDefault="005B3F73" w:rsidP="00C338F3" w:rsidR="007B593F" w:rsidRPr="00E974B3">
      <w:pPr>
        <w:ind w:left="720"/>
        <w:jc w:val="both"/>
        <w:rPr>
          <w:sz w:val="24"/>
          <w:szCs w:val="24"/>
        </w:rPr>
      </w:pPr>
      <w:r w:rsidRPr="00E974B3">
        <w:rPr>
          <w:sz w:val="24"/>
          <w:szCs w:val="24"/>
        </w:rPr>
        <w:t>VI</w:t>
      </w:r>
      <w:r w:rsidR="00AE6DEC">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3E745D" w:rsidP="00AF1C4E" w:rsidR="003B1ED6">
      <w:pPr>
        <w:ind w:firstLine="708"/>
        <w:jc w:val="both"/>
        <w:rPr>
          <w:sz w:val="24"/>
          <w:szCs w:val="24"/>
        </w:rPr>
      </w:pPr>
      <w:r w:rsidRPr="003E745D">
        <w:rPr>
          <w:sz w:val="24"/>
          <w:szCs w:val="24"/>
        </w:rPr>
        <w:t>Financijska agencija podnijela je</w:t>
      </w:r>
      <w:r>
        <w:rPr>
          <w:sz w:val="24"/>
          <w:szCs w:val="24"/>
        </w:rPr>
        <w:t xml:space="preserve">, </w:t>
      </w:r>
      <w:r w:rsidR="00FB402E">
        <w:rPr>
          <w:sz w:val="24"/>
          <w:szCs w:val="24"/>
        </w:rPr>
        <w:t>30</w:t>
      </w:r>
      <w:r w:rsidR="0053672F">
        <w:rPr>
          <w:sz w:val="24"/>
          <w:szCs w:val="24"/>
        </w:rPr>
        <w:t xml:space="preserve">. </w:t>
      </w:r>
      <w:r w:rsidR="00FB402E">
        <w:rPr>
          <w:sz w:val="24"/>
          <w:szCs w:val="24"/>
        </w:rPr>
        <w:t xml:space="preserve">listopada </w:t>
      </w:r>
      <w:r w:rsidR="0053672F">
        <w:rPr>
          <w:sz w:val="24"/>
          <w:szCs w:val="24"/>
        </w:rPr>
        <w:t>201</w:t>
      </w:r>
      <w:r w:rsidR="00FB402E">
        <w:rPr>
          <w:sz w:val="24"/>
          <w:szCs w:val="24"/>
        </w:rPr>
        <w:t>5</w:t>
      </w:r>
      <w:r>
        <w:rPr>
          <w:sz w:val="24"/>
          <w:szCs w:val="24"/>
        </w:rPr>
        <w:t>.,</w:t>
      </w:r>
      <w:r w:rsidRPr="003E745D">
        <w:rPr>
          <w:sz w:val="24"/>
          <w:szCs w:val="24"/>
        </w:rPr>
        <w:t xml:space="preserve"> zahtjev za provedbu skraćenog stečajnog postupka nad dužnikom </w:t>
      </w:r>
      <w:r w:rsidR="00547797">
        <w:rPr>
          <w:sz w:val="24"/>
          <w:szCs w:val="24"/>
          <w:lang w:val="pt-BR"/>
        </w:rPr>
        <w:t xml:space="preserve">GLOBAL PULS d.o.o., Zagreb, Pantovčak 50, OIB: </w:t>
      </w:r>
      <w:r w:rsidR="00547797" w:rsidRPr="00FA7D6B">
        <w:rPr>
          <w:sz w:val="24"/>
          <w:szCs w:val="24"/>
        </w:rPr>
        <w:t>67444290207</w:t>
      </w:r>
      <w:r w:rsidR="00936DDE">
        <w:rPr>
          <w:sz w:val="24"/>
          <w:szCs w:val="24"/>
        </w:rPr>
        <w:t>,</w:t>
      </w:r>
      <w:r w:rsidRPr="003E745D">
        <w:rPr>
          <w:sz w:val="24"/>
          <w:szCs w:val="24"/>
        </w:rPr>
        <w:t xml:space="preserve"> na temelju odredbe čl. </w:t>
      </w:r>
      <w:r w:rsidR="009A7F2A">
        <w:rPr>
          <w:sz w:val="24"/>
          <w:szCs w:val="24"/>
        </w:rPr>
        <w:t>444. st. 1</w:t>
      </w:r>
      <w:r w:rsidRPr="003E745D">
        <w:rPr>
          <w:sz w:val="24"/>
          <w:szCs w:val="24"/>
        </w:rPr>
        <w:t>. Stečajnog zakona (“Narodne</w:t>
      </w:r>
      <w:r w:rsidR="003B1ED6">
        <w:rPr>
          <w:sz w:val="24"/>
          <w:szCs w:val="24"/>
        </w:rPr>
        <w:t xml:space="preserve"> novine” broj 71/15, dalje: SZ), koji postupak je vođen pred ovim sudom pod poslovnim brojem St-</w:t>
      </w:r>
      <w:r w:rsidR="009E496C">
        <w:rPr>
          <w:sz w:val="24"/>
          <w:szCs w:val="24"/>
        </w:rPr>
        <w:t>3004</w:t>
      </w:r>
      <w:r w:rsidR="003B1ED6">
        <w:rPr>
          <w:sz w:val="24"/>
          <w:szCs w:val="24"/>
        </w:rPr>
        <w:t>/1</w:t>
      </w:r>
      <w:r w:rsidR="009A7F2A">
        <w:rPr>
          <w:sz w:val="24"/>
          <w:szCs w:val="24"/>
        </w:rPr>
        <w:t>5</w:t>
      </w:r>
      <w:r w:rsidR="003B1ED6">
        <w:rPr>
          <w:sz w:val="24"/>
          <w:szCs w:val="24"/>
        </w:rPr>
        <w:t xml:space="preserve">. </w:t>
      </w:r>
    </w:p>
    <w:p w:rsidRDefault="007B643A" w:rsidP="0019623A" w:rsidR="007076DE">
      <w:pPr>
        <w:ind w:firstLine="720"/>
        <w:jc w:val="both"/>
        <w:rPr>
          <w:rFonts w:cstheme="majorBidi" w:hAnsiTheme="majorBidi" w:asciiTheme="majorBidi"/>
          <w:sz w:val="24"/>
          <w:szCs w:val="24"/>
        </w:rPr>
      </w:pPr>
      <w:r>
        <w:rPr>
          <w:sz w:val="24"/>
          <w:szCs w:val="24"/>
        </w:rPr>
        <w:t xml:space="preserve">Pravomoćnim rješenjem ovoga suda poslovni broj </w:t>
      </w:r>
      <w:r w:rsidR="002B667E">
        <w:rPr>
          <w:sz w:val="24"/>
          <w:szCs w:val="24"/>
        </w:rPr>
        <w:t>St-</w:t>
      </w:r>
      <w:r w:rsidR="009E496C">
        <w:rPr>
          <w:sz w:val="24"/>
          <w:szCs w:val="24"/>
        </w:rPr>
        <w:t>3004</w:t>
      </w:r>
      <w:r w:rsidR="002B667E">
        <w:rPr>
          <w:sz w:val="24"/>
          <w:szCs w:val="24"/>
        </w:rPr>
        <w:t xml:space="preserve">/15 </w:t>
      </w:r>
      <w:r>
        <w:rPr>
          <w:sz w:val="24"/>
          <w:szCs w:val="24"/>
        </w:rPr>
        <w:t xml:space="preserve">od </w:t>
      </w:r>
      <w:r w:rsidR="009E496C">
        <w:rPr>
          <w:sz w:val="24"/>
          <w:szCs w:val="24"/>
        </w:rPr>
        <w:t>26. siječnja 2016.</w:t>
      </w:r>
      <w:r>
        <w:rPr>
          <w:sz w:val="24"/>
          <w:szCs w:val="24"/>
        </w:rPr>
        <w:t xml:space="preserve"> obustavljen je skraćeni stečajni postupak nad dužnikom </w:t>
      </w:r>
      <w:r w:rsidR="003B1ED6">
        <w:rPr>
          <w:sz w:val="24"/>
          <w:szCs w:val="24"/>
        </w:rPr>
        <w:t xml:space="preserve">na temelju odredaba </w:t>
      </w:r>
      <w:r w:rsidR="00C338F3">
        <w:rPr>
          <w:sz w:val="24"/>
          <w:szCs w:val="24"/>
        </w:rPr>
        <w:t xml:space="preserve">        </w:t>
      </w:r>
      <w:r w:rsidR="003B1ED6">
        <w:rPr>
          <w:sz w:val="24"/>
          <w:szCs w:val="24"/>
        </w:rPr>
        <w:t xml:space="preserve">čl. 433. SZ-a </w:t>
      </w:r>
      <w:r>
        <w:rPr>
          <w:sz w:val="24"/>
          <w:szCs w:val="24"/>
        </w:rPr>
        <w:t>uz obrazloženje, u bitnome, kako je</w:t>
      </w:r>
      <w:r w:rsidR="0019623A">
        <w:rPr>
          <w:sz w:val="24"/>
          <w:szCs w:val="24"/>
        </w:rPr>
        <w:t xml:space="preserve"> </w:t>
      </w:r>
      <w:r w:rsidR="0019623A">
        <w:rPr>
          <w:rFonts w:cstheme="majorBidi" w:hAnsiTheme="majorBidi" w:asciiTheme="majorBidi"/>
          <w:sz w:val="24"/>
          <w:szCs w:val="24"/>
        </w:rPr>
        <w:t xml:space="preserve">Republika Hrvatska, Ministarstvo financija, Porezna uprava, kao vjerovnik, </w:t>
      </w:r>
      <w:r w:rsidR="009E496C">
        <w:rPr>
          <w:rFonts w:cstheme="majorBidi" w:hAnsiTheme="majorBidi" w:asciiTheme="majorBidi"/>
          <w:sz w:val="24"/>
          <w:szCs w:val="24"/>
        </w:rPr>
        <w:t xml:space="preserve">25. siječnja </w:t>
      </w:r>
      <w:r w:rsidR="007076DE">
        <w:rPr>
          <w:rFonts w:cstheme="majorBidi" w:hAnsiTheme="majorBidi" w:asciiTheme="majorBidi"/>
          <w:sz w:val="24"/>
          <w:szCs w:val="24"/>
        </w:rPr>
        <w:t>2016</w:t>
      </w:r>
      <w:r w:rsidR="0019623A">
        <w:rPr>
          <w:rFonts w:cstheme="majorBidi" w:hAnsiTheme="majorBidi" w:asciiTheme="majorBidi"/>
          <w:sz w:val="24"/>
          <w:szCs w:val="24"/>
        </w:rPr>
        <w:t>. podnijela prijedlog za otvaranje stečajnog postupka nad dužnikom</w:t>
      </w:r>
      <w:r w:rsidR="00390505">
        <w:rPr>
          <w:rFonts w:cstheme="majorBidi" w:hAnsiTheme="majorBidi" w:asciiTheme="majorBidi"/>
          <w:sz w:val="24"/>
          <w:szCs w:val="24"/>
        </w:rPr>
        <w:t xml:space="preserve">, te je obavijestila sud kako ima novčanu tražbinu prema dužniku u iznosu od </w:t>
      </w:r>
      <w:r w:rsidR="009E496C">
        <w:rPr>
          <w:rFonts w:cstheme="majorBidi" w:hAnsiTheme="majorBidi" w:asciiTheme="majorBidi"/>
          <w:sz w:val="24"/>
          <w:szCs w:val="24"/>
        </w:rPr>
        <w:t>332.574,97</w:t>
      </w:r>
      <w:r w:rsidR="00390505">
        <w:rPr>
          <w:rFonts w:cstheme="majorBidi" w:hAnsiTheme="majorBidi" w:asciiTheme="majorBidi"/>
          <w:sz w:val="24"/>
          <w:szCs w:val="24"/>
        </w:rPr>
        <w:t xml:space="preserve"> kn, te da dužnik ima imovine.</w:t>
      </w:r>
    </w:p>
    <w:p w:rsidRDefault="0019623A" w:rsidP="0019623A" w:rsidR="0019623A">
      <w:pPr>
        <w:ind w:firstLine="720"/>
        <w:jc w:val="both"/>
        <w:rPr>
          <w:rFonts w:cstheme="majorBidi" w:hAnsiTheme="majorBidi" w:asciiTheme="majorBidi"/>
          <w:sz w:val="24"/>
          <w:szCs w:val="24"/>
        </w:rPr>
      </w:pPr>
      <w:r>
        <w:rPr>
          <w:rFonts w:cstheme="majorBidi" w:hAnsiTheme="majorBidi" w:asciiTheme="majorBidi"/>
          <w:sz w:val="24"/>
          <w:szCs w:val="24"/>
        </w:rPr>
        <w:t xml:space="preserve"> </w:t>
      </w: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CD30C1" w:rsidP="00121C03" w:rsidR="00CD30C1">
      <w:pPr>
        <w:ind w:firstLine="709"/>
        <w:jc w:val="both"/>
        <w:rPr>
          <w:sz w:val="24"/>
          <w:szCs w:val="24"/>
        </w:rPr>
      </w:pP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346D4B" w:rsidP="007B593F" w:rsidR="00346D4B">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0D0444" w:rsidP="000D0444" w:rsidR="000D0444">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w:t>
      </w:r>
      <w:r>
        <w:rPr>
          <w:sz w:val="24"/>
          <w:szCs w:val="24"/>
        </w:rPr>
        <w:t>dok</w:t>
      </w:r>
      <w:r w:rsidRPr="00E974B3">
        <w:rPr>
          <w:sz w:val="24"/>
          <w:szCs w:val="24"/>
        </w:rPr>
        <w:t xml:space="preserve"> prema odredbi stavka 2. tog članka sud može zaključkom narediti </w:t>
      </w:r>
      <w:r w:rsidRPr="00E974B3">
        <w:rPr>
          <w:sz w:val="24"/>
          <w:szCs w:val="24"/>
        </w:rPr>
        <w:lastRenderedPageBreak/>
        <w:t xml:space="preserve">stečajnom dužniku, odnosno osobi ovlaštenoj za zastupanje dužnika po zakonu da u određenom </w:t>
      </w:r>
      <w:r>
        <w:rPr>
          <w:sz w:val="24"/>
          <w:szCs w:val="24"/>
        </w:rPr>
        <w:t>roku</w:t>
      </w:r>
      <w:r w:rsidRPr="00E974B3">
        <w:rPr>
          <w:sz w:val="24"/>
          <w:szCs w:val="24"/>
        </w:rPr>
        <w:t xml:space="preserve"> preda </w:t>
      </w:r>
      <w:r>
        <w:rPr>
          <w:sz w:val="24"/>
          <w:szCs w:val="24"/>
        </w:rPr>
        <w:t xml:space="preserve">pisano </w:t>
      </w:r>
      <w:r w:rsidRPr="00E974B3">
        <w:rPr>
          <w:sz w:val="24"/>
          <w:szCs w:val="24"/>
        </w:rPr>
        <w:t xml:space="preserve">izvješće o </w:t>
      </w:r>
      <w:r>
        <w:rPr>
          <w:sz w:val="24"/>
          <w:szCs w:val="24"/>
        </w:rPr>
        <w:t xml:space="preserve">financijsko-gospodarskom stanju dužnika. U konkretnom slučaju </w:t>
      </w:r>
      <w:r w:rsidRPr="00E974B3">
        <w:rPr>
          <w:sz w:val="24"/>
          <w:szCs w:val="24"/>
        </w:rPr>
        <w:t>sud</w:t>
      </w:r>
      <w:r>
        <w:rPr>
          <w:sz w:val="24"/>
          <w:szCs w:val="24"/>
        </w:rPr>
        <w:t xml:space="preserve"> </w:t>
      </w:r>
      <w:r w:rsidRPr="00E974B3">
        <w:rPr>
          <w:sz w:val="24"/>
          <w:szCs w:val="24"/>
        </w:rPr>
        <w:t>nije mogao utvrditi imovinu dužnika na temelju navoda iz prijedloga za otvaranje stečajnog postupka, odnosno iz drugih javno dostupnih podataka</w:t>
      </w:r>
      <w:r>
        <w:rPr>
          <w:sz w:val="24"/>
          <w:szCs w:val="24"/>
        </w:rPr>
        <w:t xml:space="preserve">. Zbog toga je, na temelju odredaba </w:t>
      </w:r>
      <w:r w:rsidRPr="00E974B3">
        <w:rPr>
          <w:sz w:val="24"/>
          <w:szCs w:val="24"/>
        </w:rPr>
        <w:t xml:space="preserve">čl. 117. st. 1. i. 2. SZ-a,  naređeno osobi ovlaštenoj za zastupanje dužnika dostaviti </w:t>
      </w:r>
      <w:r>
        <w:rPr>
          <w:sz w:val="24"/>
          <w:szCs w:val="24"/>
        </w:rPr>
        <w:t xml:space="preserve">pisano </w:t>
      </w:r>
      <w:r w:rsidRPr="00E974B3">
        <w:rPr>
          <w:sz w:val="24"/>
          <w:szCs w:val="24"/>
        </w:rPr>
        <w:t>izvješće o financijsko-gospodarskom stanju dužnika, u kojem će biti navedena cjelokupna imovina dužnika (točka. I. zaključka)</w:t>
      </w:r>
      <w:r>
        <w:rPr>
          <w:sz w:val="24"/>
          <w:szCs w:val="24"/>
        </w:rPr>
        <w:t>.</w:t>
      </w:r>
    </w:p>
    <w:p w:rsidRDefault="000D0444" w:rsidP="000D0444" w:rsidR="000D0444">
      <w:pPr>
        <w:ind w:firstLine="709"/>
        <w:jc w:val="both"/>
        <w:rPr>
          <w:sz w:val="24"/>
          <w:szCs w:val="24"/>
        </w:rPr>
      </w:pPr>
      <w:r>
        <w:rPr>
          <w:sz w:val="24"/>
          <w:szCs w:val="24"/>
        </w:rPr>
        <w:t>Odluka iz točke II. izreke zaključka temelji se na odredbi čl. 17. st. 2. SZ-a.</w:t>
      </w:r>
    </w:p>
    <w:p w:rsidRDefault="000D0444" w:rsidP="000D0444" w:rsidR="000D0444" w:rsidRPr="00E974B3">
      <w:pPr>
        <w:ind w:firstLine="709"/>
        <w:jc w:val="both"/>
        <w:rPr>
          <w:sz w:val="24"/>
          <w:szCs w:val="24"/>
        </w:rPr>
      </w:pPr>
      <w:r>
        <w:rPr>
          <w:sz w:val="24"/>
          <w:szCs w:val="24"/>
        </w:rPr>
        <w:t>O</w:t>
      </w:r>
      <w:r w:rsidRPr="00E974B3">
        <w:rPr>
          <w:sz w:val="24"/>
          <w:szCs w:val="24"/>
        </w:rPr>
        <w:t xml:space="preserve">dluka iz točke </w:t>
      </w:r>
      <w:r>
        <w:rPr>
          <w:sz w:val="24"/>
          <w:szCs w:val="24"/>
        </w:rPr>
        <w:t>I</w:t>
      </w:r>
      <w:r w:rsidRPr="00E974B3">
        <w:rPr>
          <w:sz w:val="24"/>
          <w:szCs w:val="24"/>
        </w:rPr>
        <w:t>II. izreke zaključka donesena</w:t>
      </w:r>
      <w:r>
        <w:rPr>
          <w:sz w:val="24"/>
          <w:szCs w:val="24"/>
        </w:rPr>
        <w:t xml:space="preserve"> je</w:t>
      </w:r>
      <w:r w:rsidRPr="00E974B3">
        <w:rPr>
          <w:sz w:val="24"/>
          <w:szCs w:val="24"/>
        </w:rPr>
        <w:t xml:space="preserve"> na temelju odredbi čl. 117. st. 1., 2. i  6. SZ-a u vezi s </w:t>
      </w:r>
      <w:r>
        <w:rPr>
          <w:sz w:val="24"/>
          <w:szCs w:val="24"/>
        </w:rPr>
        <w:t xml:space="preserve">odredbama </w:t>
      </w:r>
      <w:r w:rsidRPr="00E974B3">
        <w:rPr>
          <w:sz w:val="24"/>
          <w:szCs w:val="24"/>
        </w:rPr>
        <w:t xml:space="preserve">čl. 177., 178. i 180. SZ-a, </w:t>
      </w:r>
      <w:r>
        <w:rPr>
          <w:sz w:val="24"/>
          <w:szCs w:val="24"/>
        </w:rPr>
        <w:t xml:space="preserve">odluka iz </w:t>
      </w:r>
      <w:r w:rsidRPr="00E974B3">
        <w:rPr>
          <w:sz w:val="24"/>
          <w:szCs w:val="24"/>
        </w:rPr>
        <w:t>točk</w:t>
      </w:r>
      <w:r>
        <w:rPr>
          <w:sz w:val="24"/>
          <w:szCs w:val="24"/>
        </w:rPr>
        <w:t>e</w:t>
      </w:r>
      <w:r w:rsidRPr="00E974B3">
        <w:rPr>
          <w:sz w:val="24"/>
          <w:szCs w:val="24"/>
        </w:rPr>
        <w:t xml:space="preserve"> </w:t>
      </w:r>
      <w:r>
        <w:rPr>
          <w:sz w:val="24"/>
          <w:szCs w:val="24"/>
        </w:rPr>
        <w:t>IV</w:t>
      </w:r>
      <w:r w:rsidRPr="00E974B3">
        <w:rPr>
          <w:sz w:val="24"/>
          <w:szCs w:val="24"/>
        </w:rPr>
        <w:t xml:space="preserve">. izreke zaključka </w:t>
      </w:r>
      <w:r>
        <w:rPr>
          <w:sz w:val="24"/>
          <w:szCs w:val="24"/>
        </w:rPr>
        <w:t xml:space="preserve">na temelju </w:t>
      </w:r>
      <w:r w:rsidRPr="00E974B3">
        <w:rPr>
          <w:sz w:val="24"/>
          <w:szCs w:val="24"/>
        </w:rPr>
        <w:t>odredbe čl. 117. st. 3. SZ-a</w:t>
      </w:r>
      <w:r>
        <w:rPr>
          <w:sz w:val="24"/>
          <w:szCs w:val="24"/>
        </w:rPr>
        <w:t xml:space="preserve">, a odluka iz točke </w:t>
      </w:r>
      <w:r w:rsidRPr="00E974B3">
        <w:rPr>
          <w:sz w:val="24"/>
          <w:szCs w:val="24"/>
        </w:rPr>
        <w:t xml:space="preserve">V. izreke zaključka na temelju odredbe čl. 117. st. 4. SZ-a. </w:t>
      </w:r>
    </w:p>
    <w:p w:rsidRDefault="000D0444" w:rsidP="000D0444" w:rsidR="000D0444" w:rsidRPr="00E974B3">
      <w:pPr>
        <w:ind w:firstLine="709"/>
        <w:jc w:val="both"/>
        <w:rPr>
          <w:sz w:val="24"/>
          <w:szCs w:val="24"/>
        </w:rPr>
      </w:pPr>
      <w:r w:rsidRPr="00E974B3">
        <w:rPr>
          <w:sz w:val="24"/>
          <w:szCs w:val="24"/>
        </w:rP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0D0444" w:rsidP="000D0444" w:rsidR="000D0444">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t. 1. SZ-a zakazao ročište radi očitovanja  o prijedlogu za otvaranje stečajnog postupka (točka V</w:t>
      </w:r>
      <w:r>
        <w:rPr>
          <w:sz w:val="24"/>
          <w:szCs w:val="24"/>
        </w:rPr>
        <w:t>I</w:t>
      </w:r>
      <w:r w:rsidRPr="00E974B3">
        <w:rPr>
          <w:sz w:val="24"/>
          <w:szCs w:val="24"/>
        </w:rPr>
        <w:t xml:space="preserve">. </w:t>
      </w:r>
      <w:r>
        <w:rPr>
          <w:sz w:val="24"/>
          <w:szCs w:val="24"/>
        </w:rPr>
        <w:t xml:space="preserve">izreke </w:t>
      </w:r>
      <w:r w:rsidRPr="00E974B3">
        <w:rPr>
          <w:sz w:val="24"/>
          <w:szCs w:val="24"/>
        </w:rPr>
        <w:t>zaključka)</w:t>
      </w:r>
      <w:r>
        <w:rPr>
          <w:sz w:val="24"/>
          <w:szCs w:val="24"/>
        </w:rPr>
        <w:t>.</w:t>
      </w:r>
    </w:p>
    <w:p w:rsidRDefault="000D0444" w:rsidP="000D0444" w:rsidR="000D0444">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VII. izreke ovog zaključka.</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73435A">
        <w:rPr>
          <w:sz w:val="24"/>
          <w:szCs w:val="24"/>
        </w:rPr>
        <w:t>26. veljače 2018</w:t>
      </w:r>
      <w:r w:rsidR="009850B8" w:rsidRPr="00E974B3">
        <w:rPr>
          <w:sz w:val="24"/>
          <w:szCs w:val="24"/>
        </w:rPr>
        <w:t>.</w:t>
      </w:r>
    </w:p>
    <w:p w:rsidRDefault="00C338F3" w:rsidP="00877060" w:rsidR="00C338F3">
      <w:pPr>
        <w:tabs>
          <w:tab w:pos="5100" w:val="left"/>
        </w:tabs>
        <w:ind w:firstLine="720"/>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571EF3">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913BE6" w:rsidR="00913BE6">
      <w:pPr>
        <w:jc w:val="both"/>
        <w:rPr>
          <w:sz w:val="24"/>
          <w:szCs w:val="24"/>
        </w:rPr>
      </w:pPr>
    </w:p>
    <w:p w:rsidRDefault="00571EF3" w:rsidR="00571EF3">
      <w:pPr>
        <w:jc w:val="both"/>
        <w:rPr>
          <w:sz w:val="24"/>
          <w:szCs w:val="24"/>
        </w:rPr>
      </w:pPr>
    </w:p>
    <w:p w:rsidRDefault="00571EF3" w:rsidP="00571EF3" w:rsidR="00571EF3">
      <w:pPr>
        <w:overflowPunct/>
        <w:textAlignment w:val="auto"/>
        <w:rPr>
          <w:sz w:val="24"/>
          <w:szCs w:val="24"/>
        </w:rPr>
      </w:pPr>
      <w:r>
        <w:rPr>
          <w:sz w:val="24"/>
          <w:szCs w:val="24"/>
        </w:rPr>
        <w:t>Za točnost otpravka - ovlašteni službenik</w:t>
      </w:r>
    </w:p>
    <w:p w:rsidRDefault="00571EF3" w:rsidP="00571EF3" w:rsidR="00CE3B7D" w:rsidRPr="00992FCB">
      <w:pPr>
        <w:jc w:val="both"/>
        <w:rPr>
          <w:color w:themeColor="background1" w:val="FFFFFF"/>
          <w:sz w:val="24"/>
          <w:szCs w:val="24"/>
        </w:rPr>
      </w:pPr>
      <w:r>
        <w:rPr>
          <w:sz w:val="24"/>
          <w:szCs w:val="24"/>
        </w:rPr>
        <w:t>Katarina Drndelić</w:t>
      </w:r>
      <w:r w:rsidR="006F7455"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346D4B" w:rsidP="00FB402E" w:rsidR="00B32E61" w:rsidRPr="00E32B17">
      <w:pPr>
        <w:tabs>
          <w:tab w:pos="4156" w:val="center"/>
        </w:tabs>
        <w:jc w:val="both"/>
        <w:rPr>
          <w:color w:themeColor="background1" w:val="FFFFFF"/>
          <w:sz w:val="24"/>
          <w:szCs w:val="24"/>
        </w:rPr>
      </w:pPr>
      <w:r>
        <w:rPr>
          <w:color w:themeColor="background1" w:val="FFFFFF"/>
          <w:sz w:val="24"/>
          <w:szCs w:val="24"/>
        </w:rPr>
        <w:t xml:space="preserve">dužnika </w:t>
      </w:r>
      <w:r w:rsidR="00FB402E">
        <w:rPr>
          <w:color w:themeColor="background1" w:val="FFFFFF"/>
          <w:sz w:val="24"/>
          <w:szCs w:val="24"/>
        </w:rPr>
        <w:tab/>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71EF3">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9E05E9">
      <w:rPr>
        <w:sz w:val="24"/>
        <w:szCs w:val="24"/>
      </w:rPr>
      <w:t>6175</w:t>
    </w:r>
    <w:r>
      <w:rPr>
        <w:sz w:val="24"/>
        <w:szCs w:val="24"/>
      </w:rPr>
      <w:t>/1</w:t>
    </w:r>
    <w:r w:rsidR="001C01B4">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414A"/>
    <w:rsid w:val="0000696B"/>
    <w:rsid w:val="00011223"/>
    <w:rsid w:val="0001233A"/>
    <w:rsid w:val="00016C56"/>
    <w:rsid w:val="00017AA0"/>
    <w:rsid w:val="00025828"/>
    <w:rsid w:val="00036DB2"/>
    <w:rsid w:val="00040C83"/>
    <w:rsid w:val="000457CF"/>
    <w:rsid w:val="000468E0"/>
    <w:rsid w:val="0005132C"/>
    <w:rsid w:val="000519B3"/>
    <w:rsid w:val="0005692D"/>
    <w:rsid w:val="000712D5"/>
    <w:rsid w:val="000773AA"/>
    <w:rsid w:val="0008574F"/>
    <w:rsid w:val="000867BC"/>
    <w:rsid w:val="00094BC0"/>
    <w:rsid w:val="000A0821"/>
    <w:rsid w:val="000A30A7"/>
    <w:rsid w:val="000A7C3A"/>
    <w:rsid w:val="000C24FA"/>
    <w:rsid w:val="000C6267"/>
    <w:rsid w:val="000D0444"/>
    <w:rsid w:val="000D1760"/>
    <w:rsid w:val="000D4E47"/>
    <w:rsid w:val="000D69E8"/>
    <w:rsid w:val="000D701E"/>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66C5A"/>
    <w:rsid w:val="0017074A"/>
    <w:rsid w:val="00184DEB"/>
    <w:rsid w:val="00192171"/>
    <w:rsid w:val="0019623A"/>
    <w:rsid w:val="001A094A"/>
    <w:rsid w:val="001A1A7F"/>
    <w:rsid w:val="001A344F"/>
    <w:rsid w:val="001A4542"/>
    <w:rsid w:val="001B38C6"/>
    <w:rsid w:val="001B44D2"/>
    <w:rsid w:val="001C01B4"/>
    <w:rsid w:val="001C0ADA"/>
    <w:rsid w:val="001C3C14"/>
    <w:rsid w:val="001C5218"/>
    <w:rsid w:val="001E3E20"/>
    <w:rsid w:val="001F0E06"/>
    <w:rsid w:val="00200F78"/>
    <w:rsid w:val="00203BB8"/>
    <w:rsid w:val="002323FA"/>
    <w:rsid w:val="00242930"/>
    <w:rsid w:val="002431C4"/>
    <w:rsid w:val="00257624"/>
    <w:rsid w:val="00260A9E"/>
    <w:rsid w:val="00260C18"/>
    <w:rsid w:val="00273A87"/>
    <w:rsid w:val="00286FBD"/>
    <w:rsid w:val="002903F5"/>
    <w:rsid w:val="00290DD7"/>
    <w:rsid w:val="0029270E"/>
    <w:rsid w:val="002A061E"/>
    <w:rsid w:val="002A3523"/>
    <w:rsid w:val="002B345F"/>
    <w:rsid w:val="002B486C"/>
    <w:rsid w:val="002B667E"/>
    <w:rsid w:val="002C26B4"/>
    <w:rsid w:val="002C3115"/>
    <w:rsid w:val="002D0838"/>
    <w:rsid w:val="002D6659"/>
    <w:rsid w:val="002F01C6"/>
    <w:rsid w:val="002F32AB"/>
    <w:rsid w:val="002F7065"/>
    <w:rsid w:val="002F7B61"/>
    <w:rsid w:val="00304BF2"/>
    <w:rsid w:val="00304D15"/>
    <w:rsid w:val="00314C4A"/>
    <w:rsid w:val="00322839"/>
    <w:rsid w:val="0033012B"/>
    <w:rsid w:val="00337798"/>
    <w:rsid w:val="00345621"/>
    <w:rsid w:val="00346D4B"/>
    <w:rsid w:val="00347895"/>
    <w:rsid w:val="003539DB"/>
    <w:rsid w:val="00364674"/>
    <w:rsid w:val="0036485A"/>
    <w:rsid w:val="00365959"/>
    <w:rsid w:val="00375FFC"/>
    <w:rsid w:val="003811DF"/>
    <w:rsid w:val="00384910"/>
    <w:rsid w:val="00390505"/>
    <w:rsid w:val="003911A1"/>
    <w:rsid w:val="0039199F"/>
    <w:rsid w:val="003A61D1"/>
    <w:rsid w:val="003B1ED6"/>
    <w:rsid w:val="003B45C0"/>
    <w:rsid w:val="003B519A"/>
    <w:rsid w:val="003C565D"/>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C2948"/>
    <w:rsid w:val="004D2841"/>
    <w:rsid w:val="004D7BA1"/>
    <w:rsid w:val="004E02CD"/>
    <w:rsid w:val="004E2FD0"/>
    <w:rsid w:val="004E5FEF"/>
    <w:rsid w:val="004E7E94"/>
    <w:rsid w:val="004F00D2"/>
    <w:rsid w:val="004F2896"/>
    <w:rsid w:val="004F56AE"/>
    <w:rsid w:val="00500C65"/>
    <w:rsid w:val="00503BFD"/>
    <w:rsid w:val="00516616"/>
    <w:rsid w:val="00531FAC"/>
    <w:rsid w:val="00532EE9"/>
    <w:rsid w:val="0053672F"/>
    <w:rsid w:val="00541885"/>
    <w:rsid w:val="00547797"/>
    <w:rsid w:val="005550DD"/>
    <w:rsid w:val="00555576"/>
    <w:rsid w:val="0056765A"/>
    <w:rsid w:val="00571703"/>
    <w:rsid w:val="00571EF3"/>
    <w:rsid w:val="00576B38"/>
    <w:rsid w:val="00586BA3"/>
    <w:rsid w:val="0059294A"/>
    <w:rsid w:val="005946D4"/>
    <w:rsid w:val="005A0A17"/>
    <w:rsid w:val="005A734E"/>
    <w:rsid w:val="005B3F73"/>
    <w:rsid w:val="005B5A8A"/>
    <w:rsid w:val="005B5C24"/>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2BCD"/>
    <w:rsid w:val="00646A33"/>
    <w:rsid w:val="00653EAB"/>
    <w:rsid w:val="00656E2A"/>
    <w:rsid w:val="006658F4"/>
    <w:rsid w:val="006863E9"/>
    <w:rsid w:val="00690884"/>
    <w:rsid w:val="0069126B"/>
    <w:rsid w:val="00695179"/>
    <w:rsid w:val="006A5506"/>
    <w:rsid w:val="006A5E09"/>
    <w:rsid w:val="006C36E6"/>
    <w:rsid w:val="006C57B1"/>
    <w:rsid w:val="006C7E17"/>
    <w:rsid w:val="006D2BAA"/>
    <w:rsid w:val="006D349C"/>
    <w:rsid w:val="006D5F65"/>
    <w:rsid w:val="006D7A0F"/>
    <w:rsid w:val="006E6B77"/>
    <w:rsid w:val="006F2D89"/>
    <w:rsid w:val="006F46EA"/>
    <w:rsid w:val="006F7455"/>
    <w:rsid w:val="006F7E16"/>
    <w:rsid w:val="00701A5E"/>
    <w:rsid w:val="00703B4F"/>
    <w:rsid w:val="007076DE"/>
    <w:rsid w:val="00725800"/>
    <w:rsid w:val="00727BFD"/>
    <w:rsid w:val="0073435A"/>
    <w:rsid w:val="00744C78"/>
    <w:rsid w:val="0075681B"/>
    <w:rsid w:val="0075688D"/>
    <w:rsid w:val="007602F0"/>
    <w:rsid w:val="007669AF"/>
    <w:rsid w:val="0077478E"/>
    <w:rsid w:val="0078773F"/>
    <w:rsid w:val="007A0826"/>
    <w:rsid w:val="007B593F"/>
    <w:rsid w:val="007B643A"/>
    <w:rsid w:val="007E0095"/>
    <w:rsid w:val="007E3C54"/>
    <w:rsid w:val="007F1A49"/>
    <w:rsid w:val="0080315F"/>
    <w:rsid w:val="00811176"/>
    <w:rsid w:val="00812F90"/>
    <w:rsid w:val="008366A0"/>
    <w:rsid w:val="00841EAC"/>
    <w:rsid w:val="00852283"/>
    <w:rsid w:val="0085270F"/>
    <w:rsid w:val="00866751"/>
    <w:rsid w:val="00871C1F"/>
    <w:rsid w:val="00876285"/>
    <w:rsid w:val="00877060"/>
    <w:rsid w:val="008771CC"/>
    <w:rsid w:val="00892874"/>
    <w:rsid w:val="00893289"/>
    <w:rsid w:val="008964F3"/>
    <w:rsid w:val="008A3EFF"/>
    <w:rsid w:val="008B0FC7"/>
    <w:rsid w:val="008B5C6D"/>
    <w:rsid w:val="008C048F"/>
    <w:rsid w:val="008C2738"/>
    <w:rsid w:val="008D5B26"/>
    <w:rsid w:val="008E6A96"/>
    <w:rsid w:val="008F0C17"/>
    <w:rsid w:val="008F26D9"/>
    <w:rsid w:val="009026BB"/>
    <w:rsid w:val="009128F5"/>
    <w:rsid w:val="00913BE6"/>
    <w:rsid w:val="00922268"/>
    <w:rsid w:val="00923121"/>
    <w:rsid w:val="00936DDE"/>
    <w:rsid w:val="00940EE1"/>
    <w:rsid w:val="00941567"/>
    <w:rsid w:val="00957D7B"/>
    <w:rsid w:val="00974F41"/>
    <w:rsid w:val="009850B8"/>
    <w:rsid w:val="0098563E"/>
    <w:rsid w:val="00985FD1"/>
    <w:rsid w:val="009909AB"/>
    <w:rsid w:val="00992FCB"/>
    <w:rsid w:val="009A7F2A"/>
    <w:rsid w:val="009B42E7"/>
    <w:rsid w:val="009B5D8A"/>
    <w:rsid w:val="009C08A6"/>
    <w:rsid w:val="009C6B82"/>
    <w:rsid w:val="009D1E33"/>
    <w:rsid w:val="009D7CE2"/>
    <w:rsid w:val="009E05E9"/>
    <w:rsid w:val="009E37F7"/>
    <w:rsid w:val="009E496C"/>
    <w:rsid w:val="009F3571"/>
    <w:rsid w:val="009F3A09"/>
    <w:rsid w:val="009F3D4B"/>
    <w:rsid w:val="00A110D0"/>
    <w:rsid w:val="00A15AB7"/>
    <w:rsid w:val="00A25E9B"/>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A2C9A"/>
    <w:rsid w:val="00AC5E9D"/>
    <w:rsid w:val="00AD3398"/>
    <w:rsid w:val="00AD3A0D"/>
    <w:rsid w:val="00AD64B2"/>
    <w:rsid w:val="00AE6DEC"/>
    <w:rsid w:val="00AF1C4E"/>
    <w:rsid w:val="00AF3640"/>
    <w:rsid w:val="00AF4C01"/>
    <w:rsid w:val="00B00EB0"/>
    <w:rsid w:val="00B01169"/>
    <w:rsid w:val="00B058B1"/>
    <w:rsid w:val="00B32BC2"/>
    <w:rsid w:val="00B32E61"/>
    <w:rsid w:val="00B35218"/>
    <w:rsid w:val="00B353AF"/>
    <w:rsid w:val="00B367D7"/>
    <w:rsid w:val="00B43BD9"/>
    <w:rsid w:val="00B4780B"/>
    <w:rsid w:val="00B844BF"/>
    <w:rsid w:val="00B8469C"/>
    <w:rsid w:val="00B93B9A"/>
    <w:rsid w:val="00B95513"/>
    <w:rsid w:val="00B95890"/>
    <w:rsid w:val="00BC4571"/>
    <w:rsid w:val="00BD4C42"/>
    <w:rsid w:val="00BF14D4"/>
    <w:rsid w:val="00BF71F8"/>
    <w:rsid w:val="00C03ACA"/>
    <w:rsid w:val="00C04EFF"/>
    <w:rsid w:val="00C160C5"/>
    <w:rsid w:val="00C338F3"/>
    <w:rsid w:val="00C34216"/>
    <w:rsid w:val="00C356A1"/>
    <w:rsid w:val="00C3663A"/>
    <w:rsid w:val="00C40383"/>
    <w:rsid w:val="00C413A7"/>
    <w:rsid w:val="00C51C6E"/>
    <w:rsid w:val="00C52B63"/>
    <w:rsid w:val="00C52D37"/>
    <w:rsid w:val="00C5382B"/>
    <w:rsid w:val="00C75AB8"/>
    <w:rsid w:val="00C84C03"/>
    <w:rsid w:val="00C85927"/>
    <w:rsid w:val="00CA0105"/>
    <w:rsid w:val="00CA29BD"/>
    <w:rsid w:val="00CA5100"/>
    <w:rsid w:val="00CC43BC"/>
    <w:rsid w:val="00CC7D07"/>
    <w:rsid w:val="00CD1553"/>
    <w:rsid w:val="00CD155F"/>
    <w:rsid w:val="00CD201B"/>
    <w:rsid w:val="00CD30C1"/>
    <w:rsid w:val="00CD6BB3"/>
    <w:rsid w:val="00CE0329"/>
    <w:rsid w:val="00CE3890"/>
    <w:rsid w:val="00CE3B7D"/>
    <w:rsid w:val="00CE4611"/>
    <w:rsid w:val="00CE4F52"/>
    <w:rsid w:val="00CF18F4"/>
    <w:rsid w:val="00CF3F03"/>
    <w:rsid w:val="00D100AB"/>
    <w:rsid w:val="00D10A4F"/>
    <w:rsid w:val="00D12623"/>
    <w:rsid w:val="00D31451"/>
    <w:rsid w:val="00D448E9"/>
    <w:rsid w:val="00D45DD1"/>
    <w:rsid w:val="00D574C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D7144"/>
    <w:rsid w:val="00DE1976"/>
    <w:rsid w:val="00DE283B"/>
    <w:rsid w:val="00DE479D"/>
    <w:rsid w:val="00DE7C7A"/>
    <w:rsid w:val="00DF31DC"/>
    <w:rsid w:val="00E16438"/>
    <w:rsid w:val="00E17579"/>
    <w:rsid w:val="00E20ACF"/>
    <w:rsid w:val="00E32B17"/>
    <w:rsid w:val="00E34A79"/>
    <w:rsid w:val="00E45758"/>
    <w:rsid w:val="00E605E8"/>
    <w:rsid w:val="00E64D32"/>
    <w:rsid w:val="00E660B2"/>
    <w:rsid w:val="00E815AE"/>
    <w:rsid w:val="00E833EE"/>
    <w:rsid w:val="00E845E5"/>
    <w:rsid w:val="00E8733C"/>
    <w:rsid w:val="00E91A10"/>
    <w:rsid w:val="00E93BEA"/>
    <w:rsid w:val="00E94EF5"/>
    <w:rsid w:val="00E974B3"/>
    <w:rsid w:val="00EB2382"/>
    <w:rsid w:val="00EB4003"/>
    <w:rsid w:val="00EB6EFC"/>
    <w:rsid w:val="00EC07E4"/>
    <w:rsid w:val="00EC1564"/>
    <w:rsid w:val="00EC321F"/>
    <w:rsid w:val="00EC4AE8"/>
    <w:rsid w:val="00EC7881"/>
    <w:rsid w:val="00ED1BDD"/>
    <w:rsid w:val="00ED6CF3"/>
    <w:rsid w:val="00EE082B"/>
    <w:rsid w:val="00EE3646"/>
    <w:rsid w:val="00EF671B"/>
    <w:rsid w:val="00F03673"/>
    <w:rsid w:val="00F1259F"/>
    <w:rsid w:val="00F2715C"/>
    <w:rsid w:val="00F3034C"/>
    <w:rsid w:val="00F34591"/>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B402E"/>
    <w:rsid w:val="00FC3E6C"/>
    <w:rsid w:val="00FC400B"/>
    <w:rsid w:val="00FD0250"/>
    <w:rsid w:val="00FD0F08"/>
    <w:rsid w:val="00FE5ADF"/>
    <w:rsid w:val="00FE6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71EF3"/>
    <w:rPr>
      <w:color w:val="808080"/>
      <w:bdr w:space="0" w:sz="0" w:color="auto" w:val="none"/>
      <w:shd w:fill="auto" w:color="auto" w:val="clear"/>
    </w:rPr>
  </w:style>
  <w:style w:customStyle="true" w:styleId="eSPISCCParagraphDefaultFont" w:type="character">
    <w:name w:val="eSPIS_CC_Paragraph Default Font"/>
    <w:basedOn w:val="Zadanifontodlomka"/>
    <w:rsid w:val="00571E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1EF3"/>
    <w:rPr>
      <w:bdr w:space="0" w:sz="0" w:color="auto" w:val="none"/>
      <w:shd w:fill="FFFFCC" w:color="auto" w:val="clear"/>
      <w:lang w:val="hr-HR"/>
    </w:rPr>
  </w:style>
  <w:style w:customStyle="true" w:styleId="PozadinaSvijetloCrvena" w:type="character">
    <w:name w:val="Pozadina_SvijetloCrvena"/>
    <w:basedOn w:val="eSPISCCParagraphDefaultFont"/>
    <w:rsid w:val="00571E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1E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71EF3"/>
    <w:rPr>
      <w:color w:val="808080"/>
      <w:bdr w:color="auto" w:space="0" w:sz="0" w:val="none"/>
      <w:shd w:color="auto" w:fill="auto" w:val="clear"/>
    </w:rPr>
  </w:style>
  <w:style w:customStyle="1" w:styleId="eSPISCCParagraphDefaultFont" w:type="character">
    <w:name w:val="eSPIS_CC_Paragraph Default Font"/>
    <w:basedOn w:val="Zadanifontodlomka"/>
    <w:rsid w:val="00571E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1EF3"/>
    <w:rPr>
      <w:bdr w:color="auto" w:space="0" w:sz="0" w:val="none"/>
      <w:shd w:color="auto" w:fill="FFFFCC" w:val="clear"/>
      <w:lang w:val="hr-HR"/>
    </w:rPr>
  </w:style>
  <w:style w:customStyle="1" w:styleId="PozadinaSvijetloCrvena" w:type="character">
    <w:name w:val="Pozadina_SvijetloCrvena"/>
    <w:basedOn w:val="eSPISCCParagraphDefaultFont"/>
    <w:rsid w:val="00571E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1E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360895">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St-6175/2016-19</izvorni_sadrzaj>
    <derivirana_varijabla naziv="DomainObject.Oznaka_1">St-6175/2016-19</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6175</izvorni_sadrzaj>
    <derivirana_varijabla naziv="DomainObject.Predmet.Broj_1">6175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2016.</izvorni_sadrzaj>
    <derivirana_varijabla naziv="DomainObject.Predmet.DatumOsnivanja_1">3.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St-6175/2016</izvorni_sadrzaj>
    <derivirana_varijabla naziv="DomainObject.Predmet.OznakaBroj_1">St-6175/2016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GLOBAL PULS d.o.o. zastupanog po punomoćniku Ivan Podrug</izvorni_sadrzaj>
    <derivirana_varijabla naziv="DomainObject.Predmet.ProtustrankaFormated_1">  GLOBAL PULS d.o.o. zastupanog po punomoćniku Ivan Podrug</derivirana_varijabla>
  </DomainObject.Predmet.ProtustrankaFormated>
  <DomainObject.Predmet.ProtustrankaFormatedOIB>
    <izvorni_sadrzaj>  GLOBAL PULS d.o.o., OIB 67444290207 zastupanog po punomoćniku Ivan Podrug</izvorni_sadrzaj>
    <derivirana_varijabla naziv="DomainObject.Predmet.ProtustrankaFormatedOIB_1">  GLOBAL PULS d.o.o., OIB 67444290207 zastupanog po punomoćniku Ivan Podrug</derivirana_varijabla>
  </DomainObject.Predmet.ProtustrankaFormatedOIB>
  <DomainObject.Predmet.ProtustrankaFormatedWithAdress>
    <izvorni_sadrzaj> GLOBAL PULS d.o.o., Pantovčak 50, 10000 Zagreb zastupanog po punomoćniku Ivan Podrug</izvorni_sadrzaj>
    <derivirana_varijabla naziv="DomainObject.Predmet.ProtustrankaFormatedWithAdress_1"> GLOBAL PULS d.o.o., Pantovčak 50, 10000 Zagreb zastupanog po punomoćniku Ivan Podrug</derivirana_varijabla>
  </DomainObject.Predmet.ProtustrankaFormatedWithAdress>
  <DomainObject.Predmet.ProtustrankaFormatedWithAdressOIB>
    <izvorni_sadrzaj> GLOBAL PULS d.o.o., OIB 67444290207, Pantovčak 50, 10000 Zagreb zastupanog po punomoćniku Ivan Podrug</izvorni_sadrzaj>
    <derivirana_varijabla naziv="DomainObject.Predmet.ProtustrankaFormatedWithAdressOIB_1"> GLOBAL PULS d.o.o., OIB 67444290207, Pantovčak 50, 10000 Zagreb zastupanog po punomoćniku Ivan Podrug</derivirana_varijabla>
  </DomainObject.Predmet.ProtustrankaFormatedWithAdressOIB>
  <DomainObject.Predmet.ProtustrankaWithAdress>
    <izvorni_sadrzaj>GLOBAL PULS d.o.o. Pantovčak 50, 10000 Zagreb</izvorni_sadrzaj>
    <derivirana_varijabla naziv="DomainObject.Predmet.ProtustrankaWithAdress_1">GLOBAL PULS d.o.o. Pantovčak 50, 10000 Zagreb</derivirana_varijabla>
  </DomainObject.Predmet.ProtustrankaWithAdress>
  <DomainObject.Predmet.ProtustrankaWithAdressOIB>
    <izvorni_sadrzaj>GLOBAL PULS d.o.o., OIB 67444290207, Pantovčak 50, 10000 Zagreb</izvorni_sadrzaj>
    <derivirana_varijabla naziv="DomainObject.Predmet.ProtustrankaWithAdressOIB_1">GLOBAL PULS d.o.o., OIB 67444290207, Pantovčak 50, 10000 Zagreb</derivirana_varijabla>
  </DomainObject.Predmet.ProtustrankaWithAdressOIB>
  <DomainObject.Predmet.ProtustrankaNazivFormated>
    <izvorni_sadrzaj>GLOBAL PULS d.o.o.</izvorni_sadrzaj>
    <derivirana_varijabla naziv="DomainObject.Predmet.ProtustrankaNazivFormated_1">GLOBAL PULS d.o.o.</derivirana_varijabla>
  </DomainObject.Predmet.ProtustrankaNazivFormated>
  <DomainObject.Predmet.ProtustrankaNazivFormatedOIB>
    <izvorni_sadrzaj>GLOBAL PULS d.o.o., OIB 67444290207</izvorni_sadrzaj>
    <derivirana_varijabla naziv="DomainObject.Predmet.ProtustrankaNazivFormatedOIB_1">GLOBAL PULS d.o.o., OIB 67444290207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GLOBAL PULS d.o.o. zastupanog po punomoćniku Ivan Podrug</item>
    </izvorni_sadrzaj>
    <derivirana_varijabla naziv="DomainObject.Predmet.ProtuStrankaListFormated_1">
      <item>GLOBAL PULS d.o.o. zastupanog po punomoćniku Ivan Podrug</item>
    </derivirana_varijabla>
  </DomainObject.Predmet.ProtuStrankaListFormated>
  <DomainObject.Predmet.ProtuStrankaListFormatedOIB>
    <izvorni_sadrzaj>
      <item>GLOBAL PULS d.o.o., OIB 67444290207 zastupanog po punomoćniku Ivan Podrug</item>
    </izvorni_sadrzaj>
    <derivirana_varijabla naziv="DomainObject.Predmet.ProtuStrankaListFormatedOIB_1">
      <item>GLOBAL PULS d.o.o., OIB 67444290207 zastupanog po punomoćniku Ivan Podrug</item>
    </derivirana_varijabla>
  </DomainObject.Predmet.ProtuStrankaListFormatedOIB>
  <DomainObject.Predmet.ProtuStrankaListFormatedWithAdress>
    <izvorni_sadrzaj>
      <item>GLOBAL PULS d.o.o., Pantovčak 50, 10000 Zagreb zastupanog po punomoćniku Ivan Podrug</item>
    </izvorni_sadrzaj>
    <derivirana_varijabla naziv="DomainObject.Predmet.ProtuStrankaListFormatedWithAdress_1">
      <item>GLOBAL PULS d.o.o., Pantovčak 50, 10000 Zagreb zastupanog po punomoćniku Ivan Podrug</item>
    </derivirana_varijabla>
  </DomainObject.Predmet.ProtuStrankaListFormatedWithAdress>
  <DomainObject.Predmet.ProtuStrankaListFormatedWithAdressOIB>
    <izvorni_sadrzaj>
      <item>GLOBAL PULS d.o.o., OIB 67444290207, Pantovčak 50, 10000 Zagreb zastupanog po punomoćniku Ivan Podrug</item>
    </izvorni_sadrzaj>
    <derivirana_varijabla naziv="DomainObject.Predmet.ProtuStrankaListFormatedWithAdressOIB_1">
      <item>GLOBAL PULS d.o.o., OIB 67444290207, Pantovčak 50, 10000 Zagreb zastupanog po punomoćniku Ivan Podrug</item>
    </derivirana_varijabla>
  </DomainObject.Predmet.ProtuStrankaListFormatedWithAdressOIB>
  <DomainObject.Predmet.ProtuStrankaListNazivFormated>
    <izvorni_sadrzaj>
      <item>GLOBAL PULS d.o.o.</item>
    </izvorni_sadrzaj>
    <derivirana_varijabla naziv="DomainObject.Predmet.ProtuStrankaListNazivFormated_1">
      <item>GLOBAL PULS d.o.o.</item>
    </derivirana_varijabla>
  </DomainObject.Predmet.ProtuStrankaListNazivFormated>
  <DomainObject.Predmet.ProtuStrankaListNazivFormatedOIB>
    <izvorni_sadrzaj>
      <item>GLOBAL PULS d.o.o., OIB 67444290207</item>
    </izvorni_sadrzaj>
    <derivirana_varijabla naziv="DomainObject.Predmet.ProtuStrankaListNazivFormatedOIB_1">
      <item>GLOBAL PULS d.o.o., OIB 67444290207</item>
    </derivirana_varijabla>
  </DomainObject.Predmet.ProtuStrankaListNazivFormatedOIB>
  <DomainObject.Predmet.OstaliListFormated>
    <izvorni_sadrzaj>
      <item>Ivan Podrug punomoćnik sudionika u postupku GLOBAL PULS d.o.o.</item>
      <item>Splitska banka dioničko društvo</item>
    </izvorni_sadrzaj>
    <derivirana_varijabla naziv="DomainObject.Predmet.OstaliListFormated_1">
      <item>Ivan Podrug punomoćnik sudionika u postupku GLOBAL PULS d.o.o.</item>
      <item>Splitska banka dioničko društvo</item>
    </derivirana_varijabla>
  </DomainObject.Predmet.OstaliListFormated>
  <DomainObject.Predmet.OstaliListFormatedOIB>
    <izvorni_sadrzaj>
      <item>Ivan Podrug, OIB 33636732659 punomoćnik sudionika u postupku GLOBAL PULS d.o.o.</item>
      <item>Splitska banka dioničko društvo, OIB 69326397242</item>
    </izvorni_sadrzaj>
    <derivirana_varijabla naziv="DomainObject.Predmet.OstaliListFormatedOIB_1">
      <item>Ivan Podrug, OIB 33636732659 punomoćnik sudionika u postupku GLOBAL PULS d.o.o.</item>
      <item>Splitska banka dioničko društvo, OIB 69326397242</item>
    </derivirana_varijabla>
  </DomainObject.Predmet.OstaliListFormatedOIB>
  <DomainObject.Predmet.OstaliListFormatedWithAdress>
    <izvorni_sadrzaj>
      <item>Ivan Podrug, Pantovčak 50, 10000 Zagreb punomoćnik sudionika u postupku GLOBAL PULS d.o.o.</item>
      <item>Splitska banka dioničko društvo, Domovinskog rata 61, 21000 Split</item>
    </izvorni_sadrzaj>
    <derivirana_varijabla naziv="DomainObject.Predmet.OstaliListFormatedWithAdress_1">
      <item>Ivan Podrug, Pantovčak 50, 10000 Zagreb punomoćnik sudionika u postupku GLOBAL PULS d.o.o.</item>
      <item>Splitska banka dioničko društvo, Domovinskog rata 61, 21000 Split</item>
    </derivirana_varijabla>
  </DomainObject.Predmet.OstaliListFormatedWithAdress>
  <DomainObject.Predmet.OstaliListFormatedWithAdressOIB>
    <izvorni_sadrzaj>
      <item>Ivan Podrug, OIB 33636732659, Pantovčak 50, 10000 Zagreb punomoćnik sudionika u postupku GLOBAL PULS d.o.o.</item>
      <item>Splitska banka dioničko društvo, OIB 69326397242, Domovinskog rata 61, 21000 Split</item>
    </izvorni_sadrzaj>
    <derivirana_varijabla naziv="DomainObject.Predmet.OstaliListFormatedWithAdressOIB_1">
      <item>Ivan Podrug, OIB 33636732659, Pantovčak 50, 10000 Zagreb punomoćnik sudionika u postupku GLOBAL PULS d.o.o.</item>
      <item>Splitska banka dioničko društvo, OIB 69326397242, Domovinskog rata 61, 21000 Split</item>
    </derivirana_varijabla>
  </DomainObject.Predmet.OstaliListFormatedWithAdressOIB>
  <DomainObject.Predmet.OstaliListNazivFormated>
    <izvorni_sadrzaj>
      <item>Ivan Podrug</item>
      <item>Splitska banka dioničko društvo</item>
    </izvorni_sadrzaj>
    <derivirana_varijabla naziv="DomainObject.Predmet.OstaliListNazivFormated_1">
      <item>Ivan Podrug</item>
      <item>Splitska banka dioničko društvo</item>
    </derivirana_varijabla>
  </DomainObject.Predmet.OstaliListNazivFormated>
  <DomainObject.Predmet.OstaliListNazivFormatedOIB>
    <izvorni_sadrzaj>
      <item>Ivan Podrug, OIB 33636732659</item>
      <item>Splitska banka dioničko društvo, OIB 69326397242</item>
    </izvorni_sadrzaj>
    <derivirana_varijabla naziv="DomainObject.Predmet.OstaliListNazivFormatedOIB_1">
      <item>Ivan Podrug, OIB 33636732659</item>
      <item>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St-6175/2016-19</izvorni_sadrzaj>
    <derivirana_varijabla naziv="DomainObject.PoslovniBrojDokumenta_1">St-6175/2016-19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GLOBAL PULS d.o.o.</izvorni_sadrzaj>
    <derivirana_varijabla naziv="DomainObject.Predmet.ProtustrankaIDrugi_1">GLOBAL PULS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GLOBAL PULS d.o.o., OIB 67444290207, Pantovčak 50, 10000 Zagreb</izvorni_sadrzaj>
    <derivirana_varijabla naziv="DomainObject.Predmet.ProtustrankaIDrugiAdressOIB_1">GLOBAL PULS d.o.o., OIB 67444290207, Pantovčak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GLOBAL PULS d.o.o.</item>
      <item>FINA Regionalni centar Zagreb</item>
      <item>Ivan Podrug</item>
      <item>Splitska banka dioničko društvo</item>
    </izvorni_sadrzaj>
    <derivirana_varijabla naziv="DomainObject.Predmet.SudioniciListNaziv_1">
      <item>GLOBAL PULS d.o.o.</item>
      <item>FINA Regionalni centar Zagreb</item>
      <item>Ivan Podrug</item>
      <item>Splitska banka dioničko društvo</item>
    </derivirana_varijabla>
  </DomainObject.Predmet.SudioniciListNaziv>
  <DomainObject.Predmet.SudioniciListAdressOIB>
    <izvorni_sadrzaj>
      <item>GLOBAL PULS d.o.o., OIB 67444290207, Pantovčak 50,10000 Zagreb</item>
      <item>FINA Regionalni centar Zagreb, OIB 85821130368, Trg svibanjskih žrtava 1995. 1,10000 Zagreb</item>
      <item>Ivan Podrug, OIB 33636732659, Pantovčak 50,10000 Zagreb</item>
      <item>Splitska banka dioničko društvo, OIB 69326397242, Domovinskog rata 61,21000 Split</item>
    </izvorni_sadrzaj>
    <derivirana_varijabla naziv="DomainObject.Predmet.SudioniciListAdressOIB_1">
      <item>GLOBAL PULS d.o.o., OIB 67444290207, Pantovčak 50,10000 Zagreb</item>
      <item>FINA Regionalni centar Zagreb, OIB 85821130368, Trg svibanjskih žrtava 1995. 1,10000 Zagreb</item>
      <item>Ivan Podrug, OIB 33636732659, Pantovčak 50,10000 Zagreb</item>
      <item>Splitska banka dioničko društvo, OIB 69326397242,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67444290207</item>
      <item>, OIB 85821130368</item>
      <item>, OIB 33636732659</item>
      <item>, OIB 69326397242</item>
    </izvorni_sadrzaj>
    <derivirana_varijabla naziv="DomainObject.Predmet.SudioniciListNazivOIB_1">
      <item>, OIB 67444290207</item>
      <item>, OIB 85821130368</item>
      <item>, OIB 33636732659</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BA36E4-8673-4ACE-880B-9799221C68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1024</properties:Words>
  <properties:Characters>5494</properties:Characters>
  <properties:Lines>133</properties:Lines>
  <properties:Paragraphs>51</properties:Paragraphs>
  <properties:TotalTime>176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Katarina Drndelić</cp:lastModifiedBy>
  <cp:lastPrinted>2018-02-27T08:16:00Z</cp:lastPrinted>
  <dcterms:modified xmlns:xsi="http://www.w3.org/2001/XMLSchema-instance" xsi:type="dcterms:W3CDTF">2018-02-27T08:16:00Z</dcterms:modified>
  <cp:revision>209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St-6175/2016-19 / Odluka - Rješenje o pokretanju prethodnog postupka nakon obustave skraćenog stečajnog postupka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