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d775" w14:paraId="8fbd775" w:rsidRDefault="00A3769E" w:rsidP="00A3769E" w:rsidR="00A3769E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1.St-357/2013</w:t>
      </w:r>
    </w:p>
    <w:p w:rsidRDefault="00A3769E" w:rsidP="00A3769E" w:rsidR="00A3769E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Default="00911294" w:rsidP="00A3769E" w:rsidR="00911294">
      <w:pPr>
        <w:rPr>
          <w:b/>
        </w:rPr>
      </w:pPr>
    </w:p>
    <w:p w:rsidRDefault="00A3769E" w:rsidP="00A3769E" w:rsidR="00A3769E">
      <w:pPr>
        <w:rPr>
          <w:b/>
        </w:rPr>
      </w:pPr>
      <w:r>
        <w:rPr>
          <w:b/>
        </w:rPr>
        <w:t>REPUBLIKA HRVATSKA</w:t>
      </w:r>
    </w:p>
    <w:p w:rsidRDefault="00A3769E" w:rsidP="00A3769E" w:rsidR="00A3769E">
      <w:pPr>
        <w:rPr>
          <w:b/>
        </w:rPr>
      </w:pPr>
      <w:r>
        <w:rPr>
          <w:b/>
        </w:rPr>
        <w:t xml:space="preserve">TRGOVAČKI SUD U SPLITU </w:t>
      </w:r>
    </w:p>
    <w:p w:rsidRDefault="00A3769E" w:rsidP="00A3769E" w:rsidR="00A3769E"/>
    <w:p w:rsidRDefault="00A3769E" w:rsidP="00A3769E" w:rsidR="00A3769E">
      <w:pPr>
        <w:pStyle w:val="Zaglavlje"/>
        <w:tabs>
          <w:tab w:pos="708" w:val="left"/>
        </w:tabs>
        <w:rPr>
          <w:b/>
          <w:bCs/>
        </w:rPr>
      </w:pPr>
      <w:r>
        <w:tab/>
        <w:t xml:space="preserve">                                                                  </w:t>
      </w:r>
    </w:p>
    <w:p w:rsidRDefault="00A3769E" w:rsidP="00A3769E" w:rsidR="00A3769E">
      <w:pPr>
        <w:pStyle w:val="Naslov1"/>
        <w:jc w:val="center"/>
      </w:pPr>
      <w:r>
        <w:t>R E P U B L I K A  H R V A T S K A</w:t>
      </w:r>
    </w:p>
    <w:p w:rsidRDefault="00A3769E" w:rsidP="00A3769E" w:rsidR="00A3769E"/>
    <w:p w:rsidRDefault="00A3769E" w:rsidP="00A3769E" w:rsidR="00A3769E">
      <w:pPr>
        <w:pStyle w:val="Naslov1"/>
        <w:jc w:val="center"/>
      </w:pPr>
      <w:r>
        <w:t>R J E Š E N J E</w:t>
      </w:r>
    </w:p>
    <w:p w:rsidRDefault="00A3769E" w:rsidP="00A3769E" w:rsidR="00A3769E">
      <w:pPr>
        <w:pStyle w:val="Bezproreda"/>
      </w:pPr>
    </w:p>
    <w:p w:rsidRDefault="00A3769E" w:rsidP="00A3769E" w:rsidR="00A3769E">
      <w:pPr>
        <w:pStyle w:val="Bezproreda"/>
      </w:pPr>
      <w:r>
        <w:tab/>
        <w:t xml:space="preserve">       Trgovački sud u Splitu, po sucu ovog suda Velimiru Vukoviću, kao stečajnom sucu, u stečajnom postupku po prijedlogu predlagatelja Nedjeljka Tešije, </w:t>
      </w:r>
      <w:proofErr w:type="spellStart"/>
      <w:r>
        <w:t>vl</w:t>
      </w:r>
      <w:proofErr w:type="spellEnd"/>
      <w:r>
        <w:t xml:space="preserve">. Obrta za prijevoz,građevinarstvo, trgovinu i usluge Split, Baruna </w:t>
      </w:r>
      <w:proofErr w:type="spellStart"/>
      <w:r>
        <w:t>Trenka</w:t>
      </w:r>
      <w:proofErr w:type="spellEnd"/>
      <w:r>
        <w:t xml:space="preserve"> </w:t>
      </w:r>
      <w:proofErr w:type="spellStart"/>
      <w:r>
        <w:t>bb</w:t>
      </w:r>
      <w:proofErr w:type="spellEnd"/>
      <w:r w:rsidR="00BE4AE3">
        <w:t xml:space="preserve">, radi otvaranja stečajnog postupka </w:t>
      </w:r>
      <w:r w:rsidR="00911294">
        <w:t xml:space="preserve"> </w:t>
      </w:r>
      <w:r w:rsidR="00BE4AE3">
        <w:t xml:space="preserve">nad  </w:t>
      </w:r>
      <w:r w:rsidR="00871649">
        <w:t xml:space="preserve">dužnikom </w:t>
      </w:r>
      <w:r w:rsidR="00BE4AE3">
        <w:t xml:space="preserve">KERUM d.o.o. Split, </w:t>
      </w:r>
      <w:proofErr w:type="spellStart"/>
      <w:r w:rsidR="00BE4AE3">
        <w:t>Zrinjsko</w:t>
      </w:r>
      <w:proofErr w:type="spellEnd"/>
      <w:r w:rsidR="00BE4AE3">
        <w:t>-</w:t>
      </w:r>
      <w:proofErr w:type="spellStart"/>
      <w:r w:rsidR="00BE4AE3">
        <w:t>Frankopanska</w:t>
      </w:r>
      <w:proofErr w:type="spellEnd"/>
      <w:r w:rsidR="00BE4AE3">
        <w:t xml:space="preserve"> 68, OIB: 66124057408 </w:t>
      </w:r>
      <w:r>
        <w:t xml:space="preserve">,  dana </w:t>
      </w:r>
      <w:r w:rsidR="00911294">
        <w:t>4</w:t>
      </w:r>
      <w:r>
        <w:t xml:space="preserve">. </w:t>
      </w:r>
      <w:r w:rsidR="00BE4AE3">
        <w:t>srpnja</w:t>
      </w:r>
      <w:r>
        <w:t xml:space="preserve"> 2018. godine</w:t>
      </w:r>
    </w:p>
    <w:p w:rsidRDefault="00A3769E" w:rsidP="00A3769E" w:rsidR="00A3769E">
      <w:pPr>
        <w:pStyle w:val="Bezproreda"/>
      </w:pPr>
    </w:p>
    <w:p w:rsidRDefault="00A3769E" w:rsidP="00A3769E" w:rsidR="00A3769E">
      <w:pPr>
        <w:ind w:left="360"/>
        <w:jc w:val="center"/>
      </w:pPr>
      <w:r>
        <w:t>r i j e š i o  j e</w:t>
      </w:r>
    </w:p>
    <w:p w:rsidRDefault="00F53219" w:rsidR="00F53219"/>
    <w:p w:rsidRDefault="00BE4AE3" w:rsidR="00BE4AE3">
      <w:r>
        <w:tab/>
        <w:t xml:space="preserve">Određuje se nastavak </w:t>
      </w:r>
      <w:r w:rsidR="00EC52E0">
        <w:t xml:space="preserve">prekinutog </w:t>
      </w:r>
      <w:r>
        <w:t xml:space="preserve">postupka u </w:t>
      </w:r>
      <w:r w:rsidR="00EC52E0">
        <w:t>ovoj pravnoj stvari, određen na temelju rješenja ovog suda broj St-357/2013 od 4.listopada  2013.godine.</w:t>
      </w:r>
    </w:p>
    <w:p w:rsidRDefault="00EC52E0" w:rsidR="00EC52E0"/>
    <w:p w:rsidRDefault="00EC52E0" w:rsidP="00911294" w:rsidR="00EC52E0">
      <w:pPr>
        <w:jc w:val="center"/>
      </w:pPr>
      <w:r>
        <w:t>Obrazloženje</w:t>
      </w:r>
    </w:p>
    <w:p w:rsidRDefault="00EC52E0" w:rsidR="00EC52E0"/>
    <w:p w:rsidRDefault="00EC52E0" w:rsidR="00EC52E0">
      <w:r>
        <w:tab/>
        <w:t xml:space="preserve">Ovaj sud je na temelju rješenja </w:t>
      </w:r>
      <w:proofErr w:type="spellStart"/>
      <w:r w:rsidR="00EE51BB">
        <w:t>posl</w:t>
      </w:r>
      <w:proofErr w:type="spellEnd"/>
      <w:r w:rsidR="00EE51BB">
        <w:t>.</w:t>
      </w:r>
      <w:r>
        <w:t xml:space="preserve"> broj St-357/2013 od 4.listopada  2013.godine, odredio </w:t>
      </w:r>
      <w:r w:rsidR="00871649">
        <w:t>prekid stečajnog postupka</w:t>
      </w:r>
      <w:r w:rsidR="00C12201">
        <w:t xml:space="preserve"> u ovoj pravnoj stvari, povodom </w:t>
      </w:r>
      <w:r w:rsidR="00871649">
        <w:t xml:space="preserve"> </w:t>
      </w:r>
      <w:r w:rsidR="00EE51BB">
        <w:t>prijedlog</w:t>
      </w:r>
      <w:r w:rsidR="00C12201">
        <w:t>a</w:t>
      </w:r>
      <w:r w:rsidR="00EE51BB">
        <w:t xml:space="preserve"> predlagatelja Nedjeljka Tešije, </w:t>
      </w:r>
      <w:proofErr w:type="spellStart"/>
      <w:r w:rsidR="00EE51BB">
        <w:t>vl</w:t>
      </w:r>
      <w:proofErr w:type="spellEnd"/>
      <w:r w:rsidR="00EE51BB">
        <w:t>. Obrta za prijevoz, građevinarstvo, trgovinu i usluge</w:t>
      </w:r>
      <w:r w:rsidR="00501A78">
        <w:t>,</w:t>
      </w:r>
      <w:r w:rsidR="00EE51BB">
        <w:t xml:space="preserve"> Split, Baruna </w:t>
      </w:r>
      <w:proofErr w:type="spellStart"/>
      <w:r w:rsidR="00EE51BB">
        <w:t>Trenka</w:t>
      </w:r>
      <w:proofErr w:type="spellEnd"/>
      <w:r w:rsidR="00EE51BB">
        <w:t xml:space="preserve"> </w:t>
      </w:r>
      <w:proofErr w:type="spellStart"/>
      <w:r w:rsidR="00EE51BB">
        <w:t>bb</w:t>
      </w:r>
      <w:proofErr w:type="spellEnd"/>
      <w:r w:rsidR="00EE51BB">
        <w:t xml:space="preserve">, </w:t>
      </w:r>
      <w:r w:rsidR="00C12201">
        <w:t xml:space="preserve"> za otvaranje stečajnog postupka</w:t>
      </w:r>
      <w:r w:rsidR="00C12201" w:rsidRPr="00C12201">
        <w:t xml:space="preserve"> </w:t>
      </w:r>
      <w:r w:rsidR="00C12201">
        <w:t xml:space="preserve">nad dužnikom KERUM d.o.o. Split, </w:t>
      </w:r>
      <w:proofErr w:type="spellStart"/>
      <w:r w:rsidR="00C12201">
        <w:t>Zrinjsko</w:t>
      </w:r>
      <w:proofErr w:type="spellEnd"/>
      <w:r w:rsidR="00C12201">
        <w:t>-</w:t>
      </w:r>
      <w:proofErr w:type="spellStart"/>
      <w:r w:rsidR="00C12201">
        <w:t>Frankopanska</w:t>
      </w:r>
      <w:proofErr w:type="spellEnd"/>
      <w:r w:rsidR="00C12201">
        <w:t xml:space="preserve"> 68, OIB: 66124057408,  </w:t>
      </w:r>
      <w:r w:rsidR="00EE51BB">
        <w:t xml:space="preserve">do pravomoćnog dovršetka postupka </w:t>
      </w:r>
      <w:proofErr w:type="spellStart"/>
      <w:r w:rsidR="00EE51BB">
        <w:t>predstečajne</w:t>
      </w:r>
      <w:proofErr w:type="spellEnd"/>
      <w:r w:rsidR="00EE51BB">
        <w:t xml:space="preserve"> nagodbe  nad dužnikom</w:t>
      </w:r>
      <w:r w:rsidR="00665D95">
        <w:t>,</w:t>
      </w:r>
      <w:r w:rsidR="00EE51BB">
        <w:t xml:space="preserve"> koji se  vodi kod FINE-Regionalni centar Zagreb, Klasa UP-17110/07/13-01/</w:t>
      </w:r>
      <w:r w:rsidR="00501A78">
        <w:t xml:space="preserve">1615, </w:t>
      </w:r>
      <w:proofErr w:type="spellStart"/>
      <w:r w:rsidR="00501A78">
        <w:t>Ur</w:t>
      </w:r>
      <w:proofErr w:type="spellEnd"/>
      <w:r w:rsidR="00501A78">
        <w:t>. br. 07-02-18-4615-534.</w:t>
      </w:r>
      <w:r w:rsidR="00EE51BB">
        <w:t xml:space="preserve"> </w:t>
      </w:r>
    </w:p>
    <w:p w:rsidRDefault="00EC52E0" w:rsidR="00EC52E0"/>
    <w:p w:rsidRDefault="00501A78" w:rsidR="00501A78">
      <w:r>
        <w:tab/>
        <w:t xml:space="preserve">Kako je u međuvremenu na temelju rješenja FINE-Regionalni centar Zagreb, Klasa UP-17110/07/13-01/1615, </w:t>
      </w:r>
      <w:proofErr w:type="spellStart"/>
      <w:r>
        <w:t>Ur</w:t>
      </w:r>
      <w:proofErr w:type="spellEnd"/>
      <w:r>
        <w:t xml:space="preserve">. br. 07-02-18-4615-534 od 4.lipnja 2018.godine, obustavljen postupak </w:t>
      </w:r>
      <w:proofErr w:type="spellStart"/>
      <w:r>
        <w:t>predstečajne</w:t>
      </w:r>
      <w:proofErr w:type="spellEnd"/>
      <w:r>
        <w:t xml:space="preserve"> nagodbe  nad dužnikom KERUM d.o.o. Split, </w:t>
      </w:r>
      <w:proofErr w:type="spellStart"/>
      <w:r>
        <w:t>Zrinjsko</w:t>
      </w:r>
      <w:proofErr w:type="spellEnd"/>
      <w:r>
        <w:t>-</w:t>
      </w:r>
      <w:proofErr w:type="spellStart"/>
      <w:r>
        <w:t>Frankopanska</w:t>
      </w:r>
      <w:proofErr w:type="spellEnd"/>
      <w:r>
        <w:t xml:space="preserve"> 68, OIB: 66124057408</w:t>
      </w:r>
      <w:r w:rsidR="00703760">
        <w:t xml:space="preserve">, jer pred nadležnim sudom nije sklopljena </w:t>
      </w:r>
      <w:proofErr w:type="spellStart"/>
      <w:r w:rsidR="00703760">
        <w:t>predstečajna</w:t>
      </w:r>
      <w:proofErr w:type="spellEnd"/>
      <w:r w:rsidR="00703760">
        <w:t xml:space="preserve"> nagodba, ovaj sud je na temelju odredbe čl. 215. stavak 3 Zakona o parničnom postupku ( NN 53/91 do </w:t>
      </w:r>
      <w:r w:rsidR="00977297">
        <w:t>89/14) u vezi s odredbom čl. 6 Stečajnog Zakona (NN 44/96 do 133/12), odlučio kao u izreci.</w:t>
      </w:r>
    </w:p>
    <w:p w:rsidRDefault="00977297" w:rsidP="00977297" w:rsidR="00977297">
      <w:pPr>
        <w:spacing w:before="240"/>
        <w:ind w:firstLine="708" w:left="2124"/>
        <w:jc w:val="both"/>
      </w:pPr>
      <w:r>
        <w:t xml:space="preserve">U Splitu, </w:t>
      </w:r>
      <w:r w:rsidR="00911294">
        <w:t>4</w:t>
      </w:r>
      <w:r>
        <w:t>.srpnja 2018.godine</w:t>
      </w:r>
    </w:p>
    <w:p w:rsidRDefault="00977297" w:rsidP="00977297" w:rsidR="00977297">
      <w:pPr>
        <w:spacing w:before="240"/>
        <w:ind w:firstLine="708"/>
        <w:jc w:val="both"/>
      </w:pPr>
    </w:p>
    <w:p w:rsidRDefault="00977297" w:rsidP="00977297" w:rsidR="00977297">
      <w:pPr>
        <w:ind w:firstLine="708" w:left="5664"/>
        <w:rPr>
          <w:bCs/>
        </w:rPr>
      </w:pPr>
      <w:r>
        <w:rPr>
          <w:bCs/>
        </w:rPr>
        <w:t>S U D A C</w:t>
      </w:r>
    </w:p>
    <w:p w:rsidRDefault="00977297" w:rsidP="00977297" w:rsidR="00977297">
      <w:pPr>
        <w:jc w:val="center"/>
        <w:rPr>
          <w:bCs/>
        </w:rPr>
      </w:pPr>
    </w:p>
    <w:p w:rsidRDefault="00977297" w:rsidP="00977297" w:rsidR="00977297" w:rsidRPr="00362BD6">
      <w:pPr>
        <w:pStyle w:val="Bezproreda"/>
        <w:ind w:firstLine="708" w:left="4956"/>
        <w:rPr>
          <w:rFonts w:cs="Times New Roman" w:eastAsia="Calibri"/>
        </w:rPr>
      </w:pPr>
      <w:r>
        <w:t xml:space="preserve">           </w:t>
      </w:r>
      <w:r w:rsidRPr="00362BD6">
        <w:rPr>
          <w:rFonts w:cs="Times New Roman"/>
        </w:rPr>
        <w:t>Velimir Vuković</w:t>
      </w:r>
    </w:p>
    <w:p w:rsidRDefault="00977297" w:rsidP="00977297" w:rsidR="00977297">
      <w:pPr>
        <w:pStyle w:val="Bezproreda"/>
        <w:jc w:val="both"/>
        <w:rPr>
          <w:rFonts w:cs="Times New Roman"/>
        </w:rPr>
      </w:pPr>
    </w:p>
    <w:p w:rsidRDefault="00911294" w:rsidP="00977297" w:rsidR="00911294">
      <w:pPr>
        <w:pStyle w:val="Bezproreda"/>
        <w:jc w:val="both"/>
        <w:rPr>
          <w:rFonts w:cs="Times New Roman"/>
        </w:rPr>
      </w:pPr>
    </w:p>
    <w:p w:rsidRDefault="00977297" w:rsidP="00977297" w:rsidR="00977297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 xml:space="preserve">POUKA O PRAVNOM LIJEKU: </w:t>
      </w:r>
    </w:p>
    <w:p w:rsidRDefault="00977297" w:rsidP="00977297" w:rsidR="00977297">
      <w:pPr>
        <w:pStyle w:val="Bezproreda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977297" w:rsidP="00977297" w:rsidR="00977297">
      <w:pPr>
        <w:jc w:val="both"/>
      </w:pPr>
    </w:p>
    <w:p w:rsidRDefault="00977297" w:rsidP="00977297" w:rsidR="00977297">
      <w:pPr>
        <w:jc w:val="both"/>
      </w:pPr>
    </w:p>
    <w:p w:rsidRDefault="00977297" w:rsidP="00977297" w:rsidR="00977297">
      <w:pPr>
        <w:jc w:val="both"/>
      </w:pPr>
      <w:r>
        <w:t>DNA</w:t>
      </w:r>
    </w:p>
    <w:p w:rsidRDefault="00977297" w:rsidP="00977297" w:rsidR="00977297">
      <w:pPr>
        <w:jc w:val="both"/>
      </w:pPr>
      <w:r>
        <w:t>-</w:t>
      </w:r>
      <w:r w:rsidRPr="007C0EBB">
        <w:rPr>
          <w:rFonts w:eastAsia="Calibri"/>
          <w:lang w:eastAsia="en-US"/>
        </w:rPr>
        <w:t xml:space="preserve"> </w:t>
      </w:r>
      <w:r w:rsidR="00911294">
        <w:rPr>
          <w:rFonts w:eastAsia="Calibri"/>
          <w:lang w:eastAsia="en-US"/>
        </w:rPr>
        <w:t xml:space="preserve">predlagatelju </w:t>
      </w:r>
      <w:r w:rsidR="00911294">
        <w:t xml:space="preserve">Nedjeljka Tešije, </w:t>
      </w:r>
      <w:proofErr w:type="spellStart"/>
      <w:r w:rsidR="00911294">
        <w:t>vl</w:t>
      </w:r>
      <w:proofErr w:type="spellEnd"/>
      <w:r w:rsidR="00911294">
        <w:t xml:space="preserve">. Obrta za prijevoz,građevinarstvo, trgovinu i usluge Split, Baruna </w:t>
      </w:r>
      <w:proofErr w:type="spellStart"/>
      <w:r w:rsidR="00911294">
        <w:t>Trenka</w:t>
      </w:r>
      <w:proofErr w:type="spellEnd"/>
      <w:r w:rsidR="00911294">
        <w:t xml:space="preserve"> </w:t>
      </w:r>
      <w:proofErr w:type="spellStart"/>
      <w:r w:rsidR="00911294">
        <w:t>bb</w:t>
      </w:r>
      <w:proofErr w:type="spellEnd"/>
      <w:r w:rsidR="00911294">
        <w:t>, po punomoćniku</w:t>
      </w:r>
    </w:p>
    <w:p w:rsidRDefault="00977297" w:rsidP="00977297" w:rsidR="00911294">
      <w:pPr>
        <w:jc w:val="both"/>
      </w:pPr>
      <w:r>
        <w:t xml:space="preserve">- </w:t>
      </w:r>
      <w:r w:rsidR="00911294">
        <w:t xml:space="preserve">dužniku </w:t>
      </w:r>
      <w:r w:rsidR="00C12201">
        <w:t xml:space="preserve">KERUM d.o.o. Split, </w:t>
      </w:r>
      <w:proofErr w:type="spellStart"/>
      <w:r w:rsidR="00C12201">
        <w:t>Zrinjsko</w:t>
      </w:r>
      <w:proofErr w:type="spellEnd"/>
      <w:r w:rsidR="00C12201">
        <w:t>-</w:t>
      </w:r>
      <w:proofErr w:type="spellStart"/>
      <w:r w:rsidR="00C12201">
        <w:t>Frankopanska</w:t>
      </w:r>
      <w:proofErr w:type="spellEnd"/>
      <w:r w:rsidR="00C12201">
        <w:t xml:space="preserve"> 68</w:t>
      </w:r>
    </w:p>
    <w:p w:rsidRDefault="00977297" w:rsidP="00977297" w:rsidR="00977297">
      <w:pPr>
        <w:jc w:val="both"/>
      </w:pPr>
      <w:r>
        <w:t>- e-oglasna ploča sudova</w:t>
      </w:r>
    </w:p>
    <w:p w:rsidRDefault="00977297" w:rsidP="00977297" w:rsidR="00977297">
      <w:pPr>
        <w:spacing w:before="240"/>
        <w:ind w:firstLine="709"/>
        <w:jc w:val="both"/>
        <w:rPr>
          <w:rFonts w:eastAsia="Calibri"/>
          <w:lang w:eastAsia="en-US"/>
        </w:rPr>
      </w:pPr>
    </w:p>
    <w:p w:rsidRDefault="00977297" w:rsidP="00977297" w:rsidR="00977297">
      <w:pPr>
        <w:ind w:firstLine="708" w:left="2124"/>
        <w:rPr>
          <w:rFonts w:eastAsia="Calibri"/>
          <w:lang w:eastAsia="en-US"/>
        </w:rPr>
      </w:pPr>
    </w:p>
    <w:p w:rsidRDefault="00977297" w:rsidP="00977297" w:rsidR="00977297">
      <w:pPr>
        <w:jc w:val="center"/>
        <w:rPr>
          <w:rFonts w:eastAsia="Calibri"/>
          <w:sz w:val="16"/>
          <w:szCs w:val="16"/>
          <w:lang w:eastAsia="en-US"/>
        </w:rPr>
      </w:pPr>
    </w:p>
    <w:p w:rsidRDefault="00977297" w:rsidP="00977297" w:rsidR="00977297">
      <w:pPr>
        <w:jc w:val="both"/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</w:t>
      </w:r>
    </w:p>
    <w:p w:rsidRDefault="00977297" w:rsidP="00977297" w:rsidR="00977297"/>
    <w:p w:rsidRDefault="00977297" w:rsidR="00977297"/>
    <w:sectPr w:rsidR="009772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69E"/>
    <w:rsid w:val="00501A78"/>
    <w:rsid w:val="005E1D45"/>
    <w:rsid w:val="00665D95"/>
    <w:rsid w:val="00703760"/>
    <w:rsid w:val="00871649"/>
    <w:rsid w:val="00911294"/>
    <w:rsid w:val="00977297"/>
    <w:rsid w:val="00A3769E"/>
    <w:rsid w:val="00BE4AE3"/>
    <w:rsid w:val="00C12201"/>
    <w:rsid w:val="00EC52E0"/>
    <w:rsid w:val="00EE51B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769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3769E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3769E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A376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3769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3769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6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6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D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D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D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D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769E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3769E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769E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A376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3769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A3769E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6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6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1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D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D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D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D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056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Nediljko Tešija</izvorni_sadrzaj>
    <derivirana_varijabla naziv="DomainObject.Predmet.StrankaFormated_1">  Nediljko Tešija</derivirana_varijabla>
  </DomainObject.Predmet.StrankaFormated>
  <DomainObject.Predmet.StrankaFormatedOIB>
    <izvorni_sadrzaj>  Nediljko Tešija, OIB 63318738680</izvorni_sadrzaj>
    <derivirana_varijabla naziv="DomainObject.Predmet.StrankaFormatedOIB_1">  Nediljko Tešija, OIB 63318738680</derivirana_varijabla>
  </DomainObject.Predmet.StrankaFormatedOIB>
  <DomainObject.Predmet.StrankaFormatedWithAdress>
    <izvorni_sadrzaj> Nediljko Tešija, Baruna Trenka bb, 21000 Split</izvorni_sadrzaj>
    <derivirana_varijabla naziv="DomainObject.Predmet.StrankaFormatedWithAdress_1"> Nediljko Tešija, Baruna Trenka bb, 21000 Split</derivirana_varijabla>
  </DomainObject.Predmet.StrankaFormatedWithAdress>
  <DomainObject.Predmet.StrankaFormatedWithAdressOIB>
    <izvorni_sadrzaj> Nediljko Tešija, OIB 63318738680, Baruna Trenka bb, 21000 Split</izvorni_sadrzaj>
    <derivirana_varijabla naziv="DomainObject.Predmet.StrankaFormatedWithAdressOIB_1"> Nediljko Tešija, OIB 63318738680, Baruna Trenka bb, 21000 Split</derivirana_varijabla>
  </DomainObject.Predmet.StrankaFormatedWithAdressOIB>
  <DomainObject.Predmet.StrankaWithAdress>
    <izvorni_sadrzaj>Nediljko Tešija Baruna Trenka bb,21000 Split</izvorni_sadrzaj>
    <derivirana_varijabla naziv="DomainObject.Predmet.StrankaWithAdress_1">Nediljko Tešija Baruna Trenka bb,21000 Split</derivirana_varijabla>
  </DomainObject.Predmet.StrankaWithAdress>
  <DomainObject.Predmet.StrankaWithAdressOIB>
    <izvorni_sadrzaj>Nediljko Tešija, OIB 63318738680, Baruna Trenka bb,21000 Split</izvorni_sadrzaj>
    <derivirana_varijabla naziv="DomainObject.Predmet.StrankaWithAdressOIB_1">Nediljko Tešija, OIB 63318738680, Baruna Trenka bb,21000 Split</derivirana_varijabla>
  </DomainObject.Predmet.StrankaWithAdressOIB>
  <DomainObject.Predmet.StrankaNazivFormated>
    <izvorni_sadrzaj>Nediljko Tešija</izvorni_sadrzaj>
    <derivirana_varijabla naziv="DomainObject.Predmet.StrankaNazivFormated_1">Nediljko Tešija</derivirana_varijabla>
  </DomainObject.Predmet.StrankaNazivFormated>
  <DomainObject.Predmet.StrankaNazivFormatedOIB>
    <izvorni_sadrzaj>Nediljko Tešija, OIB 63318738680</izvorni_sadrzaj>
    <derivirana_varijabla naziv="DomainObject.Predmet.StrankaNazivFormatedOIB_1">Nediljko Tešija, OIB 63318738680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Nediljko Tešija</item>
    </izvorni_sadrzaj>
    <derivirana_varijabla naziv="DomainObject.Predmet.StrankaListFormated_1">
      <item>Nediljko Tešija</item>
    </derivirana_varijabla>
  </DomainObject.Predmet.StrankaListFormated>
  <DomainObject.Predmet.StrankaListFormatedOIB>
    <izvorni_sadrzaj>
      <item>Nediljko Tešija, OIB 63318738680</item>
    </izvorni_sadrzaj>
    <derivirana_varijabla naziv="DomainObject.Predmet.StrankaListFormatedOIB_1">
      <item>Nediljko Tešija, OIB 63318738680</item>
    </derivirana_varijabla>
  </DomainObject.Predmet.StrankaListFormatedOIB>
  <DomainObject.Predmet.StrankaListFormatedWithAdress>
    <izvorni_sadrzaj>
      <item>Nediljko Tešija, Baruna Trenka bb, 21000 Split</item>
    </izvorni_sadrzaj>
    <derivirana_varijabla naziv="DomainObject.Predmet.StrankaListFormatedWithAdress_1">
      <item>Nediljko Tešija, Baruna Trenka bb, 21000 Split</item>
    </derivirana_varijabla>
  </DomainObject.Predmet.StrankaListFormatedWithAdress>
  <DomainObject.Predmet.StrankaListFormatedWithAdressOIB>
    <izvorni_sadrzaj>
      <item>Nediljko Tešija, OIB 63318738680, Baruna Trenka bb, 21000 Split</item>
    </izvorni_sadrzaj>
    <derivirana_varijabla naziv="DomainObject.Predmet.StrankaListFormatedWithAdressOIB_1">
      <item>Nediljko Tešija, OIB 63318738680, Baruna Trenka bb, 21000 Split</item>
    </derivirana_varijabla>
  </DomainObject.Predmet.StrankaListFormatedWithAdressOIB>
  <DomainObject.Predmet.StrankaListNazivFormated>
    <izvorni_sadrzaj>
      <item>Nediljko Tešija</item>
    </izvorni_sadrzaj>
    <derivirana_varijabla naziv="DomainObject.Predmet.StrankaListNazivFormated_1">
      <item>Nediljko Tešija</item>
    </derivirana_varijabla>
  </DomainObject.Predmet.StrankaListNazivFormated>
  <DomainObject.Predmet.StrankaListNazivFormatedOIB>
    <izvorni_sadrzaj>
      <item>Nediljko Tešija, OIB 63318738680</item>
    </izvorni_sadrzaj>
    <derivirana_varijabla naziv="DomainObject.Predmet.StrankaListNazivFormatedOIB_1">
      <item>Nediljko Tešija, OIB 63318738680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Nediljko Tešija</izvorni_sadrzaj>
    <derivirana_varijabla naziv="DomainObject.Predmet.StrankaIDrugi_1">Nediljko Tešija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Nediljko Tešija, OIB 63318738680, Baruna Trenka bb, 21000 Split</izvorni_sadrzaj>
    <derivirana_varijabla naziv="DomainObject.Predmet.StrankaIDrugiAdressOIB_1">Nediljko Tešija, OIB 63318738680, Baruna Trenka bb, 21000 Split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Nediljko Tešija</item>
    </izvorni_sadrzaj>
    <derivirana_varijabla naziv="DomainObject.Predmet.SudioniciListNaziv_1">
      <item>KERUM društvo s ograničenom odgovornošću, za unutarnju i vanjsku trgovinu, promet i usluge</item>
      <item>Nediljko Tešija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Nediljko Tešija, OIB 63318738680, Baruna Trenka bb,21000 Split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Nediljko Tešija, OIB 63318738680, Baruna Trenka 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63318738680</item>
    </izvorni_sadrzaj>
    <derivirana_varijabla naziv="DomainObject.Predmet.SudioniciListNazivOIB_1">
      <item>, OIB 66124057408</item>
      <item>, OIB 63318738680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67099-0D88-4875-8473-AD69D537B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1990</properties:Characters>
  <properties:Lines>62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H R V A T S K A</vt:lpstr>
      <vt:lpstr>R J E Š E N J E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2018-07-04T10:43:00Z</dcterms:created>
  <dc:creator>Velimir Vuković</dc:creator>
  <cp:lastModifiedBy>Velimir Vuković</cp:lastModifiedBy>
  <cp:lastPrinted>2018-07-04T11:17:00Z</cp:lastPrinted>
  <dcterms:modified xmlns:xsi="http://www.w3.org/2001/XMLSchema-instance" xsi:type="dcterms:W3CDTF">2018-07-04T11:19:00Z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(1.st-357-13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