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0d79" w14:paraId="d010d79" w:rsidRDefault="000E517C" w:rsidP="000E517C" w:rsidR="000E517C">
      <w:pPr>
        <w:jc w:val="right"/>
        <w15:collapsed w:val="false"/>
      </w:pPr>
      <w:bookmarkStart w:name="_GoBack" w:id="0"/>
      <w:bookmarkEnd w:id="0"/>
      <w:r>
        <w:t>OBRAZAC  20.</w:t>
      </w:r>
    </w:p>
    <w:p w:rsidRDefault="000E517C" w:rsidP="000E517C" w:rsidR="000E517C">
      <w:r>
        <w:tab/>
      </w:r>
    </w:p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>
      <w:pPr>
        <w:jc w:val="center"/>
      </w:pPr>
      <w:r>
        <w:t>IZVJEŠĆE  STEČAJNOG  UPRAVITELJA</w:t>
      </w:r>
    </w:p>
    <w:p w:rsidRDefault="000E517C" w:rsidP="000E517C" w:rsidR="000E517C">
      <w:pPr>
        <w:jc w:val="center"/>
      </w:pPr>
      <w:r>
        <w:t>O  TIJEKU  STEČAJNOG  POSTUPKA  I  O  STANJU  STEČAJNE  MASE</w:t>
      </w:r>
    </w:p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>
      <w:r>
        <w:t xml:space="preserve">NADLEŽNI  TRGOVAČKI  SUD:  Trgovački sud u Zagrebu, Zagreb, </w:t>
      </w:r>
      <w:proofErr w:type="spellStart"/>
      <w:r>
        <w:t>Amruševa</w:t>
      </w:r>
      <w:proofErr w:type="spellEnd"/>
      <w:r>
        <w:t xml:space="preserve"> 2/II</w:t>
      </w:r>
    </w:p>
    <w:p w:rsidRDefault="000E517C" w:rsidP="000E517C" w:rsidR="000E517C">
      <w:r>
        <w:t>POSLOVNI  BROJ:  89. St-3241/2016</w:t>
      </w:r>
    </w:p>
    <w:p w:rsidRDefault="000E517C" w:rsidP="000E517C" w:rsidR="000E517C">
      <w:r>
        <w:t>DUŽNIK:   URBI-ING GRAĐENJE d.o.o. u stečaju, Zagreb, Hrastovac 9,  OIB:60443923501</w:t>
      </w:r>
    </w:p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/>
    <w:p w:rsidRDefault="000E517C" w:rsidP="000E517C" w:rsidR="000E517C">
      <w:r>
        <w:t xml:space="preserve">      </w:t>
      </w:r>
    </w:p>
    <w:p w:rsidRDefault="000E517C" w:rsidP="000E517C" w:rsidR="000E517C">
      <w:r>
        <w:t xml:space="preserve">U Ivancu,  12. 01. 2018. godine.     </w:t>
      </w:r>
    </w:p>
    <w:p w:rsidRDefault="000E517C" w:rsidP="000E517C" w:rsidR="000E517C"/>
    <w:p w:rsidRDefault="000E517C" w:rsidP="000E517C" w:rsidR="000E517C"/>
    <w:p w:rsidRDefault="000E517C" w:rsidP="000E517C" w:rsidR="000E517C">
      <w:r>
        <w:t xml:space="preserve"> </w:t>
      </w:r>
    </w:p>
    <w:p w:rsidRDefault="000E517C" w:rsidP="000E517C" w:rsidR="000E517C"/>
    <w:p w:rsidRDefault="000E517C" w:rsidP="000E517C" w:rsidR="000E517C">
      <w:r>
        <w:lastRenderedPageBreak/>
        <w:t xml:space="preserve">I) </w:t>
      </w:r>
    </w:p>
    <w:p w:rsidRDefault="000E517C" w:rsidP="000E517C" w:rsidR="000E517C">
      <w:r>
        <w:t>Dana 01.09.2017. održano je ispitno i izvještajno ročište u ovom stečajnom postupku.</w:t>
      </w:r>
    </w:p>
    <w:p w:rsidRDefault="000E517C" w:rsidP="000E517C" w:rsidR="000E517C">
      <w:r>
        <w:t xml:space="preserve">Nakon navedenih ročišta, a u skladu s odlukom vjerovnika na izvještajnom ročištu, organizirao sam sastanak sa vjerovnikom RH, MF, Porezna uprava, zastupanog po ŽDO Zagreb, punomoćniku </w:t>
      </w:r>
      <w:proofErr w:type="spellStart"/>
      <w:r>
        <w:t>Blajić</w:t>
      </w:r>
      <w:proofErr w:type="spellEnd"/>
      <w:r>
        <w:t xml:space="preserve"> Martinu, i odvjetnice iz Samobora, Marija Župančić, a radi zauzimanja stava daljnjem vođenju</w:t>
      </w:r>
      <w:r w:rsidRPr="000E517C">
        <w:t xml:space="preserve"> </w:t>
      </w:r>
      <w:r>
        <w:t xml:space="preserve">parničnog postupka broj P-1026/14 a koji se vodi kod Općinskog građanskog suda u Zagrebu, gdje je stečajni dužnik tužitelj a </w:t>
      </w:r>
      <w:proofErr w:type="spellStart"/>
      <w:r>
        <w:t>Penavić</w:t>
      </w:r>
      <w:proofErr w:type="spellEnd"/>
      <w:r>
        <w:t xml:space="preserve"> Zlatkom, vjerovnik u ovom stečajnom postupku, kao tuženik.</w:t>
      </w:r>
    </w:p>
    <w:p w:rsidRDefault="000E517C" w:rsidP="000E517C" w:rsidR="000E517C">
      <w:r>
        <w:t xml:space="preserve"> </w:t>
      </w:r>
    </w:p>
    <w:p w:rsidRDefault="000E517C" w:rsidP="000E517C" w:rsidR="000E517C">
      <w:r>
        <w:t>Navedeni punomoćnik je nakon sastanka izjavio da će stav oko daljnjeg vođenja ovog postupka i eventualnoj uplati predujma troškova stečajnog postupka za vođenje navedenog parničnog postupka iznijeti na skupštini vjerovnika, za koju sam mu ja rekao da ću predložiti sazivanje.</w:t>
      </w:r>
    </w:p>
    <w:p w:rsidRDefault="000E517C" w:rsidP="000E517C" w:rsidR="000E517C">
      <w:r>
        <w:t>II)</w:t>
      </w:r>
    </w:p>
    <w:p w:rsidRDefault="000E517C" w:rsidP="000E517C" w:rsidR="000E517C">
      <w:r>
        <w:t xml:space="preserve">Sa odvjetnicom Župančić raspravio sam i projekciju eventualnih budućih troškova u navedenom parničnom postupku te smo zaključili da bi trebalo zatražiti plaćanje predujma za eventualno daljnje vođenje ovog parničnog postupka u iznosu od 80.000,00 kuna. </w:t>
      </w:r>
    </w:p>
    <w:p w:rsidRDefault="000E517C" w:rsidP="000E517C" w:rsidR="000E517C"/>
    <w:p w:rsidRDefault="000E517C" w:rsidP="000E517C" w:rsidR="000E517C">
      <w:r>
        <w:t>III)</w:t>
      </w:r>
    </w:p>
    <w:p w:rsidRDefault="000E517C" w:rsidP="000E517C" w:rsidR="000E517C">
      <w:r>
        <w:t>Osnovom navedenog, a u skladu sa svim iznijetim u prethodnom izvješću, predlažem stečajnoj sutkinji sazivanje skupštine vjerovnika s jedinom točkom dnevnog reda:</w:t>
      </w:r>
    </w:p>
    <w:p w:rsidRDefault="000E517C" w:rsidP="000E517C" w:rsidR="000E517C">
      <w:r>
        <w:t>1.</w:t>
      </w:r>
      <w:r>
        <w:tab/>
        <w:t xml:space="preserve">Rasprava o daljnjem tijeku stečajnog postupka povezano sa raspravom o daljnjem postupanju u parnici broj P-1026/14 a koji se vodi kod Općinskog građanskog suda u Zagrebu sa stečajnim dužnikom kao tužiteljem i </w:t>
      </w:r>
      <w:proofErr w:type="spellStart"/>
      <w:r>
        <w:t>Penavić</w:t>
      </w:r>
      <w:proofErr w:type="spellEnd"/>
      <w:r>
        <w:t xml:space="preserve"> Zlatkom, vjerovnikom u ovom stečajnom postupku, kao tuženikom, te donošenje odluka o istom.</w:t>
      </w:r>
    </w:p>
    <w:p w:rsidRDefault="000E517C" w:rsidP="000E517C" w:rsidR="000E517C">
      <w:r>
        <w:t xml:space="preserve"> IV)</w:t>
      </w:r>
    </w:p>
    <w:p w:rsidRDefault="000E517C" w:rsidP="000E517C" w:rsidR="000E517C">
      <w:r>
        <w:t xml:space="preserve">Do navedene skupštine vjerovnika, u daljnjem ću tijeku stečajnog postupka izvršavati svoje obveze u skladu s Zakonom.  </w:t>
      </w:r>
    </w:p>
    <w:p w:rsidRDefault="000E517C" w:rsidP="000E517C" w:rsidR="000E517C">
      <w:r>
        <w:t xml:space="preserve"> </w:t>
      </w:r>
    </w:p>
    <w:p w:rsidRDefault="000E517C" w:rsidP="000E517C" w:rsidR="000E517C"/>
    <w:p w:rsidRDefault="000E517C" w:rsidP="000E517C" w:rsidR="000E517C"/>
    <w:p w:rsidRDefault="000E517C" w:rsidP="000E517C" w:rsidR="000E517C">
      <w:r>
        <w:t xml:space="preserve">                                                                                                            STEČAJNI  UPRAVITELJ:</w:t>
      </w:r>
    </w:p>
    <w:p w:rsidRDefault="000E517C" w:rsidP="000E517C" w:rsidR="000E517C"/>
    <w:p w:rsidRDefault="000E517C" w:rsidP="000E517C" w:rsidR="000E517C">
      <w:r>
        <w:t xml:space="preserve">                                                                                                      IVAN  HUDOLETNJAK,  </w:t>
      </w:r>
      <w:proofErr w:type="spellStart"/>
      <w:r>
        <w:t>dipl.prav</w:t>
      </w:r>
      <w:proofErr w:type="spellEnd"/>
      <w:r>
        <w:t>.</w:t>
      </w:r>
    </w:p>
    <w:p w:rsidRDefault="001931CE" w:rsidR="001931CE"/>
    <w:sectPr w:rsidR="001931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17C"/>
    <w:rsid w:val="000E517C"/>
    <w:rsid w:val="001931CE"/>
    <w:rsid w:val="003B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St-3241/2016-54</izvorni_sadrzaj>
    <derivirana_varijabla naziv="DomainObject.Oznaka_1">St-3241/2016-54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1765</properties:Characters>
  <properties:Lines>59</properties:Lines>
  <properties:Paragraphs>20</properties:Paragraphs>
  <properties:TotalTime>10</properties:TotalTime>
  <properties:ScaleCrop>false</properties:ScaleCrop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2018-01-16T12:50:00Z</dcterms:created>
  <dc:creator>Ivan</dc:creator>
  <cp:lastModifiedBy>Valentina Gabud</cp:lastModifiedBy>
  <dcterms:modified xmlns:xsi="http://www.w3.org/2001/XMLSchema-instance" xsi:type="dcterms:W3CDTF">2018-01-18T13:46:00Z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St-3241/2016-54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