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0909b" w14:paraId="300909b"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853D9B">
        <w:rPr>
          <w:sz w:val="24"/>
        </w:rPr>
        <w:t>2929</w:t>
      </w:r>
      <w:r w:rsidR="003C29CD">
        <w:rPr>
          <w:sz w:val="24"/>
        </w:rPr>
        <w:t>/</w:t>
      </w:r>
      <w:r w:rsidR="00AF7DCB">
        <w:rPr>
          <w:sz w:val="24"/>
        </w:rPr>
        <w:t>20</w:t>
      </w:r>
      <w:r w:rsidR="003029BA">
        <w:rPr>
          <w:sz w:val="24"/>
        </w:rPr>
        <w:t>1</w:t>
      </w:r>
      <w:r w:rsidR="00BE3305">
        <w:rPr>
          <w:sz w:val="24"/>
        </w:rPr>
        <w:t>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F87AB6">
        <w:rPr>
          <w:sz w:val="24"/>
          <w:szCs w:val="24"/>
        </w:rPr>
        <w:t>GOM</w:t>
      </w:r>
      <w:r w:rsidR="00853D9B">
        <w:rPr>
          <w:sz w:val="24"/>
          <w:szCs w:val="24"/>
        </w:rPr>
        <w:t xml:space="preserve">-Građevinska operativa </w:t>
      </w:r>
      <w:r w:rsidR="002C34CD">
        <w:rPr>
          <w:sz w:val="24"/>
          <w:szCs w:val="24"/>
        </w:rPr>
        <w:t>M</w:t>
      </w:r>
      <w:r w:rsidR="00853D9B">
        <w:rPr>
          <w:sz w:val="24"/>
          <w:szCs w:val="24"/>
        </w:rPr>
        <w:t xml:space="preserve">ance </w:t>
      </w:r>
      <w:r w:rsidR="00B32CD8">
        <w:rPr>
          <w:sz w:val="24"/>
          <w:szCs w:val="24"/>
        </w:rPr>
        <w:t>d.o.o.,</w:t>
      </w:r>
      <w:r w:rsidR="00AF7DCB">
        <w:rPr>
          <w:sz w:val="24"/>
          <w:szCs w:val="24"/>
        </w:rPr>
        <w:t xml:space="preserve"> </w:t>
      </w:r>
      <w:r w:rsidR="00012861">
        <w:rPr>
          <w:sz w:val="24"/>
          <w:szCs w:val="24"/>
        </w:rPr>
        <w:t>Zagreb,</w:t>
      </w:r>
      <w:r w:rsidR="00FA0B53">
        <w:rPr>
          <w:sz w:val="24"/>
          <w:szCs w:val="24"/>
        </w:rPr>
        <w:t xml:space="preserve"> </w:t>
      </w:r>
      <w:r w:rsidR="000A1E43">
        <w:rPr>
          <w:sz w:val="24"/>
          <w:szCs w:val="24"/>
        </w:rPr>
        <w:t>Pantovčak 50</w:t>
      </w:r>
      <w:r w:rsidR="00987413">
        <w:rPr>
          <w:sz w:val="24"/>
          <w:szCs w:val="24"/>
        </w:rPr>
        <w:t>.</w:t>
      </w:r>
      <w:r w:rsidR="003C29CD">
        <w:rPr>
          <w:sz w:val="24"/>
          <w:szCs w:val="24"/>
        </w:rPr>
        <w:t>,</w:t>
      </w:r>
      <w:r w:rsidR="00B50B66">
        <w:rPr>
          <w:sz w:val="24"/>
          <w:szCs w:val="24"/>
        </w:rPr>
        <w:t xml:space="preserve"> </w:t>
      </w:r>
      <w:r w:rsidR="006D1B45">
        <w:rPr>
          <w:sz w:val="24"/>
          <w:szCs w:val="24"/>
        </w:rPr>
        <w:t xml:space="preserve">OIB </w:t>
      </w:r>
      <w:r w:rsidR="000A1E43">
        <w:rPr>
          <w:sz w:val="24"/>
          <w:szCs w:val="24"/>
        </w:rPr>
        <w:t>22769523357</w:t>
      </w:r>
      <w:r w:rsidR="00B32CD8" w:rsidRPr="008600EF">
        <w:rPr>
          <w:sz w:val="24"/>
          <w:szCs w:val="24"/>
        </w:rPr>
        <w:t xml:space="preserve">, </w:t>
      </w:r>
      <w:r w:rsidR="00B32CD8">
        <w:rPr>
          <w:sz w:val="24"/>
          <w:szCs w:val="24"/>
        </w:rPr>
        <w:t>d</w:t>
      </w:r>
      <w:r w:rsidR="00CB464D" w:rsidRPr="008600EF">
        <w:rPr>
          <w:sz w:val="24"/>
          <w:szCs w:val="24"/>
        </w:rPr>
        <w:t xml:space="preserve">ana </w:t>
      </w:r>
      <w:r w:rsidR="00BD2200">
        <w:rPr>
          <w:sz w:val="24"/>
          <w:szCs w:val="24"/>
        </w:rPr>
        <w:t>16.</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0A1E43">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012861">
        <w:rPr>
          <w:sz w:val="24"/>
        </w:rPr>
        <w:t xml:space="preserve"> </w:t>
      </w:r>
      <w:r w:rsidR="000A1E43">
        <w:rPr>
          <w:sz w:val="24"/>
          <w:szCs w:val="24"/>
        </w:rPr>
        <w:t xml:space="preserve">GOM-Građevinska operativa </w:t>
      </w:r>
      <w:r w:rsidR="002C34CD">
        <w:rPr>
          <w:sz w:val="24"/>
          <w:szCs w:val="24"/>
        </w:rPr>
        <w:t>M</w:t>
      </w:r>
      <w:r w:rsidR="000A1E43">
        <w:rPr>
          <w:sz w:val="24"/>
          <w:szCs w:val="24"/>
        </w:rPr>
        <w:t>ance d.o.o., Zagreb, Pantovčak 50., OIB 22769523357</w:t>
      </w:r>
    </w:p>
    <w:p w:rsidRDefault="0015491A" w:rsidP="00383694" w:rsidR="00CB464D" w:rsidRPr="00F915DD">
      <w:pPr>
        <w:ind w:firstLine="709"/>
        <w:jc w:val="both"/>
        <w:rPr>
          <w:b/>
          <w:sz w:val="40"/>
          <w:szCs w:val="40"/>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6E377E">
        <w:rPr>
          <w:sz w:val="24"/>
          <w:szCs w:val="24"/>
        </w:rPr>
        <w:t xml:space="preserve"> </w:t>
      </w:r>
      <w:r w:rsidR="00E10260">
        <w:rPr>
          <w:sz w:val="24"/>
          <w:szCs w:val="24"/>
        </w:rPr>
        <w:t xml:space="preserve">Ivan </w:t>
      </w:r>
      <w:r w:rsidR="002C34CD">
        <w:rPr>
          <w:sz w:val="24"/>
          <w:szCs w:val="24"/>
        </w:rPr>
        <w:t>P</w:t>
      </w:r>
      <w:r w:rsidR="00E10260">
        <w:rPr>
          <w:sz w:val="24"/>
          <w:szCs w:val="24"/>
        </w:rPr>
        <w:t>odrug, Zagreb, Pantovčak 50.</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133E52" w:rsidP="007B593F" w:rsidR="007B593F">
      <w:pPr>
        <w:ind w:left="1003"/>
        <w:jc w:val="both"/>
        <w:rPr>
          <w:sz w:val="24"/>
        </w:rPr>
      </w:pPr>
      <w:r>
        <w:rPr>
          <w:b/>
          <w:sz w:val="24"/>
        </w:rPr>
        <w:t>2</w:t>
      </w:r>
      <w:r w:rsidR="00142FB3">
        <w:rPr>
          <w:b/>
          <w:sz w:val="24"/>
        </w:rPr>
        <w:t>6</w:t>
      </w:r>
      <w:r w:rsidR="00497D0A">
        <w:rPr>
          <w:b/>
          <w:sz w:val="24"/>
        </w:rPr>
        <w:t xml:space="preserve">.veljače </w:t>
      </w:r>
      <w:r w:rsidR="007B593F">
        <w:rPr>
          <w:b/>
          <w:sz w:val="24"/>
        </w:rPr>
        <w:t>201</w:t>
      </w:r>
      <w:r w:rsidR="00497D0A">
        <w:rPr>
          <w:b/>
          <w:sz w:val="24"/>
        </w:rPr>
        <w:t>9</w:t>
      </w:r>
      <w:r w:rsidR="007B593F">
        <w:rPr>
          <w:b/>
          <w:sz w:val="24"/>
        </w:rPr>
        <w:t xml:space="preserve">. u </w:t>
      </w:r>
      <w:r w:rsidR="007D2FE2">
        <w:rPr>
          <w:b/>
          <w:sz w:val="24"/>
        </w:rPr>
        <w:t>1</w:t>
      </w:r>
      <w:r w:rsidR="00987413">
        <w:rPr>
          <w:b/>
          <w:sz w:val="24"/>
        </w:rPr>
        <w:t>1,</w:t>
      </w:r>
      <w:r w:rsidR="00E10260">
        <w:rPr>
          <w:b/>
          <w:sz w:val="24"/>
        </w:rPr>
        <w:t>3</w:t>
      </w:r>
      <w:r w:rsidR="00987413">
        <w:rPr>
          <w:b/>
          <w:sz w:val="24"/>
        </w:rPr>
        <w:t>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sidR="0092648A">
        <w:rPr>
          <w:sz w:val="24"/>
          <w:szCs w:val="24"/>
        </w:rPr>
        <w:t>110</w:t>
      </w:r>
      <w:r w:rsidR="004124E8">
        <w:rPr>
          <w:sz w:val="24"/>
          <w:szCs w:val="24"/>
        </w:rPr>
        <w:t xml:space="preserve">. stavak </w:t>
      </w:r>
      <w:r w:rsidR="0092648A">
        <w:rPr>
          <w:sz w:val="24"/>
          <w:szCs w:val="24"/>
        </w:rPr>
        <w:t>1</w:t>
      </w:r>
      <w:r w:rsidR="004124E8">
        <w:rPr>
          <w:sz w:val="24"/>
          <w:szCs w:val="24"/>
        </w:rPr>
        <w:t xml:space="preserve">.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BA5D71">
        <w:rPr>
          <w:sz w:val="24"/>
          <w:szCs w:val="24"/>
        </w:rPr>
        <w:t>2</w:t>
      </w:r>
      <w:r w:rsidR="002C34CD">
        <w:rPr>
          <w:sz w:val="24"/>
          <w:szCs w:val="24"/>
        </w:rPr>
        <w:t>2.ožujka</w:t>
      </w:r>
      <w:r w:rsidR="00DC217C">
        <w:rPr>
          <w:sz w:val="24"/>
          <w:szCs w:val="24"/>
        </w:rPr>
        <w:t xml:space="preserve"> 201</w:t>
      </w:r>
      <w:r w:rsidR="00E05D80">
        <w:rPr>
          <w:sz w:val="24"/>
          <w:szCs w:val="24"/>
        </w:rPr>
        <w:t>6</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E05D80">
        <w:rPr>
          <w:sz w:val="24"/>
          <w:szCs w:val="24"/>
        </w:rPr>
        <w:t>120</w:t>
      </w:r>
      <w:r w:rsidR="007514BD">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2C34CD">
        <w:rPr>
          <w:sz w:val="24"/>
          <w:szCs w:val="24"/>
        </w:rPr>
        <w:t>183.773,90</w:t>
      </w:r>
      <w:r w:rsidR="00BA5D71">
        <w:rPr>
          <w:sz w:val="24"/>
          <w:szCs w:val="24"/>
        </w:rPr>
        <w:t xml:space="preserve"> 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BD2200">
        <w:rPr>
          <w:sz w:val="24"/>
        </w:rPr>
        <w:t>16</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1915A4">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8E6A96" w:rsidR="008E6A96">
      <w:pPr>
        <w:jc w:val="both"/>
        <w:rPr>
          <w:sz w:val="24"/>
        </w:rPr>
      </w:pPr>
    </w:p>
    <w:p w:rsidRDefault="001915A4" w:rsidP="001915A4" w:rsidR="001915A4">
      <w:pPr>
        <w:ind w:firstLine="720" w:left="2880"/>
        <w:jc w:val="both"/>
      </w:pPr>
      <w:r>
        <w:t>Za točnost otpravka, ovlašteni službenik:</w:t>
      </w:r>
    </w:p>
    <w:p w:rsidRDefault="001915A4" w:rsidP="00422EE0" w:rsidR="001915A4">
      <w:pPr>
        <w:jc w:val="both"/>
      </w:pPr>
      <w:r>
        <w:t xml:space="preserve">               </w:t>
      </w:r>
      <w:r>
        <w:tab/>
      </w:r>
      <w:r>
        <w:tab/>
      </w:r>
      <w:r>
        <w:tab/>
      </w:r>
      <w:r>
        <w:tab/>
      </w:r>
      <w:r>
        <w:tab/>
      </w:r>
      <w:r>
        <w:tab/>
        <w:t>Valentina Delač</w:t>
      </w:r>
    </w:p>
    <w:p w:rsidRDefault="001915A4" w:rsidP="001915A4" w:rsidR="00DE2E5D">
      <w:pPr>
        <w:ind w:left="1363"/>
        <w:jc w:val="both"/>
        <w:rPr>
          <w:sz w:val="24"/>
        </w:rPr>
      </w:pPr>
      <w:r>
        <w:rPr>
          <w:sz w:val="24"/>
        </w:rPr>
        <w:t xml:space="preserve"> </w:t>
      </w: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915A4">
      <w:rPr>
        <w:rStyle w:val="Brojstranice"/>
        <w:noProof/>
      </w:rPr>
      <w:t>3</w:t>
    </w:r>
    <w:r>
      <w:rPr>
        <w:rStyle w:val="Brojstranice"/>
      </w:rPr>
      <w:fldChar w:fldCharType="end"/>
    </w:r>
  </w:p>
  <w:p w:rsidRDefault="00BD2200" w:rsidR="004D2841">
    <w:pPr>
      <w:pStyle w:val="Zaglavlje"/>
      <w:jc w:val="right"/>
    </w:pPr>
    <w:r>
      <w:t>40. St-2929/16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2861"/>
    <w:rsid w:val="0001443B"/>
    <w:rsid w:val="00016C56"/>
    <w:rsid w:val="00026281"/>
    <w:rsid w:val="00037E09"/>
    <w:rsid w:val="000477D5"/>
    <w:rsid w:val="000519B3"/>
    <w:rsid w:val="0005692D"/>
    <w:rsid w:val="000A1E43"/>
    <w:rsid w:val="000B74EE"/>
    <w:rsid w:val="000C3665"/>
    <w:rsid w:val="000C40F4"/>
    <w:rsid w:val="000D2911"/>
    <w:rsid w:val="000E5278"/>
    <w:rsid w:val="000F3868"/>
    <w:rsid w:val="00100FCD"/>
    <w:rsid w:val="00107ED6"/>
    <w:rsid w:val="00110A99"/>
    <w:rsid w:val="00113EC7"/>
    <w:rsid w:val="00116040"/>
    <w:rsid w:val="0012168A"/>
    <w:rsid w:val="00126F4F"/>
    <w:rsid w:val="00131E99"/>
    <w:rsid w:val="00133E52"/>
    <w:rsid w:val="00142FB3"/>
    <w:rsid w:val="00153735"/>
    <w:rsid w:val="0015491A"/>
    <w:rsid w:val="0015587F"/>
    <w:rsid w:val="001662C4"/>
    <w:rsid w:val="00187726"/>
    <w:rsid w:val="001915A4"/>
    <w:rsid w:val="00194D75"/>
    <w:rsid w:val="001A1A7F"/>
    <w:rsid w:val="001B44D2"/>
    <w:rsid w:val="001B7E7D"/>
    <w:rsid w:val="001C4184"/>
    <w:rsid w:val="001D30EA"/>
    <w:rsid w:val="00210070"/>
    <w:rsid w:val="00211033"/>
    <w:rsid w:val="00212068"/>
    <w:rsid w:val="0023658E"/>
    <w:rsid w:val="002431C4"/>
    <w:rsid w:val="002556D2"/>
    <w:rsid w:val="00260A9E"/>
    <w:rsid w:val="0027015A"/>
    <w:rsid w:val="002722E9"/>
    <w:rsid w:val="002770A4"/>
    <w:rsid w:val="00286FBD"/>
    <w:rsid w:val="00290315"/>
    <w:rsid w:val="002903F5"/>
    <w:rsid w:val="0029270E"/>
    <w:rsid w:val="002A2EE7"/>
    <w:rsid w:val="002A3523"/>
    <w:rsid w:val="002C34CD"/>
    <w:rsid w:val="002C7367"/>
    <w:rsid w:val="002D0838"/>
    <w:rsid w:val="002D1CC2"/>
    <w:rsid w:val="002D6519"/>
    <w:rsid w:val="002D6659"/>
    <w:rsid w:val="002E7889"/>
    <w:rsid w:val="002F01C6"/>
    <w:rsid w:val="002F4586"/>
    <w:rsid w:val="003029BA"/>
    <w:rsid w:val="003164AA"/>
    <w:rsid w:val="00330B61"/>
    <w:rsid w:val="00337798"/>
    <w:rsid w:val="00343D09"/>
    <w:rsid w:val="0035243B"/>
    <w:rsid w:val="003628D6"/>
    <w:rsid w:val="00383694"/>
    <w:rsid w:val="003A590C"/>
    <w:rsid w:val="003C29CD"/>
    <w:rsid w:val="003C4C31"/>
    <w:rsid w:val="004033CB"/>
    <w:rsid w:val="004124E8"/>
    <w:rsid w:val="0042235F"/>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A34A7"/>
    <w:rsid w:val="004C0FF7"/>
    <w:rsid w:val="004C787F"/>
    <w:rsid w:val="004D2841"/>
    <w:rsid w:val="004E2FD0"/>
    <w:rsid w:val="004E5FEF"/>
    <w:rsid w:val="004F74FF"/>
    <w:rsid w:val="00516616"/>
    <w:rsid w:val="005300D9"/>
    <w:rsid w:val="00545D92"/>
    <w:rsid w:val="005514E9"/>
    <w:rsid w:val="0056765A"/>
    <w:rsid w:val="005743CD"/>
    <w:rsid w:val="005766B4"/>
    <w:rsid w:val="005810DB"/>
    <w:rsid w:val="00593A54"/>
    <w:rsid w:val="00593F7A"/>
    <w:rsid w:val="005947A6"/>
    <w:rsid w:val="005B0D37"/>
    <w:rsid w:val="005B3F73"/>
    <w:rsid w:val="005B5A8A"/>
    <w:rsid w:val="005B5C24"/>
    <w:rsid w:val="005C0FC6"/>
    <w:rsid w:val="005C5E15"/>
    <w:rsid w:val="005E34A3"/>
    <w:rsid w:val="005E37D7"/>
    <w:rsid w:val="005E6181"/>
    <w:rsid w:val="005F16E6"/>
    <w:rsid w:val="005F5585"/>
    <w:rsid w:val="00601987"/>
    <w:rsid w:val="00602074"/>
    <w:rsid w:val="00605067"/>
    <w:rsid w:val="00615A8B"/>
    <w:rsid w:val="00623484"/>
    <w:rsid w:val="00626395"/>
    <w:rsid w:val="00635039"/>
    <w:rsid w:val="00676169"/>
    <w:rsid w:val="0069301A"/>
    <w:rsid w:val="00694042"/>
    <w:rsid w:val="00695881"/>
    <w:rsid w:val="006B6285"/>
    <w:rsid w:val="006B7292"/>
    <w:rsid w:val="006C2F0F"/>
    <w:rsid w:val="006C36E6"/>
    <w:rsid w:val="006C7E17"/>
    <w:rsid w:val="006D1B45"/>
    <w:rsid w:val="006D52E4"/>
    <w:rsid w:val="006D7A0F"/>
    <w:rsid w:val="006E0FC0"/>
    <w:rsid w:val="006E377E"/>
    <w:rsid w:val="006F46EA"/>
    <w:rsid w:val="006F7455"/>
    <w:rsid w:val="00701DB9"/>
    <w:rsid w:val="0070743A"/>
    <w:rsid w:val="00744AC4"/>
    <w:rsid w:val="007514BD"/>
    <w:rsid w:val="00755181"/>
    <w:rsid w:val="0075681B"/>
    <w:rsid w:val="007609D5"/>
    <w:rsid w:val="00763AF2"/>
    <w:rsid w:val="007703BD"/>
    <w:rsid w:val="00784423"/>
    <w:rsid w:val="007905FB"/>
    <w:rsid w:val="00791F64"/>
    <w:rsid w:val="00792B58"/>
    <w:rsid w:val="007B593F"/>
    <w:rsid w:val="007C67A1"/>
    <w:rsid w:val="007D2FE2"/>
    <w:rsid w:val="007E0EAA"/>
    <w:rsid w:val="00827D15"/>
    <w:rsid w:val="00831C85"/>
    <w:rsid w:val="00833B05"/>
    <w:rsid w:val="00834880"/>
    <w:rsid w:val="008366A0"/>
    <w:rsid w:val="00842CC9"/>
    <w:rsid w:val="0085270F"/>
    <w:rsid w:val="00853D9B"/>
    <w:rsid w:val="00867FEB"/>
    <w:rsid w:val="00876285"/>
    <w:rsid w:val="00876D3B"/>
    <w:rsid w:val="008915EC"/>
    <w:rsid w:val="00897E88"/>
    <w:rsid w:val="008C259D"/>
    <w:rsid w:val="008D097D"/>
    <w:rsid w:val="008E389E"/>
    <w:rsid w:val="008E6A96"/>
    <w:rsid w:val="008E6D04"/>
    <w:rsid w:val="008F1031"/>
    <w:rsid w:val="008F2A6F"/>
    <w:rsid w:val="009026BB"/>
    <w:rsid w:val="0090619B"/>
    <w:rsid w:val="009128F5"/>
    <w:rsid w:val="00923121"/>
    <w:rsid w:val="0092648A"/>
    <w:rsid w:val="00945303"/>
    <w:rsid w:val="00947FB7"/>
    <w:rsid w:val="00977955"/>
    <w:rsid w:val="009831B8"/>
    <w:rsid w:val="009850B8"/>
    <w:rsid w:val="00987413"/>
    <w:rsid w:val="009957BB"/>
    <w:rsid w:val="009C2418"/>
    <w:rsid w:val="009E684F"/>
    <w:rsid w:val="00A110D0"/>
    <w:rsid w:val="00A15AB7"/>
    <w:rsid w:val="00A21A46"/>
    <w:rsid w:val="00A32ADE"/>
    <w:rsid w:val="00A44A71"/>
    <w:rsid w:val="00A56185"/>
    <w:rsid w:val="00A6313F"/>
    <w:rsid w:val="00A71831"/>
    <w:rsid w:val="00A80EB3"/>
    <w:rsid w:val="00A828C1"/>
    <w:rsid w:val="00A90C82"/>
    <w:rsid w:val="00A935A9"/>
    <w:rsid w:val="00AC2BF6"/>
    <w:rsid w:val="00AC3FE1"/>
    <w:rsid w:val="00AD3398"/>
    <w:rsid w:val="00AD75CD"/>
    <w:rsid w:val="00AD7CC6"/>
    <w:rsid w:val="00AE107D"/>
    <w:rsid w:val="00AF4C01"/>
    <w:rsid w:val="00AF5FFE"/>
    <w:rsid w:val="00AF7234"/>
    <w:rsid w:val="00AF7DCB"/>
    <w:rsid w:val="00B001BA"/>
    <w:rsid w:val="00B01169"/>
    <w:rsid w:val="00B06BC3"/>
    <w:rsid w:val="00B11178"/>
    <w:rsid w:val="00B141A9"/>
    <w:rsid w:val="00B32CD8"/>
    <w:rsid w:val="00B32E61"/>
    <w:rsid w:val="00B33273"/>
    <w:rsid w:val="00B35218"/>
    <w:rsid w:val="00B437B1"/>
    <w:rsid w:val="00B50B66"/>
    <w:rsid w:val="00B65B83"/>
    <w:rsid w:val="00B673AD"/>
    <w:rsid w:val="00B74989"/>
    <w:rsid w:val="00B844BF"/>
    <w:rsid w:val="00B93B9A"/>
    <w:rsid w:val="00BA153A"/>
    <w:rsid w:val="00BA4424"/>
    <w:rsid w:val="00BA5D71"/>
    <w:rsid w:val="00BB7CA7"/>
    <w:rsid w:val="00BC2D84"/>
    <w:rsid w:val="00BC4571"/>
    <w:rsid w:val="00BC46A8"/>
    <w:rsid w:val="00BD2200"/>
    <w:rsid w:val="00BD75AF"/>
    <w:rsid w:val="00BE3305"/>
    <w:rsid w:val="00BF15E0"/>
    <w:rsid w:val="00C00228"/>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31451"/>
    <w:rsid w:val="00D349BD"/>
    <w:rsid w:val="00D448E9"/>
    <w:rsid w:val="00D56919"/>
    <w:rsid w:val="00D60187"/>
    <w:rsid w:val="00D60476"/>
    <w:rsid w:val="00D62CAE"/>
    <w:rsid w:val="00D73426"/>
    <w:rsid w:val="00D91065"/>
    <w:rsid w:val="00D959BC"/>
    <w:rsid w:val="00D97582"/>
    <w:rsid w:val="00DA514A"/>
    <w:rsid w:val="00DA5FA3"/>
    <w:rsid w:val="00DA74E9"/>
    <w:rsid w:val="00DB2EE0"/>
    <w:rsid w:val="00DC217C"/>
    <w:rsid w:val="00DC401B"/>
    <w:rsid w:val="00DC48FE"/>
    <w:rsid w:val="00DD2F15"/>
    <w:rsid w:val="00DD67BA"/>
    <w:rsid w:val="00DE2E5D"/>
    <w:rsid w:val="00DE479D"/>
    <w:rsid w:val="00DE5735"/>
    <w:rsid w:val="00DF6014"/>
    <w:rsid w:val="00E0316A"/>
    <w:rsid w:val="00E05D80"/>
    <w:rsid w:val="00E10260"/>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C1564"/>
    <w:rsid w:val="00ED1E92"/>
    <w:rsid w:val="00F0135D"/>
    <w:rsid w:val="00F02AA0"/>
    <w:rsid w:val="00F03F8C"/>
    <w:rsid w:val="00F220B9"/>
    <w:rsid w:val="00F2331B"/>
    <w:rsid w:val="00F3761C"/>
    <w:rsid w:val="00F42A90"/>
    <w:rsid w:val="00F57518"/>
    <w:rsid w:val="00F5779C"/>
    <w:rsid w:val="00F604FB"/>
    <w:rsid w:val="00F67C17"/>
    <w:rsid w:val="00F71AC5"/>
    <w:rsid w:val="00F76A94"/>
    <w:rsid w:val="00F80200"/>
    <w:rsid w:val="00F83060"/>
    <w:rsid w:val="00F87AB6"/>
    <w:rsid w:val="00F915DD"/>
    <w:rsid w:val="00FA0B53"/>
    <w:rsid w:val="00FC2C1A"/>
    <w:rsid w:val="00FC3E6C"/>
    <w:rsid w:val="00FC400B"/>
    <w:rsid w:val="00FD0250"/>
    <w:rsid w:val="00FD36B5"/>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1915A4"/>
    <w:rPr>
      <w:color w:val="808080"/>
      <w:bdr w:space="0" w:sz="0" w:color="auto" w:val="none"/>
      <w:shd w:fill="auto" w:color="auto" w:val="clear"/>
    </w:rPr>
  </w:style>
  <w:style w:customStyle="true" w:styleId="eSPISCCParagraphDefaultFont" w:type="character">
    <w:name w:val="eSPIS_CC_Paragraph Default Font"/>
    <w:basedOn w:val="Zadanifontodlomka"/>
    <w:rsid w:val="001915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15A4"/>
    <w:rPr>
      <w:sz w:val="24"/>
      <w:bdr w:space="0" w:sz="0" w:color="auto" w:val="none"/>
      <w:shd w:fill="FFFFCC" w:color="auto" w:val="clear"/>
      <w:lang w:val="hr-HR"/>
    </w:rPr>
  </w:style>
  <w:style w:customStyle="true" w:styleId="PozadinaSvijetloCrvena" w:type="character">
    <w:name w:val="Pozadina_SvijetloCrvena"/>
    <w:basedOn w:val="eSPISCCParagraphDefaultFont"/>
    <w:rsid w:val="001915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15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1915A4"/>
    <w:rPr>
      <w:color w:val="808080"/>
      <w:bdr w:color="auto" w:space="0" w:sz="0" w:val="none"/>
      <w:shd w:color="auto" w:fill="auto" w:val="clear"/>
    </w:rPr>
  </w:style>
  <w:style w:customStyle="1" w:styleId="eSPISCCParagraphDefaultFont" w:type="character">
    <w:name w:val="eSPIS_CC_Paragraph Default Font"/>
    <w:basedOn w:val="Zadanifontodlomka"/>
    <w:rsid w:val="001915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15A4"/>
    <w:rPr>
      <w:sz w:val="24"/>
      <w:bdr w:color="auto" w:space="0" w:sz="0" w:val="none"/>
      <w:shd w:color="auto" w:fill="FFFFCC" w:val="clear"/>
      <w:lang w:val="hr-HR"/>
    </w:rPr>
  </w:style>
  <w:style w:customStyle="1" w:styleId="PozadinaSvijetloCrvena" w:type="character">
    <w:name w:val="Pozadina_SvijetloCrvena"/>
    <w:basedOn w:val="eSPISCCParagraphDefaultFont"/>
    <w:rsid w:val="001915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15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2929</izvorni_sadrzaj>
    <derivirana_varijabla naziv="DomainObject.Predmet.Broj_1">2929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St-2929/2016</izvorni_sadrzaj>
    <derivirana_varijabla naziv="DomainObject.Predmet.OznakaBroj_1">St-2929/2016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GOM-Građevinska operativa Mance d.o.o.</izvorni_sadrzaj>
    <derivirana_varijabla naziv="DomainObject.Predmet.ProtustrankaFormated_1">  GOM-Građevinska operativa Mance d.o.o.</derivirana_varijabla>
  </DomainObject.Predmet.ProtustrankaFormated>
  <DomainObject.Predmet.ProtustrankaFormatedOIB>
    <izvorni_sadrzaj>  GOM-Građevinska operativa Mance d.o.o., OIB 22769523357</izvorni_sadrzaj>
    <derivirana_varijabla naziv="DomainObject.Predmet.ProtustrankaFormatedOIB_1">  GOM-Građevinska operativa Mance d.o.o., OIB 22769523357</derivirana_varijabla>
  </DomainObject.Predmet.ProtustrankaFormatedOIB>
  <DomainObject.Predmet.ProtustrankaFormatedWithAdress>
    <izvorni_sadrzaj> GOM-Građevinska operativa Mance d.o.o., Pantovčak 50, 10000 Zagreb</izvorni_sadrzaj>
    <derivirana_varijabla naziv="DomainObject.Predmet.ProtustrankaFormatedWithAdress_1"> GOM-Građevinska operativa Mance d.o.o., Pantovčak 50, 10000 Zagreb</derivirana_varijabla>
  </DomainObject.Predmet.ProtustrankaFormatedWithAdress>
  <DomainObject.Predmet.ProtustrankaFormatedWithAdressOIB>
    <izvorni_sadrzaj> GOM-Građevinska operativa Mance d.o.o., OIB 22769523357, Pantovčak 50, 10000 Zagreb</izvorni_sadrzaj>
    <derivirana_varijabla naziv="DomainObject.Predmet.ProtustrankaFormatedWithAdressOIB_1"> GOM-Građevinska operativa Mance d.o.o., OIB 22769523357, Pantovčak 50, 10000 Zagreb</derivirana_varijabla>
  </DomainObject.Predmet.ProtustrankaFormatedWithAdressOIB>
  <DomainObject.Predmet.ProtustrankaWithAdress>
    <izvorni_sadrzaj>GOM-Građevinska operativa Mance d.o.o. Pantovčak 50, 10000 Zagreb</izvorni_sadrzaj>
    <derivirana_varijabla naziv="DomainObject.Predmet.ProtustrankaWithAdress_1">GOM-Građevinska operativa Mance d.o.o. Pantovčak 50, 10000 Zagreb</derivirana_varijabla>
  </DomainObject.Predmet.ProtustrankaWithAdress>
  <DomainObject.Predmet.ProtustrankaWithAdressOIB>
    <izvorni_sadrzaj>GOM-Građevinska operativa Mance d.o.o., OIB 22769523357, Pantovčak 50, 10000 Zagreb</izvorni_sadrzaj>
    <derivirana_varijabla naziv="DomainObject.Predmet.ProtustrankaWithAdressOIB_1">GOM-Građevinska operativa Mance d.o.o., OIB 22769523357, Pantovčak 50, 10000 Zagreb</derivirana_varijabla>
  </DomainObject.Predmet.ProtustrankaWithAdressOIB>
  <DomainObject.Predmet.ProtustrankaNazivFormated>
    <izvorni_sadrzaj>GOM-Građevinska operativa Mance d.o.o.</izvorni_sadrzaj>
    <derivirana_varijabla naziv="DomainObject.Predmet.ProtustrankaNazivFormated_1">GOM-Građevinska operativa Mance d.o.o.</derivirana_varijabla>
  </DomainObject.Predmet.ProtustrankaNazivFormated>
  <DomainObject.Predmet.ProtustrankaNazivFormatedOIB>
    <izvorni_sadrzaj>GOM-Građevinska operativa Mance d.o.o., OIB 22769523357</izvorni_sadrzaj>
    <derivirana_varijabla naziv="DomainObject.Predmet.ProtustrankaNazivFormatedOIB_1">GOM-Građevinska operativa Mance d.o.o., OIB 22769523357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GOM-Građevinska operativa Mance d.o.o.</item>
    </izvorni_sadrzaj>
    <derivirana_varijabla naziv="DomainObject.Predmet.ProtuStrankaListFormated_1">
      <item>GOM-Građevinska operativa Mance d.o.o.</item>
    </derivirana_varijabla>
  </DomainObject.Predmet.ProtuStrankaListFormated>
  <DomainObject.Predmet.ProtuStrankaListFormatedOIB>
    <izvorni_sadrzaj>
      <item>GOM-Građevinska operativa Mance d.o.o., OIB 22769523357</item>
    </izvorni_sadrzaj>
    <derivirana_varijabla naziv="DomainObject.Predmet.ProtuStrankaListFormatedOIB_1">
      <item>GOM-Građevinska operativa Mance d.o.o., OIB 22769523357</item>
    </derivirana_varijabla>
  </DomainObject.Predmet.ProtuStrankaListFormatedOIB>
  <DomainObject.Predmet.ProtuStrankaListFormatedWithAdress>
    <izvorni_sadrzaj>
      <item>GOM-Građevinska operativa Mance d.o.o., Pantovčak 50, 10000 Zagreb</item>
    </izvorni_sadrzaj>
    <derivirana_varijabla naziv="DomainObject.Predmet.ProtuStrankaListFormatedWithAdress_1">
      <item>GOM-Građevinska operativa Mance d.o.o., Pantovčak 50, 10000 Zagreb</item>
    </derivirana_varijabla>
  </DomainObject.Predmet.ProtuStrankaListFormatedWithAdress>
  <DomainObject.Predmet.ProtuStrankaListFormatedWithAdressOIB>
    <izvorni_sadrzaj>
      <item>GOM-Građevinska operativa Mance d.o.o., OIB 22769523357, Pantovčak 50, 10000 Zagreb</item>
    </izvorni_sadrzaj>
    <derivirana_varijabla naziv="DomainObject.Predmet.ProtuStrankaListFormatedWithAdressOIB_1">
      <item>GOM-Građevinska operativa Mance d.o.o., OIB 22769523357, Pantovčak 50, 10000 Zagreb</item>
    </derivirana_varijabla>
  </DomainObject.Predmet.ProtuStrankaListFormatedWithAdressOIB>
  <DomainObject.Predmet.ProtuStrankaListNazivFormated>
    <izvorni_sadrzaj>
      <item>GOM-Građevinska operativa Mance d.o.o.</item>
    </izvorni_sadrzaj>
    <derivirana_varijabla naziv="DomainObject.Predmet.ProtuStrankaListNazivFormated_1">
      <item>GOM-Građevinska operativa Mance d.o.o.</item>
    </derivirana_varijabla>
  </DomainObject.Predmet.ProtuStrankaListNazivFormated>
  <DomainObject.Predmet.ProtuStrankaListNazivFormatedOIB>
    <izvorni_sadrzaj>
      <item>GOM-Građevinska operativa Mance d.o.o., OIB 22769523357</item>
    </izvorni_sadrzaj>
    <derivirana_varijabla naziv="DomainObject.Predmet.ProtuStrankaListNazivFormatedOIB_1">
      <item>GOM-Građevinska operativa Mance d.o.o., OIB 22769523357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GOM-Građevinska operativa Mance d.o.o.</izvorni_sadrzaj>
    <derivirana_varijabla naziv="DomainObject.Predmet.ProtustrankaIDrugi_1">GOM-Građevinska operativa Mance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GOM-Građevinska operativa Mance d.o.o., OIB 22769523357, Pantovčak 50, 10000 Zagreb</izvorni_sadrzaj>
    <derivirana_varijabla naziv="DomainObject.Predmet.ProtustrankaIDrugiAdressOIB_1">GOM-Građevinska operativa Mance d.o.o., OIB 22769523357, Pantovčak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GOM-Građevinska operativa Mance d.o.o.</item>
    </izvorni_sadrzaj>
    <derivirana_varijabla naziv="DomainObject.Predmet.SudioniciListNaziv_1">
      <item>FINA Regionalni centar Zagreb</item>
      <item>GOM-Građevinska operativa Mance d.o.o.</item>
    </derivirana_varijabla>
  </DomainObject.Predmet.SudioniciListNaziv>
  <DomainObject.Predmet.SudioniciListAdressOIB>
    <izvorni_sadrzaj>
      <item>FINA Regionalni centar Zagreb, OIB 85821130368, Trg svibanjskih žrtava 1995. br. 1,10000 Zagreb</item>
      <item>GOM-Građevinska operativa Mance d.o.o., OIB 22769523357, Pantovčak 50,10000 Zagreb</item>
    </izvorni_sadrzaj>
    <derivirana_varijabla naziv="DomainObject.Predmet.SudioniciListAdressOIB_1">
      <item>FINA Regionalni centar Zagreb, OIB 85821130368, Trg svibanjskih žrtava 1995. br. 1,10000 Zagreb</item>
      <item>GOM-Građevinska operativa Mance d.o.o., OIB 22769523357, Pantovčak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22769523357</item>
    </izvorni_sadrzaj>
    <derivirana_varijabla naziv="DomainObject.Predmet.SudioniciListNazivOIB_1">
      <item>, OIB 85821130368</item>
      <item>, OIB 22769523357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912</properties:Words>
  <properties:Characters>5113</properties:Characters>
  <properties:Lines>138</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2018-11-16T12:27:00Z</dcterms:created>
  <dc:creator>Unknown</dc:creator>
  <cp:lastModifiedBy>Valentina Delač</cp:lastModifiedBy>
  <cp:lastPrinted>2018-11-16T13:11:00Z</cp:lastPrinted>
  <dcterms:modified xmlns:xsi="http://www.w3.org/2001/XMLSchema-instance" xsi:type="dcterms:W3CDTF">2018-11-16T13:11:00Z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(GOM građevinska operativa mance Rješenje prethodni i ročište (110 ) Fina.docx)</vt:lpwstr>
  </prop:property>
  <prop:property name="CC_coloring" pid="4" fmtid="{D5CDD505-2E9C-101B-9397-08002B2CF9AE}">
    <vt:bool>false</vt:bool>
  </prop:property>
  <prop:property name="BrojStranica" pid="5" fmtid="{D5CDD505-2E9C-101B-9397-08002B2CF9AE}">
    <vt:i4>3</vt:i4>
  </prop:property>
</prop:Properties>
</file>