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f7fa" w14:paraId="c56f7fa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83A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1510/15</w:t>
      </w:r>
      <w:r w:rsidR="00D4584B">
        <w:rPr>
          <w:rFonts w:hAnsi="Times New Roman" w:ascii="Times New Roman"/>
        </w:rPr>
        <w:t>-17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481288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nad dužnikom PLANET INTERNET d.o.o.</w:t>
      </w:r>
      <w:r w:rsidR="000A62B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Zagreb, Pav</w:t>
      </w:r>
      <w:r w:rsidR="00EC0460">
        <w:rPr>
          <w:rFonts w:hAnsi="Times New Roman" w:ascii="Times New Roman"/>
        </w:rPr>
        <w:t xml:space="preserve">la Hatza 14, OIB: 54050639066, </w:t>
      </w:r>
      <w:r w:rsidR="00110E4F">
        <w:rPr>
          <w:rFonts w:hAnsi="Times New Roman" w:ascii="Times New Roman"/>
        </w:rPr>
        <w:t xml:space="preserve">31. svibnja </w:t>
      </w:r>
      <w:r>
        <w:rPr>
          <w:rFonts w:hAnsi="Times New Roman" w:ascii="Times New Roman"/>
        </w:rPr>
        <w:t>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10E4F" w:rsidP="00110E4F" w:rsidR="00110E4F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r i j e š i o  j e</w:t>
      </w:r>
    </w:p>
    <w:p w:rsidRDefault="00110E4F" w:rsidP="00110E4F" w:rsidR="00110E4F" w:rsidRPr="00F7563E">
      <w:pPr>
        <w:jc w:val="center"/>
        <w:rPr>
          <w:rFonts w:hAnsi="Times New Roman" w:ascii="Times New Roman"/>
          <w:b/>
        </w:rPr>
      </w:pPr>
    </w:p>
    <w:p w:rsidRDefault="00110E4F" w:rsidP="00110E4F" w:rsidR="00110E4F" w:rsidRPr="00110E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10E4F">
        <w:rPr>
          <w:rFonts w:hAnsi="Times New Roman" w:ascii="Times New Roman"/>
        </w:rPr>
        <w:t>Pozivaju se osobe koje imaju pravni interes da se provede stečajni postupak nad dužnikom PLANET INTERNET d.o.o., Zagreb, Pavla Hatza 14, OIB: 54050639066, da u roku od 15 dana uplate predujam za namirenje troškova prethodnog i otvorenog stečajnog postupka u iznosu od 33.700,00 kn na žiro račun  ovog suda IBAN: HR9223900011300000460  model HR05, poziv na broj 151015.</w:t>
      </w:r>
    </w:p>
    <w:p w:rsidRDefault="00110E4F" w:rsidP="00110E4F" w:rsidR="00110E4F">
      <w:pPr>
        <w:pStyle w:val="Odlomakpopisa"/>
        <w:jc w:val="both"/>
        <w:rPr>
          <w:rFonts w:hAnsi="Times New Roman" w:ascii="Times New Roman"/>
        </w:rPr>
      </w:pPr>
    </w:p>
    <w:p w:rsidRDefault="00110E4F" w:rsidP="00110E4F" w:rsidR="00110E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Ako osobe iz točke 1. ovog rješenja ne predujme traženi iznos sud će donijeti rješenje o otvaranju i zaključenju stečajnog postupka. </w:t>
      </w:r>
    </w:p>
    <w:p w:rsidRDefault="00110E4F" w:rsidP="00110E4F" w:rsidR="00110E4F" w:rsidRPr="00110E4F">
      <w:pPr>
        <w:pStyle w:val="Odlomakpopisa"/>
        <w:rPr>
          <w:rFonts w:hAnsi="Times New Roman" w:ascii="Times New Roman"/>
        </w:rPr>
      </w:pPr>
    </w:p>
    <w:p w:rsidRDefault="00110E4F" w:rsidP="00110E4F" w:rsidR="00110E4F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>Obrazloženje</w:t>
      </w:r>
    </w:p>
    <w:p w:rsidRDefault="00110E4F" w:rsidP="00110E4F" w:rsidR="00110E4F" w:rsidRPr="00F7563E">
      <w:pPr>
        <w:jc w:val="center"/>
        <w:rPr>
          <w:rFonts w:hAnsi="Times New Roman" w:ascii="Times New Roman"/>
        </w:rPr>
      </w:pPr>
    </w:p>
    <w:p w:rsidRDefault="00110E4F" w:rsidP="00110E4F" w:rsidR="00110E4F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ab/>
      </w:r>
      <w:r>
        <w:rPr>
          <w:rFonts w:hAnsi="Times New Roman" w:ascii="Times New Roman"/>
        </w:rPr>
        <w:t>FINA je temeljem odredbe čl.110.st.1. Stečajnog zakona ("Narodne novine" broj 71/15 dalje SZ) podnijela prijedlog za otvaranje stečajnog postupka nad dužnikom PLANET INTERNET d.o.o., Zagreb, Pavla Hatza 14, OIB: 54050639066, navodeći da u Očevidniku redoslijeda osnova za plaćanje ima evidentirane neizvršene osnove za plaćanje u ukupnom iznosu od 79.545,23 kn, te da ima pet zaposlenih.</w:t>
      </w:r>
    </w:p>
    <w:p w:rsidRDefault="00110E4F" w:rsidP="00110E4F" w:rsidR="00110E4F">
      <w:pPr>
        <w:jc w:val="both"/>
        <w:rPr>
          <w:rFonts w:hAnsi="Times New Roman" w:ascii="Times New Roman"/>
        </w:rPr>
      </w:pPr>
    </w:p>
    <w:p w:rsidRDefault="00110E4F" w:rsidP="00110E4F" w:rsidR="00110E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posl.br. St-1510/15 od 21. prosinca 2015. pokrenuo prethodni postupak, te je rješenje od 12. veljače 2016. imenovao privremenog stečajnog upravitelja radi utvrđenja mogu li se imovinom dužnika namiriti troškovi postupka. </w:t>
      </w:r>
    </w:p>
    <w:p w:rsidRDefault="00110E4F" w:rsidP="00110E4F" w:rsidR="00110E4F">
      <w:pPr>
        <w:jc w:val="both"/>
        <w:rPr>
          <w:rFonts w:hAnsi="Times New Roman" w:ascii="Times New Roman"/>
        </w:rPr>
      </w:pPr>
    </w:p>
    <w:p w:rsidRDefault="00110E4F" w:rsidP="00110E4F" w:rsidR="00110E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izvješća privremenog stečajnog upravitelja proizlazi da dužnik nema imovine, da je u dugotrajnoj blokadi, te da su obveze u 2014. godini dosegle iznos od 1.085.210,00 kn a da postoji stečajni razlog nesposobnosti za plaćanje.</w:t>
      </w:r>
    </w:p>
    <w:p w:rsidRDefault="00110E4F" w:rsidP="00110E4F" w:rsidR="00110E4F">
      <w:pPr>
        <w:jc w:val="both"/>
        <w:rPr>
          <w:rFonts w:hAnsi="Times New Roman" w:ascii="Times New Roman"/>
        </w:rPr>
      </w:pPr>
    </w:p>
    <w:p w:rsidRDefault="00110E4F" w:rsidP="00110E4F" w:rsidR="00110E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11BCB">
        <w:rPr>
          <w:rFonts w:hAnsi="Times New Roman" w:ascii="Times New Roman"/>
        </w:rPr>
        <w:t>S obzirom da je prije otvaranja stečajnog postupka utvrđeno da imovina dužnika koja bi ušla u stečajnu masu nije dovoljna ni za namirenje troškova tog postupka, a prema izviješću privremenog stečajnog upravitelja troškovi koji bi nastali otvaranjem i vođenjem stečajnog postupka u polugodišnjem periodu bi po procjeni iznosili 33.700,00 kn, sud je pozvao osobe koje imaju pravni interes za provedbom stečajnog postupka da u roku od 15 dana uplate predujam za namirenje troškova prethodnog i otvorenog stečajnog postupka, a temeljem čl.132.st.1. SZ-a.</w:t>
      </w:r>
    </w:p>
    <w:p w:rsidRDefault="00811BCB" w:rsidP="00110E4F" w:rsidR="00811BCB">
      <w:pPr>
        <w:jc w:val="both"/>
        <w:rPr>
          <w:rFonts w:hAnsi="Times New Roman" w:ascii="Times New Roman"/>
        </w:rPr>
      </w:pPr>
    </w:p>
    <w:p w:rsidRDefault="00811BCB" w:rsidP="00110E4F" w:rsidR="00811B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pod točkom 1. izreke rješenja, dok je temeljem čl.132.st.2. SZ-a odlučeno je kao u točki 2. izreke rješenja.</w:t>
      </w:r>
    </w:p>
    <w:p w:rsidRDefault="00110E4F" w:rsidP="00110E4F" w:rsidR="00110E4F">
      <w:pPr>
        <w:jc w:val="both"/>
        <w:rPr>
          <w:rFonts w:hAnsi="Times New Roman" w:ascii="Times New Roman"/>
        </w:rPr>
      </w:pPr>
    </w:p>
    <w:p w:rsidRDefault="00110E4F" w:rsidP="00110E4F" w:rsidR="00110E4F" w:rsidRPr="00F7563E">
      <w:pPr>
        <w:jc w:val="both"/>
        <w:rPr>
          <w:rFonts w:hAnsi="Times New Roman" w:ascii="Times New Roman"/>
        </w:rPr>
      </w:pPr>
    </w:p>
    <w:p w:rsidRDefault="00110E4F" w:rsidP="00110E4F" w:rsidR="00110E4F" w:rsidRPr="00F7563E">
      <w:pPr>
        <w:jc w:val="center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U Karlovcu </w:t>
      </w:r>
      <w:r w:rsidR="00811BCB">
        <w:rPr>
          <w:rFonts w:hAnsi="Times New Roman" w:ascii="Times New Roman"/>
        </w:rPr>
        <w:t>31. svibnja</w:t>
      </w:r>
      <w:r w:rsidRPr="00F7563E">
        <w:rPr>
          <w:rFonts w:hAnsi="Times New Roman" w:ascii="Times New Roman"/>
        </w:rPr>
        <w:t xml:space="preserve"> 201</w:t>
      </w:r>
      <w:r w:rsidR="00811BCB">
        <w:rPr>
          <w:rFonts w:hAnsi="Times New Roman" w:ascii="Times New Roman"/>
        </w:rPr>
        <w:t>6</w:t>
      </w:r>
      <w:r w:rsidRPr="00F7563E">
        <w:rPr>
          <w:rFonts w:hAnsi="Times New Roman" w:ascii="Times New Roman"/>
        </w:rPr>
        <w:t>.</w:t>
      </w:r>
    </w:p>
    <w:p w:rsidRDefault="00110E4F" w:rsidP="00811BCB" w:rsidR="00110E4F" w:rsidRPr="00F7563E">
      <w:pPr>
        <w:jc w:val="right"/>
        <w:rPr>
          <w:rFonts w:hAnsi="Times New Roman" w:ascii="Times New Roman"/>
        </w:rPr>
      </w:pPr>
      <w:r w:rsidRPr="00F7563E">
        <w:rPr>
          <w:rFonts w:hAnsi="Times New Roman" w:ascii="Times New Roman"/>
        </w:rPr>
        <w:t>SUDAC:</w:t>
      </w:r>
    </w:p>
    <w:p w:rsidRDefault="00110E4F" w:rsidP="00811BCB" w:rsidR="00110E4F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Pr="00F7563E">
        <w:rPr>
          <w:rFonts w:hAnsi="Times New Roman" w:ascii="Times New Roman"/>
        </w:rPr>
        <w:t>esna Fundurulić Perišin</w:t>
      </w:r>
      <w:r>
        <w:rPr>
          <w:rFonts w:hAnsi="Times New Roman" w:ascii="Times New Roman"/>
        </w:rPr>
        <w:t>, v.r.</w:t>
      </w:r>
    </w:p>
    <w:p w:rsidRDefault="00110E4F" w:rsidP="00811BCB" w:rsidR="00811B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Za točnost otpravka</w:t>
      </w:r>
      <w:r w:rsidR="00811BCB">
        <w:rPr>
          <w:rFonts w:hAnsi="Times New Roman" w:ascii="Times New Roman"/>
        </w:rPr>
        <w:t>-</w:t>
      </w:r>
    </w:p>
    <w:p w:rsidRDefault="00811BCB" w:rsidP="00811BCB" w:rsidR="00811B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110E4F">
        <w:rPr>
          <w:rFonts w:hAnsi="Times New Roman" w:ascii="Times New Roman"/>
        </w:rPr>
        <w:t>:</w:t>
      </w:r>
    </w:p>
    <w:p w:rsidRDefault="00811BCB" w:rsidP="00811BCB" w:rsidR="00110E4F" w:rsidRPr="00F756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110E4F" w:rsidP="00110E4F" w:rsidR="00110E4F" w:rsidRPr="00F7563E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 xml:space="preserve">POUKA O PRAVNOM LIJEKU: </w:t>
      </w:r>
    </w:p>
    <w:p w:rsidRDefault="00110E4F" w:rsidP="00110E4F" w:rsidR="00811BCB">
      <w:pPr>
        <w:jc w:val="both"/>
        <w:rPr>
          <w:rFonts w:hAnsi="Times New Roman" w:ascii="Times New Roman"/>
        </w:rPr>
      </w:pPr>
      <w:r w:rsidRPr="00F7563E">
        <w:rPr>
          <w:rFonts w:hAnsi="Times New Roman" w:ascii="Times New Roman"/>
        </w:rPr>
        <w:t>Protiv ovog rješenja</w:t>
      </w:r>
      <w:r w:rsidR="00811BCB">
        <w:rPr>
          <w:rFonts w:hAnsi="Times New Roman" w:ascii="Times New Roman"/>
        </w:rPr>
        <w:t xml:space="preserve"> dopuštena je žalba Visokom trgovačkom sudu RH. Žalba se podnosi putem ovog suda, u tri primjerka, u roku  osam dana.</w:t>
      </w:r>
    </w:p>
    <w:p w:rsidRDefault="00811BCB" w:rsidP="00110E4F" w:rsidR="00811BCB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811BCB" w:rsidR="0086652E">
      <w:headerReference w:type="default" r:id="rId11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88" w:rsidP="00481288" w:rsidR="00481288">
      <w:r>
        <w:separator/>
      </w:r>
    </w:p>
  </w:endnote>
  <w:endnote w:id="0" w:type="continuationSeparator">
    <w:p w:rsidRDefault="00481288" w:rsidP="00481288" w:rsidR="0048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88" w:rsidP="00481288" w:rsidR="00481288">
      <w:r>
        <w:separator/>
      </w:r>
    </w:p>
  </w:footnote>
  <w:footnote w:id="0" w:type="continuationSeparator">
    <w:p w:rsidRDefault="00481288" w:rsidP="00481288" w:rsidR="00481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84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>
    <w:pPr>
      <w:pStyle w:val="Zaglavlje"/>
      <w:jc w:val="both"/>
    </w:pPr>
    <w:r>
      <w:t xml:space="preserve">                                                                                                                                        3 St-1510/15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965A0"/>
    <w:rsid w:val="000A21CB"/>
    <w:rsid w:val="000A62B5"/>
    <w:rsid w:val="00110E4F"/>
    <w:rsid w:val="003150EC"/>
    <w:rsid w:val="00481288"/>
    <w:rsid w:val="004F2939"/>
    <w:rsid w:val="007342BD"/>
    <w:rsid w:val="00811BCB"/>
    <w:rsid w:val="0086652E"/>
    <w:rsid w:val="009B0AD6"/>
    <w:rsid w:val="00A4307A"/>
    <w:rsid w:val="00A83AA8"/>
    <w:rsid w:val="00B22578"/>
    <w:rsid w:val="00C242A1"/>
    <w:rsid w:val="00CF1A6A"/>
    <w:rsid w:val="00D4584B"/>
    <w:rsid w:val="00DF3CA9"/>
    <w:rsid w:val="00E7613F"/>
    <w:rsid w:val="00EC0460"/>
    <w:rsid w:val="00ED1090"/>
    <w:rsid w:val="00ED1546"/>
    <w:rsid w:val="00F4154A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5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5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St-1510/2015-17</izvorni_sadrzaj>
    <derivirana_varijabla naziv="DomainObject.Oznaka_1">St-1510/2015-17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St-1510/2015-17</izvorni_sadrzaj>
    <derivirana_varijabla naziv="DomainObject.PoslovniBrojDokumenta_1">St-1510/2015-17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INTERNET d.o.o.</item>
      <item>Katica Janković</item>
    </izvorni_sadrzaj>
    <derivirana_varijabla naziv="DomainObject.Predmet.SudioniciListNaziv_1">
      <item>FINA Regionalni centar Zagreb</item>
      <item>PLANET INTERNET d.o.o.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  <item>, OIB 61686798484</item>
    </izvorni_sadrzaj>
    <derivirana_varijabla naziv="DomainObject.Predmet.SudioniciListNazivOIB_1">
      <item>, OIB 85821130368</item>
      <item>, OIB 54050639066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DDCAF-DF2E-4217-A5B6-0353E067D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2360</properties:Characters>
  <properties:Lines>71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2016-05-31T10:21:00Z</dcterms:created>
  <dc:creator>Žana Livaja</dc:creator>
  <cp:lastModifiedBy>Žana Livaja</cp:lastModifiedBy>
  <cp:lastPrinted>2016-05-31T10:37:00Z</cp:lastPrinted>
  <dcterms:modified xmlns:xsi="http://www.w3.org/2001/XMLSchema-instance" xsi:type="dcterms:W3CDTF">2016-05-31T10:40:00Z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St-1510/2015-17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