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4e1b" w14:paraId="00c4e1b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224510">
        <w:rPr>
          <w:b/>
          <w:sz w:val="22"/>
          <w:szCs w:val="22"/>
          <w:lang w:eastAsia="hr-HR" w:val="hr-HR"/>
        </w:rPr>
        <w:t>830/2016-14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757D3F" w:rsidR="000373BF" w:rsidRPr="000373BF">
      <w:pPr>
        <w:keepNext/>
        <w:spacing w:after="160" w:before="160"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757D3F" w:rsidR="000373BF" w:rsidRPr="000373BF">
      <w:pPr>
        <w:keepNext/>
        <w:spacing w:after="160" w:before="160"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224510" w:rsidR="004A6FB7" w:rsidRPr="00F73428">
      <w:pPr>
        <w:spacing w:before="200"/>
        <w:jc w:val="both"/>
        <w:rPr>
          <w:lang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224510" w:rsidRPr="00224510">
        <w:rPr>
          <w:sz w:val="22"/>
          <w:szCs w:val="22"/>
          <w:lang w:eastAsia="hr-HR" w:val="en-AU"/>
        </w:rPr>
        <w:t>AUMONA d.o.o., OIB: 32865530783, Tučepi, Blato 48</w:t>
      </w:r>
      <w:r w:rsidR="00757D3F">
        <w:rPr>
          <w:sz w:val="22"/>
          <w:szCs w:val="22"/>
          <w:lang w:eastAsia="hr-HR" w:val="en-AU"/>
        </w:rPr>
        <w:t xml:space="preserve">, </w:t>
      </w:r>
      <w:r w:rsidR="00983196" w:rsidRPr="00983196">
        <w:rPr>
          <w:sz w:val="22"/>
          <w:szCs w:val="22"/>
          <w:lang w:eastAsia="hr-HR" w:val="hr-HR"/>
        </w:rPr>
        <w:t>izvan ročišta</w:t>
      </w:r>
      <w:r w:rsidR="00D2685B" w:rsidRPr="00D2685B">
        <w:rPr>
          <w:sz w:val="22"/>
          <w:szCs w:val="22"/>
          <w:lang w:eastAsia="hr-HR" w:val="en-AU"/>
        </w:rPr>
        <w:t>,</w:t>
      </w:r>
      <w:r w:rsidRPr="000373BF">
        <w:rPr>
          <w:sz w:val="22"/>
          <w:szCs w:val="22"/>
          <w:lang w:eastAsia="hr-HR" w:val="hr-HR"/>
        </w:rPr>
        <w:t xml:space="preserve"> dana </w:t>
      </w:r>
      <w:r w:rsidR="00757D3F">
        <w:rPr>
          <w:sz w:val="22"/>
          <w:szCs w:val="22"/>
          <w:lang w:eastAsia="hr-HR" w:val="hr-HR"/>
        </w:rPr>
        <w:t>31. listopada</w:t>
      </w:r>
      <w:r w:rsidRPr="000373BF">
        <w:rPr>
          <w:sz w:val="22"/>
          <w:szCs w:val="22"/>
          <w:lang w:eastAsia="hr-HR" w:val="hr-HR"/>
        </w:rPr>
        <w:t xml:space="preserve"> 2016. godine</w:t>
      </w:r>
    </w:p>
    <w:p w:rsidRDefault="00CF597E" w:rsidP="00224510" w:rsidR="00CF597E" w:rsidRPr="00D579D1">
      <w:pPr>
        <w:spacing w:after="300" w:before="300"/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757D3F" w:rsidP="00224510" w:rsidR="00547E32">
      <w:pPr>
        <w:jc w:val="both"/>
        <w:rPr>
          <w:sz w:val="22"/>
          <w:szCs w:val="22"/>
          <w:lang w:val="hr-HR"/>
        </w:rPr>
      </w:pPr>
      <w:r>
        <w:rPr>
          <w:b/>
          <w:lang w:val="hr-HR"/>
        </w:rPr>
        <w:tab/>
      </w:r>
      <w:r w:rsidR="00547E32" w:rsidRPr="00547E32">
        <w:rPr>
          <w:sz w:val="22"/>
          <w:szCs w:val="22"/>
          <w:lang w:val="hr-HR"/>
        </w:rPr>
        <w:t xml:space="preserve">Obustavlja se stečajni postupak nad dužnikom </w:t>
      </w:r>
      <w:r w:rsidR="00224510" w:rsidRPr="00224510">
        <w:rPr>
          <w:sz w:val="22"/>
          <w:szCs w:val="22"/>
          <w:lang w:val="en-AU"/>
        </w:rPr>
        <w:t>AUMONA d.o.o., OIB: 32865530783, Tučepi, Blato 48</w:t>
      </w:r>
      <w:r w:rsidR="00983196" w:rsidRPr="00983196">
        <w:rPr>
          <w:sz w:val="22"/>
          <w:szCs w:val="22"/>
          <w:lang w:val="hr-HR"/>
        </w:rPr>
        <w:t>, izvan ročišta</w:t>
      </w:r>
      <w:r w:rsidR="00547E32" w:rsidRPr="00547E32">
        <w:rPr>
          <w:sz w:val="22"/>
          <w:szCs w:val="22"/>
          <w:lang w:val="hr-HR"/>
        </w:rPr>
        <w:t>.</w:t>
      </w:r>
    </w:p>
    <w:p w:rsidRDefault="0028576F" w:rsidP="0028576F" w:rsidR="0028576F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  <w:r w:rsidRPr="00547E32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</w:p>
    <w:p w:rsidRDefault="00547E32" w:rsidP="00983196" w:rsidR="00983196" w:rsidRPr="00983196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224510" w:rsidRPr="00224510">
        <w:rPr>
          <w:sz w:val="22"/>
          <w:szCs w:val="22"/>
          <w:lang w:val="hr-HR"/>
        </w:rPr>
        <w:t>Financijska agencija RC Split, Podružnica Split je podnijela ovom sudu preko pošte preporučeno 18. ožujka 2016. godine prijedlog za otvaranje stečajnog postupka nad dužnikom. U prijedlogu se u bitnome navodi da na dan 1. rujna 2015. godine dužnik u Očevidniku redoslijeda osnova za plaćanje ima evidentirane neizvršene osnove za plaćanje u neprekinutom razdoblju od 3.175 dana u ukupnom iznosu od 2.242,25 kuna, da ima 1 zaposlenog, da ima račun kod OTP banka Hrvatska d.d., da ne raspolaže drugim podacima o imovini, te da nema zaplijenjenih sredstava na ime predujma za namirenje troškova stečajnog postupka.</w:t>
      </w:r>
    </w:p>
    <w:p w:rsidRDefault="00547E32" w:rsidP="00224510" w:rsidR="00224510">
      <w:pPr>
        <w:spacing w:before="200"/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224510">
        <w:rPr>
          <w:sz w:val="22"/>
          <w:szCs w:val="22"/>
          <w:lang w:val="hr-HR"/>
        </w:rPr>
        <w:t>Sukladno čl. 444. st. 2. SZ Financijska agencija dužna je za pravne osobe koje na dan stupanja na snagu Stečajnog zakona u Očevidniku redoslijeda osnova za plaćanje ima evidentirane neizvršene osnove za plaćanje u neprekinutom razdoblju od 120 dana i jednog zaposlenog najkasnije u roku od 10 mjeseci, ali ne ranije od 8 mjeseci, podnijeti prijedlog za otvaranje stečajnog postupka.</w:t>
      </w:r>
    </w:p>
    <w:p w:rsidRDefault="00224510" w:rsidP="00224510" w:rsidR="00224510">
      <w:pPr>
        <w:spacing w:before="20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Tijekom postupka dostavljena je potvrde FINA o blokadi računa i novčanih sredstava ovršenika od 26. listopada 2016. godine (list spisa 31) iz koje proizlazi da dužnik nema blokiran račun.</w:t>
      </w:r>
    </w:p>
    <w:p w:rsidRDefault="00224510" w:rsidP="00224510" w:rsidR="00224510">
      <w:pPr>
        <w:spacing w:before="200"/>
        <w:jc w:val="both"/>
        <w:rPr>
          <w:b/>
          <w:sz w:val="22"/>
          <w:szCs w:val="22"/>
        </w:rPr>
      </w:pPr>
      <w:r>
        <w:rPr>
          <w:sz w:val="22"/>
          <w:szCs w:val="22"/>
          <w:lang w:val="hr-HR"/>
        </w:rPr>
        <w:tab/>
        <w:t xml:space="preserve">Temeljem čl. 128. St. 9. SZ, ako dužnik do završetka prethodnog postupka postane sposoban za plaćanje, sud će postupak obustaviti. </w:t>
      </w:r>
      <w:r>
        <w:rPr>
          <w:sz w:val="22"/>
          <w:szCs w:val="22"/>
          <w:lang w:val="hr-HR"/>
        </w:rPr>
        <w:tab/>
        <w:t>Kako je prema podacima FINA-e dužnik tijekom prethodnog postupka postao sposoban za plaćanje, na temelju navedenih propisa odlučeno je kao u izreci.</w:t>
      </w:r>
    </w:p>
    <w:p w:rsidRDefault="00CB58E0" w:rsidP="00224510" w:rsidR="00CB58E0" w:rsidRPr="0074155A">
      <w:pPr>
        <w:spacing w:before="20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Zbog navedenog, na temelju</w:t>
      </w:r>
      <w:r w:rsidR="0074155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spomenutih propisa, </w:t>
      </w:r>
      <w:r w:rsidR="0074155A" w:rsidRPr="0074155A">
        <w:rPr>
          <w:sz w:val="22"/>
          <w:szCs w:val="22"/>
          <w:lang w:val="hr-HR"/>
        </w:rPr>
        <w:t>odlučeno je kao u izreci</w:t>
      </w:r>
      <w:r w:rsidRPr="0074155A">
        <w:rPr>
          <w:sz w:val="22"/>
          <w:szCs w:val="22"/>
          <w:lang w:val="hr-HR"/>
        </w:rPr>
        <w:t xml:space="preserve">. </w:t>
      </w:r>
    </w:p>
    <w:p w:rsidRDefault="00D579D1" w:rsidP="00224510" w:rsidR="00D579D1" w:rsidRPr="00333915">
      <w:pPr>
        <w:spacing w:before="240"/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757D3F">
        <w:rPr>
          <w:b/>
          <w:sz w:val="22"/>
          <w:szCs w:val="22"/>
          <w:lang w:val="hr-HR"/>
        </w:rPr>
        <w:t>31. listopada 2016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757D3F">
        <w:rPr>
          <w:sz w:val="22"/>
          <w:szCs w:val="22"/>
          <w:lang w:val="hr-HR"/>
        </w:rPr>
        <w:t>31.10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  <w:r w:rsidR="004849B1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883" w:rsidP="004A6FB7" w:rsidR="00F73428" w:rsidRPr="004A6FB7">
    <w:pPr>
      <w:pStyle w:val="Zaglavlje"/>
      <w:ind w:firstLine="4248"/>
      <w:jc w:val="center"/>
      <w:rPr>
        <w:b/>
        <w:sz w:val="22"/>
        <w:szCs w:val="22"/>
        <w:lang w:val="hr-HR"/>
      </w:rPr>
    </w:pPr>
    <w:sdt>
      <w:sdtPr>
        <w:id w:val="540399430"/>
        <w:docPartObj>
          <w:docPartGallery w:val="Page Numbers (Top of Page)"/>
          <w:docPartUnique/>
        </w:docPartObj>
      </w:sdtPr>
      <w:sdtEndPr/>
      <w:sdtContent>
        <w:r w:rsidR="00F73428">
          <w:fldChar w:fldCharType="begin"/>
        </w:r>
        <w:r w:rsidR="00F73428">
          <w:instrText>PAGE   \* MERGEFORMAT</w:instrText>
        </w:r>
        <w:r w:rsidR="00F73428">
          <w:fldChar w:fldCharType="separate"/>
        </w:r>
        <w:r w:rsidRPr="00B82883">
          <w:rPr>
            <w:noProof/>
            <w:lang w:val="hr-HR"/>
          </w:rPr>
          <w:t>2</w:t>
        </w:r>
        <w:r w:rsidR="00F73428">
          <w:fldChar w:fldCharType="end"/>
        </w:r>
        <w:r w:rsidR="00F73428">
          <w:t xml:space="preserve"> </w:t>
        </w:r>
        <w:r w:rsidR="00F73428">
          <w:tab/>
        </w:r>
        <w:r w:rsidR="00F73428">
          <w:tab/>
        </w:r>
        <w:r w:rsidR="004A6FB7" w:rsidRPr="004A6FB7">
          <w:rPr>
            <w:b/>
            <w:sz w:val="22"/>
            <w:szCs w:val="22"/>
            <w:lang w:val="hr-HR"/>
          </w:rPr>
          <w:t>Posl. br. 6-St.</w:t>
        </w:r>
        <w:r w:rsidR="00224510">
          <w:rPr>
            <w:b/>
            <w:sz w:val="22"/>
            <w:szCs w:val="22"/>
            <w:lang w:val="hr-HR"/>
          </w:rPr>
          <w:t>830</w:t>
        </w:r>
        <w:r w:rsidR="00757D3F">
          <w:rPr>
            <w:b/>
            <w:sz w:val="22"/>
            <w:szCs w:val="22"/>
            <w:lang w:val="hr-HR"/>
          </w:rPr>
          <w:t>/2016-14</w:t>
        </w:r>
      </w:sdtContent>
    </w:sdt>
  </w:p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70293"/>
    <w:rsid w:val="00105E9C"/>
    <w:rsid w:val="00121163"/>
    <w:rsid w:val="0018462A"/>
    <w:rsid w:val="001F6E0F"/>
    <w:rsid w:val="002033F6"/>
    <w:rsid w:val="00214D07"/>
    <w:rsid w:val="00224510"/>
    <w:rsid w:val="00235267"/>
    <w:rsid w:val="0025350A"/>
    <w:rsid w:val="00256286"/>
    <w:rsid w:val="002724D2"/>
    <w:rsid w:val="00275619"/>
    <w:rsid w:val="0028576F"/>
    <w:rsid w:val="002914EC"/>
    <w:rsid w:val="002B69F4"/>
    <w:rsid w:val="00333915"/>
    <w:rsid w:val="00365D60"/>
    <w:rsid w:val="003A4331"/>
    <w:rsid w:val="003B5D2C"/>
    <w:rsid w:val="00421CA8"/>
    <w:rsid w:val="0042610C"/>
    <w:rsid w:val="0048291B"/>
    <w:rsid w:val="004849B1"/>
    <w:rsid w:val="004A6FB7"/>
    <w:rsid w:val="004E780F"/>
    <w:rsid w:val="00540445"/>
    <w:rsid w:val="00547E32"/>
    <w:rsid w:val="005713B9"/>
    <w:rsid w:val="0059418E"/>
    <w:rsid w:val="005B2627"/>
    <w:rsid w:val="00632159"/>
    <w:rsid w:val="00675D76"/>
    <w:rsid w:val="006F3EF3"/>
    <w:rsid w:val="00734617"/>
    <w:rsid w:val="00740790"/>
    <w:rsid w:val="0074155A"/>
    <w:rsid w:val="00757D3F"/>
    <w:rsid w:val="007F3F05"/>
    <w:rsid w:val="008329D3"/>
    <w:rsid w:val="00892C09"/>
    <w:rsid w:val="008D1D02"/>
    <w:rsid w:val="009279E0"/>
    <w:rsid w:val="009419AC"/>
    <w:rsid w:val="009446F5"/>
    <w:rsid w:val="00975475"/>
    <w:rsid w:val="00982B10"/>
    <w:rsid w:val="00983196"/>
    <w:rsid w:val="009A2A70"/>
    <w:rsid w:val="009B555A"/>
    <w:rsid w:val="009D6E41"/>
    <w:rsid w:val="00A52300"/>
    <w:rsid w:val="00AD0900"/>
    <w:rsid w:val="00AD5A2D"/>
    <w:rsid w:val="00B82883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F597E"/>
    <w:rsid w:val="00D2685B"/>
    <w:rsid w:val="00D42952"/>
    <w:rsid w:val="00D579D1"/>
    <w:rsid w:val="00D95091"/>
    <w:rsid w:val="00E0754F"/>
    <w:rsid w:val="00EF77BC"/>
    <w:rsid w:val="00F47360"/>
    <w:rsid w:val="00F50BEA"/>
    <w:rsid w:val="00F73428"/>
    <w:rsid w:val="00FB1D34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B1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B1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B1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B1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B1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B1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B1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B1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4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ŽALBA-otp.VTS-u spis fizički u suca</izvorni_sadrzaj>
    <derivirana_varijabla naziv="DomainObject.Predmet.PrimjedbaSuca_1">Čl. 444. st. 2. SZ
ŽALBA-otp.VTS-u spis fizički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AUMONA za trgovinu, promet i usluge, društvo s ograničenom odgovornošću</izvorni_sadrzaj>
    <derivirana_varijabla naziv="DomainObject.Predmet.ProtustrankaFormated_1">  AUMONA za trgovinu, promet i usluge, društvo s ograničenom odgovornošću</derivirana_varijabla>
  </DomainObject.Predmet.ProtustrankaFormated>
  <DomainObject.Predmet.ProtustrankaFormatedOIB>
    <izvorni_sadrzaj>  AUMONA za trgovinu, promet i usluge, društvo s ograničenom odgovornošću, OIB 32865530783</izvorni_sadrzaj>
    <derivirana_varijabla naziv="DomainObject.Predmet.ProtustrankaFormatedOIB_1">  AUMONA za trgovinu, promet i usluge, društvo s ograničenom odgovornošću, OIB 32865530783</derivirana_varijabla>
  </DomainObject.Predmet.ProtustrankaFormatedOIB>
  <DomainObject.Predmet.ProtustrankaFormatedWithAdress>
    <izvorni_sadrzaj> AUMONA za trgovinu, promet i usluge, društvo s ograničenom odgovornošću, Blato 48, 21300 Tučepi</izvorni_sadrzaj>
    <derivirana_varijabla naziv="DomainObject.Predmet.ProtustrankaFormatedWithAdress_1"> AUMONA za trgovinu, promet i usluge, društvo s ograničenom odgovornošću, Blato 48, 21300 Tučepi</derivirana_varijabla>
  </DomainObject.Predmet.ProtustrankaFormatedWithAdress>
  <DomainObject.Predmet.ProtustrankaFormatedWithAdressOIB>
    <izvorni_sadrzaj> AUMONA za trgovinu, promet i usluge, društvo s ograničenom odgovornošću, OIB 32865530783, Blato 48, 21300 Tučepi</izvorni_sadrzaj>
    <derivirana_varijabla naziv="DomainObject.Predmet.ProtustrankaFormatedWithAdressOIB_1"> AUMONA za trgovinu, promet i usluge, društvo s ograničenom odgovornošću, OIB 32865530783, Blato 48, 21300 Tučepi</derivirana_varijabla>
  </DomainObject.Predmet.ProtustrankaFormatedWithAdressOIB>
  <DomainObject.Predmet.ProtustrankaWithAdress>
    <izvorni_sadrzaj>AUMONA za trgovinu, promet i usluge, društvo s ograničenom odgovornošću Blato 48, 21300 Tučepi</izvorni_sadrzaj>
    <derivirana_varijabla naziv="DomainObject.Predmet.ProtustrankaWithAdress_1">AUMONA za trgovinu, promet i usluge, društvo s ograničenom odgovornošću Blato 48, 21300 Tučepi</derivirana_varijabla>
  </DomainObject.Predmet.ProtustrankaWithAdress>
  <DomainObject.Predmet.ProtustrankaWithAdressOIB>
    <izvorni_sadrzaj>AUMONA za trgovinu, promet i usluge, društvo s ograničenom odgovornošću, OIB 32865530783, Blato 48, 21300 Tučepi</izvorni_sadrzaj>
    <derivirana_varijabla naziv="DomainObject.Predmet.ProtustrankaWithAdressOIB_1">AUMONA za trgovinu, promet i usluge, društvo s ograničenom odgovornošću, OIB 32865530783, Blato 48, 21300 Tučepi</derivirana_varijabla>
  </DomainObject.Predmet.ProtustrankaWithAdressOIB>
  <DomainObject.Predmet.ProtustrankaNazivFormated>
    <izvorni_sadrzaj>AUMONA za trgovinu, promet i usluge, društvo s ograničenom odgovornošću</izvorni_sadrzaj>
    <derivirana_varijabla naziv="DomainObject.Predmet.ProtustrankaNazivFormated_1">AUMONA za trgovinu, promet i usluge, društvo s ograničenom odgovornošću</derivirana_varijabla>
  </DomainObject.Predmet.ProtustrankaNazivFormated>
  <DomainObject.Predmet.ProtustrankaNazivFormatedOIB>
    <izvorni_sadrzaj>AUMONA za trgovinu, promet i usluge, društvo s ograničenom odgovornošću, OIB 32865530783</izvorni_sadrzaj>
    <derivirana_varijabla naziv="DomainObject.Predmet.ProtustrankaNazivFormatedOIB_1">AUMONA za trgovinu, promet i usluge, društvo s ograničenom odgovornošću, OIB 32865530783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listopada 2016.</izvorni_sadrzaj>
    <derivirana_varijabla naziv="DomainObject.Predmet.SpisIzvanSuda.DatumIzlazaSpisa_1">21.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2242.25</izvorni_sadrzaj>
    <derivirana_varijabla naziv="DomainObject.Predmet.TrenutnaVrijednost_1">2242.25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AUMONA za trgovinu, promet i usluge, društvo s ograničenom odgovornošću</item>
    </izvorni_sadrzaj>
    <derivirana_varijabla naziv="DomainObject.Predmet.ProtuStrankaListFormated_1">
      <item>AUMONA za trgovinu, promet i usluge, društvo s ograničenom odgovornošću</item>
    </derivirana_varijabla>
  </DomainObject.Predmet.ProtuStrankaListFormated>
  <DomainObject.Predmet.ProtuStrankaListFormatedOIB>
    <izvorni_sadrzaj>
      <item>AUMONA za trgovinu, promet i usluge, društvo s ograničenom odgovornošću, OIB 32865530783</item>
    </izvorni_sadrzaj>
    <derivirana_varijabla naziv="DomainObject.Predmet.ProtuStrankaListFormatedOIB_1">
      <item>AUMONA za trgovinu, promet i usluge, društvo s ograničenom odgovornošću, OIB 32865530783</item>
    </derivirana_varijabla>
  </DomainObject.Predmet.ProtuStrankaListFormatedOIB>
  <DomainObject.Predmet.ProtuStrankaListFormatedWithAdress>
    <izvorni_sadrzaj>
      <item>AUMONA za trgovinu, promet i usluge, društvo s ograničenom odgovornošću, Blato 48, 21300 Tučepi</item>
    </izvorni_sadrzaj>
    <derivirana_varijabla naziv="DomainObject.Predmet.ProtuStrankaListFormatedWithAdress_1">
      <item>AUMONA za trgovinu, promet i usluge, društvo s ograničenom odgovornošću, Blato 48, 21300 Tučepi</item>
    </derivirana_varijabla>
  </DomainObject.Predmet.ProtuStrankaListFormatedWithAdress>
  <DomainObject.Predmet.ProtuStrankaListFormatedWithAdressOIB>
    <izvorni_sadrzaj>
      <item>AUMONA za trgovinu, promet i usluge, društvo s ograničenom odgovornošću, OIB 32865530783, Blato 48, 21300 Tučepi</item>
    </izvorni_sadrzaj>
    <derivirana_varijabla naziv="DomainObject.Predmet.ProtuStrankaListFormatedWithAdressOIB_1">
      <item>AUMONA za trgovinu, promet i usluge, društvo s ograničenom odgovornošću, OIB 32865530783, Blato 48, 21300 Tučepi</item>
    </derivirana_varijabla>
  </DomainObject.Predmet.ProtuStrankaListFormatedWithAdressOIB>
  <DomainObject.Predmet.ProtuStrankaListNazivFormated>
    <izvorni_sadrzaj>
      <item>AUMONA za trgovinu, promet i usluge, društvo s ograničenom odgovornošću</item>
    </izvorni_sadrzaj>
    <derivirana_varijabla naziv="DomainObject.Predmet.ProtuStrankaListNazivFormated_1">
      <item>AUMONA za trgovinu, promet i usluge, društvo s ograničenom odgovornošću</item>
    </derivirana_varijabla>
  </DomainObject.Predmet.ProtuStrankaListNazivFormated>
  <DomainObject.Predmet.ProtuStrankaListNazivFormatedOIB>
    <izvorni_sadrzaj>
      <item>AUMONA za trgovinu, promet i usluge, društvo s ograničenom odgovornošću, OIB 32865530783</item>
    </izvorni_sadrzaj>
    <derivirana_varijabla naziv="DomainObject.Predmet.ProtuStrankaListNazivFormatedOIB_1">
      <item>AUMONA za trgovinu, promet i usluge, društvo s ograničenom odgovornošću, OIB 32865530783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AUMONA za trgovinu, promet i usluge, društvo s ograničenom odgovornošću</izvorni_sadrzaj>
    <derivirana_varijabla naziv="DomainObject.Predmet.ProtustrankaIDrugi_1">AUMONA za trgovinu, promet i usluge,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AUMONA za trgovinu, promet i usluge, društvo s ograničenom odgovornošću, OIB 32865530783, Blato 48, 21300 Tučepi</izvorni_sadrzaj>
    <derivirana_varijabla naziv="DomainObject.Predmet.ProtustrankaIDrugiAdressOIB_1">AUMONA za trgovinu, promet i usluge, društvo s ograničenom odgovornošću, OIB 32865530783, Blato 48,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AUMONA za trgovinu, promet i usluge, društvo s ograničenom odgovornošću</item>
      <item>FINANCIJSKA AGENCIJA, PODRUŽNICA SPLIT</item>
    </izvorni_sadrzaj>
    <derivirana_varijabla naziv="DomainObject.Predmet.SudioniciListNaziv_1">
      <item>AUMONA za trgovinu, promet i usluge, društvo s ograničenom odgovornošću</item>
      <item>FINANCIJSKA AGENCIJA, PODRUŽNICA SPLIT</item>
    </derivirana_varijabla>
  </DomainObject.Predmet.SudioniciListNaziv>
  <DomainObject.Predmet.SudioniciListAdressOIB>
    <izvorni_sadrzaj>
      <item>AUMONA za trgovinu, promet i usluge, društvo s ograničenom odgovornošću, OIB 32865530783, Blato 48,21300 Tučepi</item>
      <item>FINANCIJSKA AGENCIJA, PODRUŽNICA SPLIT, OIB 85821130368, Mažuranićevo šetalište 24b,21000 Split</item>
    </izvorni_sadrzaj>
    <derivirana_varijabla naziv="DomainObject.Predmet.SudioniciListAdressOIB_1">
      <item>AUMONA za trgovinu, promet i usluge, društvo s ograničenom odgovornošću, OIB 32865530783, Blato 48,21300 Tučepi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32865530783</item>
    </izvorni_sadrzaj>
    <derivirana_varijabla naziv="DomainObject.Predmet.SudioniciListNazivOIB_1">
      <item>, OIB 85821130368</item>
      <item>, OIB 32865530783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2373</properties:Characters>
  <properties:Lines>54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2016-10-31T08:01:00Z</dcterms:created>
  <dc:creator>Diana Butigan Granić</dc:creator>
  <cp:lastModifiedBy>Ana Golub Gruić</cp:lastModifiedBy>
  <cp:lastPrinted>2016-10-31T08:16:00Z</cp:lastPrinted>
  <dcterms:modified xmlns:xsi="http://www.w3.org/2001/XMLSchema-instance" xsi:type="dcterms:W3CDTF">2016-10-31T12:06:00Z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