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024b" w14:paraId="2b4024b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547B2F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547B2F">
        <w:rPr>
          <w:rFonts w:hAnsi="Times New Roman" w:ascii="Times New Roman"/>
          <w:color w:themeColor="text1" w:val="000000"/>
          <w:sz w:val="24"/>
          <w:szCs w:val="24"/>
          <w:lang w:val="hr-HR"/>
        </w:rPr>
        <w:t>KSENOS d.o.o. Split, Smiljanićeva 10B, OIB: 85921661538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47B2F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47B2F">
        <w:rPr>
          <w:rFonts w:hAnsi="Times New Roman" w:ascii="Times New Roman"/>
          <w:color w:themeColor="text1" w:val="000000"/>
          <w:sz w:val="24"/>
          <w:szCs w:val="24"/>
          <w:lang w:val="hr-HR"/>
        </w:rPr>
        <w:t>KSENOS d.o.o. Split, Smiljanićeva 10B, OIB: 85921661538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3220D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547B2F" w:rsidRPr="00547B2F">
        <w:rPr>
          <w:rFonts w:hAnsi="Times New Roman" w:ascii="Times New Roman"/>
          <w:color w:themeColor="text1" w:val="000000"/>
          <w:sz w:val="24"/>
          <w:szCs w:val="24"/>
          <w:lang w:val="hr-HR"/>
        </w:rPr>
        <w:t>KSENOS d.o.o. Split, Smi</w:t>
      </w:r>
      <w:r w:rsidR="00547B2F">
        <w:rPr>
          <w:rFonts w:hAnsi="Times New Roman" w:ascii="Times New Roman"/>
          <w:color w:themeColor="text1" w:val="000000"/>
          <w:sz w:val="24"/>
          <w:szCs w:val="24"/>
          <w:lang w:val="hr-HR"/>
        </w:rPr>
        <w:t>ljanićeva 10B, OIB: 85921661538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54654F">
        <w:rPr>
          <w:rFonts w:hAnsi="Times New Roman" w:ascii="Times New Roman"/>
          <w:sz w:val="24"/>
          <w:szCs w:val="24"/>
          <w:lang w:val="hr-HR"/>
        </w:rPr>
        <w:t>19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654F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54654F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47B2F">
        <w:rPr>
          <w:rFonts w:hAnsi="Times New Roman" w:ascii="Times New Roman"/>
          <w:sz w:val="24"/>
          <w:szCs w:val="24"/>
          <w:lang w:val="hr-HR"/>
        </w:rPr>
        <w:t>5. 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547B2F">
        <w:rPr>
          <w:rFonts w:hAnsi="Times New Roman" w:ascii="Times New Roman"/>
          <w:sz w:val="24"/>
          <w:szCs w:val="24"/>
          <w:lang w:val="hr-HR"/>
        </w:rPr>
        <w:t>37.639,24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547B2F">
        <w:rPr>
          <w:rFonts w:hAnsi="Times New Roman" w:ascii="Times New Roman"/>
          <w:sz w:val="24"/>
          <w:szCs w:val="24"/>
          <w:lang w:val="hr-HR"/>
        </w:rPr>
        <w:t>11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547B2F">
        <w:rPr>
          <w:rFonts w:hAnsi="Times New Roman" w:ascii="Times New Roman"/>
          <w:sz w:val="24"/>
          <w:szCs w:val="24"/>
          <w:lang w:val="hr-HR"/>
        </w:rPr>
        <w:t xml:space="preserve">22. travnja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547B2F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547B2F">
        <w:rPr>
          <w:rFonts w:hAnsi="Times New Roman" w:ascii="Times New Roman"/>
          <w:sz w:val="24"/>
          <w:szCs w:val="24"/>
          <w:lang w:val="hr-HR"/>
        </w:rPr>
        <w:t>2 spisa) i financijski izvještaj za 2014</w:t>
      </w:r>
      <w:r w:rsidR="00864E07">
        <w:rPr>
          <w:rFonts w:hAnsi="Times New Roman" w:ascii="Times New Roman"/>
          <w:sz w:val="24"/>
          <w:szCs w:val="24"/>
          <w:lang w:val="hr-HR"/>
        </w:rPr>
        <w:t>. godinu (list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7B2F">
        <w:rPr>
          <w:rFonts w:hAnsi="Times New Roman" w:ascii="Times New Roman"/>
          <w:sz w:val="24"/>
          <w:szCs w:val="24"/>
          <w:lang w:val="hr-HR"/>
        </w:rPr>
        <w:t xml:space="preserve">13-14 </w:t>
      </w:r>
      <w:r w:rsidR="00864E07">
        <w:rPr>
          <w:rFonts w:hAnsi="Times New Roman" w:ascii="Times New Roman"/>
          <w:sz w:val="24"/>
          <w:szCs w:val="24"/>
          <w:lang w:val="hr-HR"/>
        </w:rPr>
        <w:t xml:space="preserve">spisa)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547B2F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547B2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0D658E" w:rsidRPr="000D658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43220D">
          <w:rPr>
            <w:rFonts w:hAnsi="Times New Roman" w:ascii="Times New Roman"/>
            <w:sz w:val="24"/>
            <w:szCs w:val="24"/>
          </w:rPr>
          <w:t>1</w:t>
        </w:r>
        <w:r w:rsidR="0054654F">
          <w:rPr>
            <w:rFonts w:hAnsi="Times New Roman" w:ascii="Times New Roman"/>
            <w:sz w:val="24"/>
            <w:szCs w:val="24"/>
          </w:rPr>
          <w:t>6</w:t>
        </w:r>
        <w:r w:rsidR="00547B2F">
          <w:rPr>
            <w:rFonts w:hAnsi="Times New Roman" w:ascii="Times New Roman"/>
            <w:sz w:val="24"/>
            <w:szCs w:val="24"/>
          </w:rPr>
          <w:t>46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0D658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43220D">
      <w:rPr>
        <w:rFonts w:hAnsi="Times New Roman" w:ascii="Times New Roman"/>
        <w:sz w:val="24"/>
        <w:szCs w:val="24"/>
        <w:lang w:val="hr-HR"/>
      </w:rPr>
      <w:t>1</w:t>
    </w:r>
    <w:r w:rsidR="0054654F">
      <w:rPr>
        <w:rFonts w:hAnsi="Times New Roman" w:ascii="Times New Roman"/>
        <w:sz w:val="24"/>
        <w:szCs w:val="24"/>
        <w:lang w:val="hr-HR"/>
      </w:rPr>
      <w:t>6</w:t>
    </w:r>
    <w:r w:rsidR="00547B2F">
      <w:rPr>
        <w:rFonts w:hAnsi="Times New Roman" w:ascii="Times New Roman"/>
        <w:sz w:val="24"/>
        <w:szCs w:val="24"/>
        <w:lang w:val="hr-HR"/>
      </w:rPr>
      <w:t>46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15696"/>
    <w:rsid w:val="0002108F"/>
    <w:rsid w:val="0002524E"/>
    <w:rsid w:val="00072BBB"/>
    <w:rsid w:val="000771D9"/>
    <w:rsid w:val="000B16C9"/>
    <w:rsid w:val="000D1639"/>
    <w:rsid w:val="000D658E"/>
    <w:rsid w:val="000E3AD7"/>
    <w:rsid w:val="00182B81"/>
    <w:rsid w:val="002002FD"/>
    <w:rsid w:val="0020794A"/>
    <w:rsid w:val="002E7B09"/>
    <w:rsid w:val="003A193B"/>
    <w:rsid w:val="003B1C4E"/>
    <w:rsid w:val="003B2535"/>
    <w:rsid w:val="003E1647"/>
    <w:rsid w:val="0043220D"/>
    <w:rsid w:val="005355AF"/>
    <w:rsid w:val="00543BF2"/>
    <w:rsid w:val="0054654F"/>
    <w:rsid w:val="00547B2F"/>
    <w:rsid w:val="005B7B99"/>
    <w:rsid w:val="00650F60"/>
    <w:rsid w:val="006B65C9"/>
    <w:rsid w:val="006C276A"/>
    <w:rsid w:val="007E0EA6"/>
    <w:rsid w:val="007E5B46"/>
    <w:rsid w:val="00864E07"/>
    <w:rsid w:val="008C2EC2"/>
    <w:rsid w:val="009F654A"/>
    <w:rsid w:val="00A5283A"/>
    <w:rsid w:val="00A97313"/>
    <w:rsid w:val="00B52E5F"/>
    <w:rsid w:val="00BA11B9"/>
    <w:rsid w:val="00BC686B"/>
    <w:rsid w:val="00BE6493"/>
    <w:rsid w:val="00BF1C57"/>
    <w:rsid w:val="00C10E6C"/>
    <w:rsid w:val="00CF6E96"/>
    <w:rsid w:val="00D752A9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6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5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6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5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St-1646/2015</izvorni_sadrzaj>
    <derivirana_varijabla naziv="DomainObject.Predmet.OznakaBroj_1">St-1646/2015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KSENOS, d.o.o. za trgovinu i obrazovanje</izvorni_sadrzaj>
    <derivirana_varijabla naziv="DomainObject.Predmet.ProtustrankaFormated_1">  KSENOS, d.o.o. za trgovinu i obrazovanje</derivirana_varijabla>
  </DomainObject.Predmet.ProtustrankaFormated>
  <DomainObject.Predmet.ProtustrankaFormatedOIB>
    <izvorni_sadrzaj>  KSENOS, d.o.o. za trgovinu i obrazovanje, OIB 85921661538</izvorni_sadrzaj>
    <derivirana_varijabla naziv="DomainObject.Predmet.ProtustrankaFormatedOIB_1">  KSENOS, d.o.o. za trgovinu i obrazovanje, OIB 85921661538</derivirana_varijabla>
  </DomainObject.Predmet.ProtustrankaFormatedOIB>
  <DomainObject.Predmet.ProtustrankaFormatedWithAdress>
    <izvorni_sadrzaj> KSENOS, d.o.o. za trgovinu i obrazovanje, Smiljanićeva 10/B, 21000 Split</izvorni_sadrzaj>
    <derivirana_varijabla naziv="DomainObject.Predmet.ProtustrankaFormatedWithAdress_1"> KSENOS, d.o.o. za trgovinu i obrazovanje, Smiljanićeva 10/B, 21000 Split</derivirana_varijabla>
  </DomainObject.Predmet.ProtustrankaFormatedWithAdress>
  <DomainObject.Predmet.ProtustrankaFormatedWithAdressOIB>
    <izvorni_sadrzaj> KSENOS, d.o.o. za trgovinu i obrazovanje, OIB 85921661538, Smiljanićeva 10/B, 21000 Split</izvorni_sadrzaj>
    <derivirana_varijabla naziv="DomainObject.Predmet.ProtustrankaFormatedWithAdressOIB_1"> KSENOS, d.o.o. za trgovinu i obrazovanje, OIB 85921661538, Smiljanićeva 10/B, 21000 Split</derivirana_varijabla>
  </DomainObject.Predmet.ProtustrankaFormatedWithAdressOIB>
  <DomainObject.Predmet.ProtustrankaWithAdress>
    <izvorni_sadrzaj>KSENOS, d.o.o. za trgovinu i obrazovanje Smiljanićeva 10/B, 21000 Split</izvorni_sadrzaj>
    <derivirana_varijabla naziv="DomainObject.Predmet.ProtustrankaWithAdress_1">KSENOS, d.o.o. za trgovinu i obrazovanje Smiljanićeva 10/B, 21000 Split</derivirana_varijabla>
  </DomainObject.Predmet.ProtustrankaWithAdress>
  <DomainObject.Predmet.ProtustrankaWithAdressOIB>
    <izvorni_sadrzaj>KSENOS, d.o.o. za trgovinu i obrazovanje, OIB 85921661538, Smiljanićeva 10/B, 21000 Split</izvorni_sadrzaj>
    <derivirana_varijabla naziv="DomainObject.Predmet.ProtustrankaWithAdressOIB_1">KSENOS, d.o.o. za trgovinu i obrazovanje, OIB 85921661538, Smiljanićeva 10/B, 21000 Split</derivirana_varijabla>
  </DomainObject.Predmet.ProtustrankaWithAdressOIB>
  <DomainObject.Predmet.ProtustrankaNazivFormated>
    <izvorni_sadrzaj>KSENOS, d.o.o. za trgovinu i obrazovanje</izvorni_sadrzaj>
    <derivirana_varijabla naziv="DomainObject.Predmet.ProtustrankaNazivFormated_1">KSENOS, d.o.o. za trgovinu i obrazovanje</derivirana_varijabla>
  </DomainObject.Predmet.ProtustrankaNazivFormated>
  <DomainObject.Predmet.ProtustrankaNazivFormatedOIB>
    <izvorni_sadrzaj>KSENOS, d.o.o. za trgovinu i obrazovanje, OIB 85921661538</izvorni_sadrzaj>
    <derivirana_varijabla naziv="DomainObject.Predmet.ProtustrankaNazivFormatedOIB_1">KSENOS, d.o.o. za trgovinu i obrazovanje, OIB 85921661538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48120.94</izvorni_sadrzaj>
    <derivirana_varijabla naziv="DomainObject.Predmet.TrenutnaVrijednost_1">48120.94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KSENOS, d.o.o. za trgovinu i obrazovanje</item>
    </izvorni_sadrzaj>
    <derivirana_varijabla naziv="DomainObject.Predmet.ProtuStrankaListFormated_1">
      <item>KSENOS, d.o.o. za trgovinu i obrazovanje</item>
    </derivirana_varijabla>
  </DomainObject.Predmet.ProtuStrankaListFormated>
  <DomainObject.Predmet.ProtuStrankaListFormatedOIB>
    <izvorni_sadrzaj>
      <item>KSENOS, d.o.o. za trgovinu i obrazovanje, OIB 85921661538</item>
    </izvorni_sadrzaj>
    <derivirana_varijabla naziv="DomainObject.Predmet.ProtuStrankaListFormatedOIB_1">
      <item>KSENOS, d.o.o. za trgovinu i obrazovanje, OIB 85921661538</item>
    </derivirana_varijabla>
  </DomainObject.Predmet.ProtuStrankaListFormatedOIB>
  <DomainObject.Predmet.ProtuStrankaListFormatedWithAdress>
    <izvorni_sadrzaj>
      <item>KSENOS, d.o.o. za trgovinu i obrazovanje, Smiljanićeva 10/B, 21000 Split</item>
    </izvorni_sadrzaj>
    <derivirana_varijabla naziv="DomainObject.Predmet.ProtuStrankaListFormatedWithAdress_1">
      <item>KSENOS, d.o.o. za trgovinu i obrazovanje, Smiljanićeva 10/B, 21000 Split</item>
    </derivirana_varijabla>
  </DomainObject.Predmet.ProtuStrankaListFormatedWithAdress>
  <DomainObject.Predmet.ProtuStrankaListFormatedWithAdressOIB>
    <izvorni_sadrzaj>
      <item>KSENOS, d.o.o. za trgovinu i obrazovanje, OIB 85921661538, Smiljanićeva 10/B, 21000 Split</item>
    </izvorni_sadrzaj>
    <derivirana_varijabla naziv="DomainObject.Predmet.ProtuStrankaListFormatedWithAdressOIB_1">
      <item>KSENOS, d.o.o. za trgovinu i obrazovanje, OIB 85921661538, Smiljanićeva 10/B, 21000 Split</item>
    </derivirana_varijabla>
  </DomainObject.Predmet.ProtuStrankaListFormatedWithAdressOIB>
  <DomainObject.Predmet.ProtuStrankaListNazivFormated>
    <izvorni_sadrzaj>
      <item>KSENOS, d.o.o. za trgovinu i obrazovanje</item>
    </izvorni_sadrzaj>
    <derivirana_varijabla naziv="DomainObject.Predmet.ProtuStrankaListNazivFormated_1">
      <item>KSENOS, d.o.o. za trgovinu i obrazovanje</item>
    </derivirana_varijabla>
  </DomainObject.Predmet.ProtuStrankaListNazivFormated>
  <DomainObject.Predmet.ProtuStrankaListNazivFormatedOIB>
    <izvorni_sadrzaj>
      <item>KSENOS, d.o.o. za trgovinu i obrazovanje, OIB 85921661538</item>
    </izvorni_sadrzaj>
    <derivirana_varijabla naziv="DomainObject.Predmet.ProtuStrankaListNazivFormatedOIB_1">
      <item>KSENOS, d.o.o. za trgovinu i obrazovanje, OIB 85921661538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KSENOS, d.o.o. za trgovinu i obrazovanje</izvorni_sadrzaj>
    <derivirana_varijabla naziv="DomainObject.Predmet.ProtustrankaIDrugi_1">KSENOS, d.o.o. za trgovinu i obrazovanje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KSENOS, d.o.o. za trgovinu i obrazovanje, OIB 85921661538, Smiljanićeva 10/B, 21000 Split</izvorni_sadrzaj>
    <derivirana_varijabla naziv="DomainObject.Predmet.ProtustrankaIDrugiAdressOIB_1">KSENOS, d.o.o. za trgovinu i obrazovanje, OIB 85921661538, Smiljanićeva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KSENOS, d.o.o. za trgovinu i obrazovanje</item>
      <item>FINANCIJSKA AGENCIJA RC SPLIT</item>
    </izvorni_sadrzaj>
    <derivirana_varijabla naziv="DomainObject.Predmet.SudioniciListNaziv_1">
      <item>KSENOS, d.o.o. za trgovinu i obrazovanje</item>
      <item>FINANCIJSKA AGENCIJA RC SPLIT</item>
    </derivirana_varijabla>
  </DomainObject.Predmet.SudioniciListNaziv>
  <DomainObject.Predmet.SudioniciListAdressOIB>
    <izvorni_sadrzaj>
      <item>KSENOS, d.o.o. za trgovinu i obrazovanje, OIB 85921661538, Smiljanićeva 10/B,21000 Split</item>
      <item>FINANCIJSKA AGENCIJA RC SPLIT, OIB 85821130368, Mažuranićeva 24b,21000 Split</item>
    </izvorni_sadrzaj>
    <derivirana_varijabla naziv="DomainObject.Predmet.SudioniciListAdressOIB_1">
      <item>KSENOS, d.o.o. za trgovinu i obrazovanje, OIB 85921661538, Smiljanićeva 10/B,21000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85921661538</item>
      <item>, OIB 85821130368</item>
    </izvorni_sadrzaj>
    <derivirana_varijabla naziv="DomainObject.Predmet.SudioniciListNazivOIB_1">
      <item>, OIB 85921661538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78715-9E1F-4E01-AD2C-4EF32CD31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3099</properties:Characters>
  <properties:Lines>84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2016-07-21T06:14:00Z</cp:lastPrinted>
  <dcterms:modified xmlns:xsi="http://www.w3.org/2001/XMLSchema-instance" xsi:type="dcterms:W3CDTF">2016-07-21T11:28:00Z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