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68ce" w14:paraId="62b68c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C14025">
        <w:t>                               30</w:t>
      </w:r>
      <w:r>
        <w:t>. St-</w:t>
      </w:r>
      <w:r w:rsidR="00C14025">
        <w:t>6809/2016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14025">
        <w:t>” broj 71/15, dalje: SZ), dana 7. ožujka</w:t>
      </w:r>
      <w:r>
        <w:t xml:space="preserve"> 201</w:t>
      </w:r>
      <w:r w:rsidR="00C14025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771E7" w:rsidR="000771E7">
      <w:pPr>
        <w:jc w:val="both"/>
      </w:pPr>
      <w:r>
        <w:t>I           Za dužnika</w:t>
      </w:r>
      <w:r w:rsidR="00C14025">
        <w:t xml:space="preserve"> </w:t>
      </w:r>
      <w:r w:rsidR="00C14025" w:rsidRPr="00C14025">
        <w:t>GRADNJA LIKA j.d.o.o., Zagreb, Potok 72, OIB: 81151564093</w:t>
      </w:r>
      <w:r w:rsidR="000771E7">
        <w:t>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</w:t>
      </w:r>
      <w:r w:rsidR="000C3CEF">
        <w:t xml:space="preserve"> </w:t>
      </w:r>
      <w:r>
        <w:t xml:space="preserve">Iznos duga evidentiran na temelju neizvršenih osnova za plaćanje je </w:t>
      </w:r>
      <w:r w:rsidR="00C14025">
        <w:t>70.338,66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4C7950">
        <w:t>7.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0AD" w:rsidR="00AD30AD">
      <w:r>
        <w:separator/>
      </w:r>
    </w:p>
  </w:endnote>
  <w:endnote w:id="0" w:type="continuationSeparator">
    <w:p w:rsidRDefault="00AD30AD" w:rsidR="00AD3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0AD" w:rsidR="00AD30AD">
      <w:r>
        <w:separator/>
      </w:r>
    </w:p>
  </w:footnote>
  <w:footnote w:id="0" w:type="continuationSeparator">
    <w:p w:rsidRDefault="00AD30AD" w:rsidR="00AD3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CEF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2F0211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30AD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4025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St-6809/2016</izvorni_sadrzaj>
    <derivirana_varijabla naziv="DomainObject.Predmet.OznakaBroj_1">St-6809/2016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LIKA j.d.o.o.</izvorni_sadrzaj>
    <derivirana_varijabla naziv="DomainObject.Predmet.ProtustrankaFormated_1">  GRADNJA LIKA j.d.o.o.</derivirana_varijabla>
  </DomainObject.Predmet.ProtustrankaFormated>
  <DomainObject.Predmet.ProtustrankaFormatedOIB>
    <izvorni_sadrzaj>  GRADNJA LIKA j.d.o.o., OIB 81151564093</izvorni_sadrzaj>
    <derivirana_varijabla naziv="DomainObject.Predmet.ProtustrankaFormatedOIB_1">  GRADNJA LIKA j.d.o.o., OIB 81151564093</derivirana_varijabla>
  </DomainObject.Predmet.ProtustrankaFormatedOIB>
  <DomainObject.Predmet.ProtustrankaFormatedWithAdress>
    <izvorni_sadrzaj> GRADNJA LIKA j.d.o.o., Potok 72, 10000 Zagreb</izvorni_sadrzaj>
    <derivirana_varijabla naziv="DomainObject.Predmet.ProtustrankaFormatedWithAdress_1"> GRADNJA LIKA j.d.o.o., Potok 72, 10000 Zagreb</derivirana_varijabla>
  </DomainObject.Predmet.ProtustrankaFormatedWithAdress>
  <DomainObject.Predmet.ProtustrankaFormatedWithAdressOIB>
    <izvorni_sadrzaj> GRADNJA LIKA j.d.o.o., OIB 81151564093, Potok 72, 10000 Zagreb</izvorni_sadrzaj>
    <derivirana_varijabla naziv="DomainObject.Predmet.ProtustrankaFormatedWithAdressOIB_1"> GRADNJA LIKA j.d.o.o., OIB 81151564093, Potok 72, 10000 Zagreb</derivirana_varijabla>
  </DomainObject.Predmet.ProtustrankaFormatedWithAdressOIB>
  <DomainObject.Predmet.ProtustrankaWithAdress>
    <izvorni_sadrzaj>GRADNJA LIKA j.d.o.o. Potok 72, 10000 Zagreb</izvorni_sadrzaj>
    <derivirana_varijabla naziv="DomainObject.Predmet.ProtustrankaWithAdress_1">GRADNJA LIKA j.d.o.o. Potok 72, 10000 Zagreb</derivirana_varijabla>
  </DomainObject.Predmet.ProtustrankaWithAdress>
  <DomainObject.Predmet.ProtustrankaWithAdressOIB>
    <izvorni_sadrzaj>GRADNJA LIKA j.d.o.o., OIB 81151564093, Potok 72, 10000 Zagreb</izvorni_sadrzaj>
    <derivirana_varijabla naziv="DomainObject.Predmet.ProtustrankaWithAdressOIB_1">GRADNJA LIKA j.d.o.o., OIB 81151564093, Potok 72, 10000 Zagreb</derivirana_varijabla>
  </DomainObject.Predmet.ProtustrankaWithAdressOIB>
  <DomainObject.Predmet.ProtustrankaNazivFormated>
    <izvorni_sadrzaj>GRADNJA LIKA j.d.o.o.</izvorni_sadrzaj>
    <derivirana_varijabla naziv="DomainObject.Predmet.ProtustrankaNazivFormated_1">GRADNJA LIKA j.d.o.o.</derivirana_varijabla>
  </DomainObject.Predmet.ProtustrankaNazivFormated>
  <DomainObject.Predmet.ProtustrankaNazivFormatedOIB>
    <izvorni_sadrzaj>GRADNJA LIKA j.d.o.o., OIB 81151564093</izvorni_sadrzaj>
    <derivirana_varijabla naziv="DomainObject.Predmet.ProtustrankaNazivFormatedOIB_1">GRADNJA LIKA j.d.o.o., OIB 81151564093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LIKA j.d.o.o.</item>
    </izvorni_sadrzaj>
    <derivirana_varijabla naziv="DomainObject.Predmet.ProtuStrankaListFormated_1">
      <item>GRADNJA LIKA j.d.o.o.</item>
    </derivirana_varijabla>
  </DomainObject.Predmet.ProtuStrankaListFormated>
  <DomainObject.Predmet.ProtuStrankaListFormatedOIB>
    <izvorni_sadrzaj>
      <item>GRADNJA LIKA j.d.o.o., OIB 81151564093</item>
    </izvorni_sadrzaj>
    <derivirana_varijabla naziv="DomainObject.Predmet.ProtuStrankaListFormatedOIB_1">
      <item>GRADNJA LIKA j.d.o.o., OIB 81151564093</item>
    </derivirana_varijabla>
  </DomainObject.Predmet.ProtuStrankaListFormatedOIB>
  <DomainObject.Predmet.ProtuStrankaListFormatedWithAdress>
    <izvorni_sadrzaj>
      <item>GRADNJA LIKA j.d.o.o., Potok 72, 10000 Zagreb</item>
    </izvorni_sadrzaj>
    <derivirana_varijabla naziv="DomainObject.Predmet.ProtuStrankaListFormatedWithAdress_1">
      <item>GRADNJA LIKA j.d.o.o., Potok 72, 10000 Zagreb</item>
    </derivirana_varijabla>
  </DomainObject.Predmet.ProtuStrankaListFormatedWithAdress>
  <DomainObject.Predmet.ProtuStrankaListFormatedWithAdressOIB>
    <izvorni_sadrzaj>
      <item>GRADNJA LIKA j.d.o.o., OIB 81151564093, Potok 72, 10000 Zagreb</item>
    </izvorni_sadrzaj>
    <derivirana_varijabla naziv="DomainObject.Predmet.ProtuStrankaListFormatedWithAdressOIB_1">
      <item>GRADNJA LIKA j.d.o.o., OIB 81151564093, Potok 72, 10000 Zagreb</item>
    </derivirana_varijabla>
  </DomainObject.Predmet.ProtuStrankaListFormatedWithAdressOIB>
  <DomainObject.Predmet.ProtuStrankaListNazivFormated>
    <izvorni_sadrzaj>
      <item>GRADNJA LIKA j.d.o.o.</item>
    </izvorni_sadrzaj>
    <derivirana_varijabla naziv="DomainObject.Predmet.ProtuStrankaListNazivFormated_1">
      <item>GRADNJA LIKA j.d.o.o.</item>
    </derivirana_varijabla>
  </DomainObject.Predmet.ProtuStrankaListNazivFormated>
  <DomainObject.Predmet.ProtuStrankaListNazivFormatedOIB>
    <izvorni_sadrzaj>
      <item>GRADNJA LIKA j.d.o.o., OIB 81151564093</item>
    </izvorni_sadrzaj>
    <derivirana_varijabla naziv="DomainObject.Predmet.ProtuStrankaListNazivFormatedOIB_1">
      <item>GRADNJA LIKA j.d.o.o., OIB 81151564093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LIKA j.d.o.o.</izvorni_sadrzaj>
    <derivirana_varijabla naziv="DomainObject.Predmet.ProtustrankaIDrugi_1">GRADNJA LIKA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LIKA j.d.o.o., OIB 81151564093, Potok 72, 10000 Zagreb</izvorni_sadrzaj>
    <derivirana_varijabla naziv="DomainObject.Predmet.ProtustrankaIDrugiAdressOIB_1">GRADNJA LIKA j.d.o.o., OIB 81151564093, Potok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LIKA j.d.o.o.</item>
    </izvorni_sadrzaj>
    <derivirana_varijabla naziv="DomainObject.Predmet.SudioniciListNaziv_1">
      <item>FINA Regionalni centar Zagreb</item>
      <item>GRADNJA LIKA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LIKA j.d.o.o., OIB 81151564093, Potok 72,10000 Zagreb</item>
    </izvorni_sadrzaj>
    <derivirana_varijabla naziv="DomainObject.Predmet.SudioniciListAdressOIB_1">
      <item>FINA Regionalni centar Zagreb, OIB 85821130368, Trg svibanjskih žrtava 1995. 1,10000 Zagreb</item>
      <item>GRADNJA LIKA j.d.o.o., OIB 81151564093, Potok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81151564093</item>
    </izvorni_sadrzaj>
    <derivirana_varijabla naziv="DomainObject.Predmet.SudioniciListNazivOIB_1">
      <item>, OIB 85821130368</item>
      <item>, OIB 81151564093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4EB9E-27D0-4EEF-82D2-F36EBE6A4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1273</properties:Characters>
  <properties:Lines>41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2016-01-18T13:19:00Z</cp:lastPrinted>
  <dcterms:modified xmlns:xsi="http://www.w3.org/2001/XMLSchema-instance" xsi:type="dcterms:W3CDTF">2017-03-07T13:18:00Z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