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8e46" w14:paraId="0e08e46" w:rsidRDefault="00B43447" w:rsidP="00E472B2" w:rsidR="00E472B2" w:rsidRPr="009A7886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STALNA SLUŽBA  U </w:t>
      </w:r>
      <w:r w:rsidR="00B43447" w:rsidRPr="009A7886">
        <w:rPr>
          <w:rFonts w:cs="Times New Roman" w:hAnsi="Times New Roman" w:ascii="Times New Roman"/>
          <w:sz w:val="24"/>
          <w:szCs w:val="24"/>
        </w:rPr>
        <w:t xml:space="preserve">SLAVONSKOM BRODU          </w:t>
      </w:r>
      <w:r w:rsidR="00B314AF" w:rsidRPr="009A788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A7886">
        <w:rPr>
          <w:rFonts w:cs="Times New Roman" w:hAnsi="Times New Roman" w:ascii="Times New Roman"/>
          <w:sz w:val="24"/>
          <w:szCs w:val="24"/>
        </w:rPr>
        <w:t xml:space="preserve">  </w:t>
      </w:r>
      <w:r w:rsidR="00B43447" w:rsidRPr="009A7886">
        <w:rPr>
          <w:rFonts w:cs="Times New Roman" w:hAnsi="Times New Roman" w:ascii="Times New Roman"/>
          <w:sz w:val="24"/>
          <w:szCs w:val="24"/>
        </w:rPr>
        <w:t>Broj: 7/St-552</w:t>
      </w:r>
      <w:r w:rsidRPr="009A7886">
        <w:rPr>
          <w:rFonts w:cs="Times New Roman" w:hAnsi="Times New Roman" w:ascii="Times New Roman"/>
          <w:sz w:val="24"/>
          <w:szCs w:val="24"/>
        </w:rPr>
        <w:t>/201</w:t>
      </w:r>
      <w:r w:rsidR="00B43447" w:rsidRPr="009A7886">
        <w:rPr>
          <w:rFonts w:cs="Times New Roman" w:hAnsi="Times New Roman" w:ascii="Times New Roman"/>
          <w:sz w:val="24"/>
          <w:szCs w:val="24"/>
        </w:rPr>
        <w:t>7</w:t>
      </w:r>
      <w:r w:rsidRPr="009A7886">
        <w:rPr>
          <w:rFonts w:cs="Times New Roman" w:hAnsi="Times New Roman" w:ascii="Times New Roman"/>
          <w:sz w:val="24"/>
          <w:szCs w:val="24"/>
        </w:rPr>
        <w:t>-</w:t>
      </w:r>
      <w:r w:rsidR="00B314AF" w:rsidRPr="009A7886">
        <w:rPr>
          <w:rFonts w:cs="Times New Roman" w:hAnsi="Times New Roman" w:ascii="Times New Roman"/>
          <w:sz w:val="24"/>
          <w:szCs w:val="24"/>
        </w:rPr>
        <w:t>2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Trg pobjede 13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SLAVONSKI BROD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472B2" w:rsidP="009A7886" w:rsidR="00E472B2" w:rsidRPr="009A78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472B2" w:rsidP="009A7886" w:rsidR="00E472B2" w:rsidRPr="009A78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                TRGOVAČKI SUD U OSIJEKU, STALNA SLUŽBA U </w:t>
      </w:r>
      <w:r w:rsidR="00B43447" w:rsidRPr="009A7886">
        <w:rPr>
          <w:rFonts w:cs="Times New Roman" w:hAnsi="Times New Roman" w:ascii="Times New Roman"/>
          <w:sz w:val="24"/>
          <w:szCs w:val="24"/>
        </w:rPr>
        <w:t>SLAVONSKOM BRODU</w:t>
      </w:r>
      <w:r w:rsidRPr="009A7886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9A7886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9A7886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Slavonija i Baranja, Slavonski Brod, zastupane po Županijskom državnom odvjetništvu, Građansko upravnom odjelu u Slavonskom Brodu, za otvaranje stečajnog postupka nad stečajnim dužnikom </w:t>
      </w:r>
      <w:r w:rsidR="00B43447" w:rsidRPr="009A7886">
        <w:rPr>
          <w:rFonts w:cs="Times New Roman" w:hAnsi="Times New Roman" w:ascii="Times New Roman"/>
          <w:sz w:val="24"/>
          <w:szCs w:val="24"/>
        </w:rPr>
        <w:t xml:space="preserve">MARIJIN DOM d.o.o. za trgovinu i usluge, skraćena tvrtka: MARIJIN DOM d.o.o., Donji </w:t>
      </w:r>
      <w:proofErr w:type="spellStart"/>
      <w:r w:rsidR="00B43447" w:rsidRPr="009A7886">
        <w:rPr>
          <w:rFonts w:cs="Times New Roman" w:hAnsi="Times New Roman" w:ascii="Times New Roman"/>
          <w:sz w:val="24"/>
          <w:szCs w:val="24"/>
        </w:rPr>
        <w:t>Andrijevci</w:t>
      </w:r>
      <w:proofErr w:type="spellEnd"/>
      <w:r w:rsidR="00B43447" w:rsidRPr="009A7886">
        <w:rPr>
          <w:rFonts w:cs="Times New Roman" w:hAnsi="Times New Roman" w:ascii="Times New Roman"/>
          <w:sz w:val="24"/>
          <w:szCs w:val="24"/>
        </w:rPr>
        <w:t xml:space="preserve"> ( Općina Donji </w:t>
      </w:r>
      <w:proofErr w:type="spellStart"/>
      <w:r w:rsidR="00B43447" w:rsidRPr="009A7886">
        <w:rPr>
          <w:rFonts w:cs="Times New Roman" w:hAnsi="Times New Roman" w:ascii="Times New Roman"/>
          <w:sz w:val="24"/>
          <w:szCs w:val="24"/>
        </w:rPr>
        <w:t>Andrijevci</w:t>
      </w:r>
      <w:proofErr w:type="spellEnd"/>
      <w:r w:rsidR="00B43447" w:rsidRPr="009A7886">
        <w:rPr>
          <w:rFonts w:cs="Times New Roman" w:hAnsi="Times New Roman" w:ascii="Times New Roman"/>
          <w:sz w:val="24"/>
          <w:szCs w:val="24"/>
        </w:rPr>
        <w:t>), Kolodvorska 33/A, OIB 00044649749, dana 31</w:t>
      </w:r>
      <w:r w:rsidRPr="009A7886">
        <w:rPr>
          <w:rFonts w:cs="Times New Roman" w:hAnsi="Times New Roman" w:ascii="Times New Roman"/>
          <w:sz w:val="24"/>
          <w:szCs w:val="24"/>
        </w:rPr>
        <w:t xml:space="preserve">. </w:t>
      </w:r>
      <w:r w:rsidR="00B43447" w:rsidRPr="009A7886">
        <w:rPr>
          <w:rFonts w:cs="Times New Roman" w:hAnsi="Times New Roman" w:ascii="Times New Roman"/>
          <w:sz w:val="24"/>
          <w:szCs w:val="24"/>
        </w:rPr>
        <w:t>kolovoza</w:t>
      </w:r>
      <w:r w:rsidRPr="009A7886">
        <w:rPr>
          <w:rFonts w:cs="Times New Roman" w:hAnsi="Times New Roman" w:ascii="Times New Roman"/>
          <w:sz w:val="24"/>
          <w:szCs w:val="24"/>
        </w:rPr>
        <w:t xml:space="preserve"> 201</w:t>
      </w:r>
      <w:r w:rsidR="00B43447" w:rsidRPr="009A7886">
        <w:rPr>
          <w:rFonts w:cs="Times New Roman" w:hAnsi="Times New Roman" w:ascii="Times New Roman"/>
          <w:sz w:val="24"/>
          <w:szCs w:val="24"/>
        </w:rPr>
        <w:t>7</w:t>
      </w:r>
      <w:r w:rsidRPr="009A7886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72B2" w:rsidP="009A7886" w:rsidR="00E472B2" w:rsidRPr="009A78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9A7886" w:rsidR="00E472B2" w:rsidRPr="009A78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B43447" w:rsidRPr="009A7886">
        <w:rPr>
          <w:rFonts w:cs="Times New Roman" w:hAnsi="Times New Roman" w:ascii="Times New Roman"/>
          <w:sz w:val="24"/>
          <w:szCs w:val="24"/>
        </w:rPr>
        <w:t xml:space="preserve">MARIJIN DOM d.o.o. za trgovinu i usluge, skraćena tvrtka: MARIJIN DOM d.o.o., Donji </w:t>
      </w:r>
      <w:proofErr w:type="spellStart"/>
      <w:r w:rsidR="00B43447" w:rsidRPr="009A7886">
        <w:rPr>
          <w:rFonts w:cs="Times New Roman" w:hAnsi="Times New Roman" w:ascii="Times New Roman"/>
          <w:sz w:val="24"/>
          <w:szCs w:val="24"/>
        </w:rPr>
        <w:t>Andrijevci</w:t>
      </w:r>
      <w:proofErr w:type="spellEnd"/>
      <w:r w:rsidR="00B43447" w:rsidRPr="009A7886">
        <w:rPr>
          <w:rFonts w:cs="Times New Roman" w:hAnsi="Times New Roman" w:ascii="Times New Roman"/>
          <w:sz w:val="24"/>
          <w:szCs w:val="24"/>
        </w:rPr>
        <w:t xml:space="preserve"> ( Općina Donji </w:t>
      </w:r>
      <w:proofErr w:type="spellStart"/>
      <w:r w:rsidR="00B43447" w:rsidRPr="009A7886">
        <w:rPr>
          <w:rFonts w:cs="Times New Roman" w:hAnsi="Times New Roman" w:ascii="Times New Roman"/>
          <w:sz w:val="24"/>
          <w:szCs w:val="24"/>
        </w:rPr>
        <w:t>Andrijevci</w:t>
      </w:r>
      <w:proofErr w:type="spellEnd"/>
      <w:r w:rsidR="00B43447" w:rsidRPr="009A7886">
        <w:rPr>
          <w:rFonts w:cs="Times New Roman" w:hAnsi="Times New Roman" w:ascii="Times New Roman"/>
          <w:sz w:val="24"/>
          <w:szCs w:val="24"/>
        </w:rPr>
        <w:t>), Kolodvorska 33/A, OIB 00044649749</w:t>
      </w:r>
      <w:r w:rsidRPr="009A78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447" w:rsidP="009A7886" w:rsidR="00E472B2" w:rsidRPr="009A788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A7886">
        <w:rPr>
          <w:rFonts w:cs="Times New Roman" w:hAnsi="Times New Roman" w:ascii="Times New Roman"/>
          <w:b/>
          <w:sz w:val="24"/>
          <w:szCs w:val="24"/>
        </w:rPr>
        <w:t>02</w:t>
      </w:r>
      <w:r w:rsidR="00E472B2" w:rsidRPr="009A788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Pr="009A7886">
        <w:rPr>
          <w:rFonts w:cs="Times New Roman" w:hAnsi="Times New Roman" w:ascii="Times New Roman"/>
          <w:b/>
          <w:sz w:val="24"/>
          <w:szCs w:val="24"/>
        </w:rPr>
        <w:t>listopada</w:t>
      </w:r>
      <w:r w:rsidR="00E472B2" w:rsidRPr="009A788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70764D" w:rsidRPr="009A7886">
        <w:rPr>
          <w:rFonts w:cs="Times New Roman" w:hAnsi="Times New Roman" w:ascii="Times New Roman"/>
          <w:b/>
          <w:sz w:val="24"/>
          <w:szCs w:val="24"/>
        </w:rPr>
        <w:t>7</w:t>
      </w:r>
      <w:r w:rsidR="00E472B2" w:rsidRPr="009A7886">
        <w:rPr>
          <w:rFonts w:cs="Times New Roman" w:hAnsi="Times New Roman" w:ascii="Times New Roman"/>
          <w:b/>
          <w:sz w:val="24"/>
          <w:szCs w:val="24"/>
        </w:rPr>
        <w:t>. godine u 09:</w:t>
      </w:r>
      <w:r w:rsidR="00B314AF" w:rsidRPr="009A7886">
        <w:rPr>
          <w:rFonts w:cs="Times New Roman" w:hAnsi="Times New Roman" w:ascii="Times New Roman"/>
          <w:b/>
          <w:sz w:val="24"/>
          <w:szCs w:val="24"/>
        </w:rPr>
        <w:t>0</w:t>
      </w:r>
      <w:r w:rsidR="00E472B2" w:rsidRPr="009A7886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9A7886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9A7886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Slavonija i Baranja, Slavonski Brod, zastupana po Županijskom državnom odvjetništvu, Građansko upravnom odjelu u Slavonskom Brodu, te zastupnik po zakonu dužnika i predstavnik pravne osobe koja za dužnika obavlja poslove platnog prometa.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E472B2" w:rsidP="009A7886" w:rsidR="00E472B2" w:rsidRPr="009A78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Osijek, Podružnice Slavonski Brod, za provođenje skraćenog stečajnog postupka nad stečajnim dužnikom doneseno je pravomoć</w:t>
      </w:r>
      <w:r w:rsidR="002A0F54" w:rsidRPr="009A7886">
        <w:rPr>
          <w:rFonts w:cs="Times New Roman" w:hAnsi="Times New Roman" w:ascii="Times New Roman"/>
          <w:sz w:val="24"/>
          <w:szCs w:val="24"/>
        </w:rPr>
        <w:t>no rješenje poslovni broj 7/St-2926</w:t>
      </w:r>
      <w:r w:rsidRPr="009A7886">
        <w:rPr>
          <w:rFonts w:cs="Times New Roman" w:hAnsi="Times New Roman" w:ascii="Times New Roman"/>
          <w:sz w:val="24"/>
          <w:szCs w:val="24"/>
        </w:rPr>
        <w:t>/201</w:t>
      </w:r>
      <w:r w:rsidR="002A0F54" w:rsidRPr="009A7886">
        <w:rPr>
          <w:rFonts w:cs="Times New Roman" w:hAnsi="Times New Roman" w:ascii="Times New Roman"/>
          <w:sz w:val="24"/>
          <w:szCs w:val="24"/>
        </w:rPr>
        <w:t>6</w:t>
      </w:r>
      <w:r w:rsidRPr="009A7886">
        <w:rPr>
          <w:rFonts w:cs="Times New Roman" w:hAnsi="Times New Roman" w:ascii="Times New Roman"/>
          <w:sz w:val="24"/>
          <w:szCs w:val="24"/>
        </w:rPr>
        <w:t xml:space="preserve">-5 od </w:t>
      </w:r>
      <w:r w:rsidR="002A0F54" w:rsidRPr="009A7886">
        <w:rPr>
          <w:rFonts w:cs="Times New Roman" w:hAnsi="Times New Roman" w:ascii="Times New Roman"/>
          <w:sz w:val="24"/>
          <w:szCs w:val="24"/>
        </w:rPr>
        <w:t>21</w:t>
      </w:r>
      <w:r w:rsidRPr="009A7886">
        <w:rPr>
          <w:rFonts w:cs="Times New Roman" w:hAnsi="Times New Roman" w:ascii="Times New Roman"/>
          <w:sz w:val="24"/>
          <w:szCs w:val="24"/>
        </w:rPr>
        <w:t xml:space="preserve">. </w:t>
      </w:r>
      <w:r w:rsidR="002A0F54" w:rsidRPr="009A7886">
        <w:rPr>
          <w:rFonts w:cs="Times New Roman" w:hAnsi="Times New Roman" w:ascii="Times New Roman"/>
          <w:sz w:val="24"/>
          <w:szCs w:val="24"/>
        </w:rPr>
        <w:t>ožujka</w:t>
      </w:r>
      <w:r w:rsidRPr="009A7886">
        <w:rPr>
          <w:rFonts w:cs="Times New Roman" w:hAnsi="Times New Roman" w:ascii="Times New Roman"/>
          <w:sz w:val="24"/>
          <w:szCs w:val="24"/>
        </w:rPr>
        <w:t xml:space="preserve"> 201</w:t>
      </w:r>
      <w:r w:rsidR="002A0F54" w:rsidRPr="009A7886">
        <w:rPr>
          <w:rFonts w:cs="Times New Roman" w:hAnsi="Times New Roman" w:ascii="Times New Roman"/>
          <w:sz w:val="24"/>
          <w:szCs w:val="24"/>
        </w:rPr>
        <w:t>7</w:t>
      </w:r>
      <w:r w:rsidRPr="009A7886">
        <w:rPr>
          <w:rFonts w:cs="Times New Roman" w:hAnsi="Times New Roman" w:ascii="Times New Roman"/>
          <w:sz w:val="24"/>
          <w:szCs w:val="24"/>
        </w:rPr>
        <w:t>. godine  kojim je skraćeni stečajni postupak obustavljen</w:t>
      </w:r>
      <w:r w:rsidR="009A7886">
        <w:rPr>
          <w:rFonts w:cs="Times New Roman" w:hAnsi="Times New Roman" w:ascii="Times New Roman"/>
          <w:sz w:val="24"/>
          <w:szCs w:val="24"/>
        </w:rPr>
        <w:t xml:space="preserve"> i određeno da će se donijeti rješenje o pokretanju prethodnog postupka odnosno otvaranju stečajnog postupka,</w:t>
      </w:r>
      <w:r w:rsidRPr="009A7886">
        <w:rPr>
          <w:rFonts w:cs="Times New Roman" w:hAnsi="Times New Roman" w:ascii="Times New Roman"/>
          <w:sz w:val="24"/>
          <w:szCs w:val="24"/>
        </w:rPr>
        <w:t xml:space="preserve"> jer </w:t>
      </w:r>
    </w:p>
    <w:p w:rsidRDefault="00B43447" w:rsidP="009A7886" w:rsidR="00E472B2" w:rsidRPr="009A788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lastRenderedPageBreak/>
        <w:t>Broj: 7/St-552</w:t>
      </w:r>
      <w:r w:rsidR="00E472B2" w:rsidRPr="009A7886">
        <w:rPr>
          <w:rFonts w:cs="Times New Roman" w:hAnsi="Times New Roman" w:ascii="Times New Roman"/>
          <w:sz w:val="24"/>
          <w:szCs w:val="24"/>
        </w:rPr>
        <w:t>/201</w:t>
      </w:r>
      <w:r w:rsidRPr="009A7886">
        <w:rPr>
          <w:rFonts w:cs="Times New Roman" w:hAnsi="Times New Roman" w:ascii="Times New Roman"/>
          <w:sz w:val="24"/>
          <w:szCs w:val="24"/>
        </w:rPr>
        <w:t>7</w:t>
      </w:r>
      <w:r w:rsidR="00E472B2" w:rsidRPr="009A7886">
        <w:rPr>
          <w:rFonts w:cs="Times New Roman" w:hAnsi="Times New Roman" w:ascii="Times New Roman"/>
          <w:sz w:val="24"/>
          <w:szCs w:val="24"/>
        </w:rPr>
        <w:t>-</w:t>
      </w:r>
      <w:r w:rsidR="00B314AF" w:rsidRPr="009A7886">
        <w:rPr>
          <w:rFonts w:cs="Times New Roman" w:hAnsi="Times New Roman" w:ascii="Times New Roman"/>
          <w:sz w:val="24"/>
          <w:szCs w:val="24"/>
        </w:rPr>
        <w:t>2</w:t>
      </w:r>
    </w:p>
    <w:p w:rsidRDefault="009A7886" w:rsidP="009A7886" w:rsid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je Republika Hrvatska, Ministarstvo financija, Porezna uprava, Područni ured Slavonija i Baranja, Slavonski Brod kao vjerovnik podnijela prijedlog za otvaranje stečajnog postupka. 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9A7886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9A7886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 u iznosu od </w:t>
      </w:r>
      <w:r w:rsidR="00B43447" w:rsidRPr="009A7886">
        <w:rPr>
          <w:rFonts w:cs="Times New Roman" w:hAnsi="Times New Roman" w:ascii="Times New Roman"/>
          <w:sz w:val="24"/>
          <w:szCs w:val="24"/>
        </w:rPr>
        <w:t>232.428,86</w:t>
      </w:r>
      <w:r w:rsidRPr="009A7886">
        <w:rPr>
          <w:rFonts w:cs="Times New Roman" w:hAnsi="Times New Roman" w:ascii="Times New Roman"/>
          <w:sz w:val="24"/>
          <w:szCs w:val="24"/>
        </w:rPr>
        <w:t xml:space="preserve"> Kn, a što je vidljivo iz Stanja ra</w:t>
      </w:r>
      <w:r w:rsidR="00B43447" w:rsidRPr="009A7886">
        <w:rPr>
          <w:rFonts w:cs="Times New Roman" w:hAnsi="Times New Roman" w:ascii="Times New Roman"/>
          <w:sz w:val="24"/>
          <w:szCs w:val="24"/>
        </w:rPr>
        <w:t xml:space="preserve">čuna poreznog obveznika na dan  23. siječnja </w:t>
      </w:r>
      <w:r w:rsidRPr="009A7886">
        <w:rPr>
          <w:rFonts w:cs="Times New Roman" w:hAnsi="Times New Roman" w:ascii="Times New Roman"/>
          <w:sz w:val="24"/>
          <w:szCs w:val="24"/>
        </w:rPr>
        <w:t>201</w:t>
      </w:r>
      <w:r w:rsidR="00B43447" w:rsidRPr="009A7886">
        <w:rPr>
          <w:rFonts w:cs="Times New Roman" w:hAnsi="Times New Roman" w:ascii="Times New Roman"/>
          <w:sz w:val="24"/>
          <w:szCs w:val="24"/>
        </w:rPr>
        <w:t>7</w:t>
      </w:r>
      <w:r w:rsidRPr="009A7886">
        <w:rPr>
          <w:rFonts w:cs="Times New Roman" w:hAnsi="Times New Roman" w:ascii="Times New Roman"/>
          <w:sz w:val="24"/>
          <w:szCs w:val="24"/>
        </w:rPr>
        <w:t>. godine, kao i postojanje stečajnog razloga nesposobnosti za plaćanje, s obzirom d</w:t>
      </w:r>
      <w:r w:rsidR="00B43447" w:rsidRPr="009A7886">
        <w:rPr>
          <w:rFonts w:cs="Times New Roman" w:hAnsi="Times New Roman" w:ascii="Times New Roman"/>
          <w:sz w:val="24"/>
          <w:szCs w:val="24"/>
        </w:rPr>
        <w:t>a prema podacima FINA-e na dan 15</w:t>
      </w:r>
      <w:r w:rsidRPr="009A7886">
        <w:rPr>
          <w:rFonts w:cs="Times New Roman" w:hAnsi="Times New Roman" w:ascii="Times New Roman"/>
          <w:sz w:val="24"/>
          <w:szCs w:val="24"/>
        </w:rPr>
        <w:t>.</w:t>
      </w:r>
      <w:r w:rsidR="00B43447" w:rsidRPr="009A7886">
        <w:rPr>
          <w:rFonts w:cs="Times New Roman" w:hAnsi="Times New Roman" w:ascii="Times New Roman"/>
          <w:sz w:val="24"/>
          <w:szCs w:val="24"/>
        </w:rPr>
        <w:t>prosinca</w:t>
      </w:r>
      <w:r w:rsidRPr="009A7886">
        <w:rPr>
          <w:rFonts w:cs="Times New Roman" w:hAnsi="Times New Roman" w:ascii="Times New Roman"/>
          <w:sz w:val="24"/>
          <w:szCs w:val="24"/>
        </w:rPr>
        <w:t xml:space="preserve"> 201</w:t>
      </w:r>
      <w:r w:rsidR="00B43447" w:rsidRPr="009A7886">
        <w:rPr>
          <w:rFonts w:cs="Times New Roman" w:hAnsi="Times New Roman" w:ascii="Times New Roman"/>
          <w:sz w:val="24"/>
          <w:szCs w:val="24"/>
        </w:rPr>
        <w:t>6</w:t>
      </w:r>
      <w:r w:rsidRPr="009A7886">
        <w:rPr>
          <w:rFonts w:cs="Times New Roman" w:hAnsi="Times New Roman" w:ascii="Times New Roman"/>
          <w:sz w:val="24"/>
          <w:szCs w:val="24"/>
        </w:rPr>
        <w:t xml:space="preserve">. godine dužnik u Očevidniku redoslijeda plaćanja ima evidentirane neizvršene osnove za plaćanje ukupnom iznosu od </w:t>
      </w:r>
      <w:r w:rsidR="00B43447" w:rsidRPr="009A7886">
        <w:rPr>
          <w:rFonts w:cs="Times New Roman" w:hAnsi="Times New Roman" w:ascii="Times New Roman"/>
          <w:sz w:val="24"/>
          <w:szCs w:val="24"/>
        </w:rPr>
        <w:t>221.639,57</w:t>
      </w:r>
      <w:r w:rsidRPr="009A7886">
        <w:rPr>
          <w:rFonts w:cs="Times New Roman" w:hAnsi="Times New Roman" w:ascii="Times New Roman"/>
          <w:sz w:val="24"/>
          <w:szCs w:val="24"/>
        </w:rPr>
        <w:t xml:space="preserve"> Kn u neprekinutom razdoblju od 120 dana, a koje pretpostavke su propisane odredbom čl. 109. st. 2. i st. 3. Stečajnog zakona ( dalje: SZ, NN 71/15), pa je </w:t>
      </w:r>
      <w:proofErr w:type="spellStart"/>
      <w:r w:rsidRPr="009A7886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9A7886">
        <w:rPr>
          <w:rFonts w:cs="Times New Roman" w:hAnsi="Times New Roman" w:ascii="Times New Roman"/>
          <w:sz w:val="24"/>
          <w:szCs w:val="24"/>
        </w:rPr>
        <w:t xml:space="preserve"> ovlaštena podnijeti prijedlog za otvaranje stečajnog postupka. 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="00B43447" w:rsidRPr="009A7886">
        <w:rPr>
          <w:rFonts w:cs="Times New Roman" w:hAnsi="Times New Roman" w:ascii="Times New Roman"/>
          <w:sz w:val="24"/>
          <w:szCs w:val="24"/>
        </w:rPr>
        <w:t>U Slavonskom Brodu, 31</w:t>
      </w:r>
      <w:r w:rsidRPr="009A7886">
        <w:rPr>
          <w:rFonts w:cs="Times New Roman" w:hAnsi="Times New Roman" w:ascii="Times New Roman"/>
          <w:sz w:val="24"/>
          <w:szCs w:val="24"/>
        </w:rPr>
        <w:t xml:space="preserve">. </w:t>
      </w:r>
      <w:r w:rsidR="00B43447" w:rsidRPr="009A7886">
        <w:rPr>
          <w:rFonts w:cs="Times New Roman" w:hAnsi="Times New Roman" w:ascii="Times New Roman"/>
          <w:sz w:val="24"/>
          <w:szCs w:val="24"/>
        </w:rPr>
        <w:t>kolovoza</w:t>
      </w:r>
      <w:r w:rsidRPr="009A7886">
        <w:rPr>
          <w:rFonts w:cs="Times New Roman" w:hAnsi="Times New Roman" w:ascii="Times New Roman"/>
          <w:sz w:val="24"/>
          <w:szCs w:val="24"/>
        </w:rPr>
        <w:t xml:space="preserve"> 201</w:t>
      </w:r>
      <w:r w:rsidR="00B314AF" w:rsidRPr="009A7886">
        <w:rPr>
          <w:rFonts w:cs="Times New Roman" w:hAnsi="Times New Roman" w:ascii="Times New Roman"/>
          <w:sz w:val="24"/>
          <w:szCs w:val="24"/>
        </w:rPr>
        <w:t>7</w:t>
      </w:r>
      <w:r w:rsidRPr="009A7886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314AF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="00E472B2" w:rsidRPr="009A7886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A7886">
        <w:rPr>
          <w:rFonts w:cs="Times New Roman" w:hAnsi="Times New Roman" w:ascii="Times New Roman"/>
          <w:sz w:val="24"/>
          <w:szCs w:val="24"/>
        </w:rPr>
        <w:t xml:space="preserve"> </w:t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</w:r>
      <w:r w:rsidRPr="009A7886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9A7886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>DNA: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>1. Objaviti na mrežnoj stranici e-Oglasna ploča sudova zajedno s prijedlogom za otvaranje stečajnog postupka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>2. Dostaviti radi obavijesti: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 xml:space="preserve">- Dužniku 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 xml:space="preserve">- </w:t>
      </w:r>
      <w:proofErr w:type="spellStart"/>
      <w:r w:rsidRPr="009A7886">
        <w:rPr>
          <w:rFonts w:cs="Times New Roman" w:hAnsi="Times New Roman" w:ascii="Times New Roman"/>
          <w:sz w:val="20"/>
          <w:szCs w:val="20"/>
        </w:rPr>
        <w:t>zz</w:t>
      </w:r>
      <w:proofErr w:type="spellEnd"/>
      <w:r w:rsidRPr="009A7886">
        <w:rPr>
          <w:rFonts w:cs="Times New Roman" w:hAnsi="Times New Roman" w:ascii="Times New Roman"/>
          <w:sz w:val="20"/>
          <w:szCs w:val="20"/>
        </w:rPr>
        <w:t xml:space="preserve"> dužnika</w:t>
      </w:r>
    </w:p>
    <w:p w:rsidRDefault="00E472B2" w:rsidP="009A7886" w:rsidR="00E472B2" w:rsidRPr="009A7886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  <w:r w:rsidRPr="009A7886">
        <w:rPr>
          <w:rFonts w:cs="Times New Roman" w:hAnsi="Times New Roman" w:ascii="Times New Roman"/>
          <w:sz w:val="20"/>
          <w:szCs w:val="20"/>
        </w:rPr>
        <w:t>- ŽDO Građansko upravni odjel, Sl. Brod</w:t>
      </w:r>
    </w:p>
    <w:p w:rsidRDefault="00E472B2" w:rsidP="009A7886" w:rsidR="00E472B2" w:rsidRPr="009A7886">
      <w:pPr>
        <w:pStyle w:val="Bezproreda"/>
        <w:jc w:val="both"/>
        <w:rPr>
          <w:sz w:val="20"/>
          <w:szCs w:val="20"/>
        </w:rPr>
      </w:pPr>
    </w:p>
    <w:p w:rsidRDefault="00DB052E" w:rsidP="009A7886" w:rsidR="00DB052E" w:rsidRPr="00B43447">
      <w:pPr>
        <w:pStyle w:val="Bezproreda"/>
        <w:jc w:val="both"/>
      </w:pPr>
    </w:p>
    <w:sectPr w:rsidR="00DB052E" w:rsidRPr="00B4344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105BD3"/>
    <w:rsid w:val="002A0F54"/>
    <w:rsid w:val="0070764D"/>
    <w:rsid w:val="008059AF"/>
    <w:rsid w:val="009A7886"/>
    <w:rsid w:val="00B314AF"/>
    <w:rsid w:val="00B43447"/>
    <w:rsid w:val="00DB052E"/>
    <w:rsid w:val="00E4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A788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05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BD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BD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BD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BD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A788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05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BD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BD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BD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BD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</izvorni_sadrzaj>
    <derivirana_varijabla naziv="DomainObject.Predmet.SudioniciListNaziv_1">
      <item>Financijska agencija</item>
      <item>MARIJIN DOM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</izvorni_sadrzaj>
    <derivirana_varijabla naziv="DomainObject.Predmet.SudioniciListNazivOIB_1">
      <item>, OIB 85821130368</item>
      <item>, OIB 00044649749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660</properties:Words>
  <properties:Characters>3892</properties:Characters>
  <properties:Lines>93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2017-08-31T06:59:00Z</dcterms:created>
  <dc:creator>wsadmin</dc:creator>
  <cp:lastModifiedBy>wsadmin</cp:lastModifiedBy>
  <cp:lastPrinted>2017-08-31T07:13:00Z</cp:lastPrinted>
  <dcterms:modified xmlns:xsi="http://www.w3.org/2001/XMLSchema-instance" xsi:type="dcterms:W3CDTF">2017-08-31T10:29:00Z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