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d2fbf" w14:paraId="f3d2fbf" w:rsidRDefault="00AE649C" w:rsidP="004F27AE" w:rsidR="00AE649C" w:rsidRPr="00B76F3C">
      <w:pPr>
        <w:pStyle w:val="NormaleSPIS"/>
        <w15:collapsed w:val="false"/>
      </w:pPr>
    </w:p>
    <w:p w:rsidRDefault="002742A4" w:rsidP="004F27AE" w:rsidR="002742A4">
      <w:pPr>
        <w:pStyle w:val="NormaleSPIS"/>
      </w:pPr>
    </w:p>
    <w:p w:rsidRDefault="00AB4602" w:rsidP="004F27AE" w:rsidR="00AE649C" w:rsidRPr="00B76F3C">
      <w:pPr>
        <w:pStyle w:val="NormaleSPIS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742A4" w:rsidP="002742A4" w:rsidR="002742A4" w:rsidRPr="002742A4">
      <w:pPr>
        <w:overflowPunct w:val="false"/>
        <w:autoSpaceDE w:val="false"/>
        <w:autoSpaceDN w:val="false"/>
        <w:adjustRightInd w:val="false"/>
        <w:spacing w:after="0"/>
        <w:ind w:firstLine="4678"/>
        <w:rPr>
          <w:rFonts w:cs="Times New Roman" w:eastAsia="Times New Roman"/>
          <w:noProof/>
          <w:szCs w:val="20"/>
          <w:lang w:eastAsia="hr-HR"/>
        </w:rPr>
      </w:pPr>
      <w:r w:rsidRPr="002742A4">
        <w:rPr>
          <w:rFonts w:cs="Times New Roman" w:eastAsia="Times New Roman"/>
          <w:noProof/>
          <w:szCs w:val="20"/>
          <w:lang w:eastAsia="hr-HR"/>
        </w:rPr>
        <w:t>5. St-284/2017-3</w:t>
      </w:r>
    </w:p>
    <w:p w:rsidRDefault="002742A4" w:rsidP="002742A4" w:rsidR="002742A4" w:rsidRPr="002742A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742A4" w:rsidP="002742A4" w:rsidR="002742A4" w:rsidRPr="002742A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742A4" w:rsidP="002742A4" w:rsidR="002742A4" w:rsidRPr="002742A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742A4" w:rsidP="002742A4" w:rsidR="002742A4" w:rsidRPr="002742A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742A4" w:rsidP="002742A4" w:rsidR="002742A4" w:rsidRPr="002742A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742A4" w:rsidP="002742A4" w:rsidR="002742A4" w:rsidRPr="002742A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742A4" w:rsidP="002742A4" w:rsidR="002742A4" w:rsidRPr="002742A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742A4" w:rsidP="002742A4" w:rsidR="002742A4" w:rsidRPr="002742A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2742A4">
        <w:rPr>
          <w:rFonts w:cs="Times New Roman" w:eastAsia="Times New Roman"/>
          <w:noProof/>
          <w:szCs w:val="20"/>
          <w:lang w:eastAsia="hr-HR"/>
        </w:rPr>
        <w:t>U  I M E  R E P U B L I K E  H R V A T S K E</w:t>
      </w:r>
    </w:p>
    <w:p w:rsidRDefault="002742A4" w:rsidP="002742A4" w:rsidR="002742A4" w:rsidRPr="002742A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2742A4" w:rsidP="002742A4" w:rsidR="002742A4" w:rsidRPr="002742A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2742A4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2742A4" w:rsidP="002742A4" w:rsidR="002742A4" w:rsidRPr="002742A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2742A4" w:rsidP="002742A4" w:rsidR="002742A4" w:rsidRPr="002742A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742A4" w:rsidP="002742A4" w:rsidR="002742A4" w:rsidRPr="002742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742A4">
        <w:rPr>
          <w:rFonts w:cs="Times New Roman" w:eastAsia="Times New Roman"/>
          <w:szCs w:val="20"/>
          <w:lang w:eastAsia="hr-HR"/>
        </w:rPr>
        <w:t xml:space="preserve">TRGOVAČKI SUD U BJELOVARU, </w:t>
      </w:r>
      <w:r w:rsidRPr="002742A4">
        <w:rPr>
          <w:rFonts w:cs="Times New Roman" w:eastAsia="Times New Roman"/>
          <w:noProof/>
          <w:szCs w:val="20"/>
          <w:lang w:eastAsia="hr-HR"/>
        </w:rPr>
        <w:t xml:space="preserve">po stečajnom sucu Mariji Petrina Kubica, </w:t>
      </w:r>
      <w:r w:rsidRPr="002742A4">
        <w:rPr>
          <w:rFonts w:cs="Times New Roman" w:eastAsia="Times New Roman"/>
          <w:color w:val="000000"/>
          <w:lang w:eastAsia="hr-HR"/>
        </w:rPr>
        <w:t xml:space="preserve">povodom prijedloga dužnika Dejana </w:t>
      </w:r>
      <w:proofErr w:type="spellStart"/>
      <w:r w:rsidRPr="002742A4">
        <w:rPr>
          <w:rFonts w:cs="Times New Roman" w:eastAsia="Times New Roman"/>
          <w:color w:val="000000"/>
          <w:lang w:eastAsia="hr-HR"/>
        </w:rPr>
        <w:t>Zozoli</w:t>
      </w:r>
      <w:proofErr w:type="spellEnd"/>
      <w:r w:rsidRPr="002742A4">
        <w:rPr>
          <w:rFonts w:cs="Times New Roman" w:eastAsia="Times New Roman"/>
          <w:color w:val="000000"/>
          <w:lang w:eastAsia="hr-HR"/>
        </w:rPr>
        <w:t>, OIB: 75670652630, vlasnika Autoprijevozničkog obrta "D &amp; B TRANSPORTI" iz Bjelovara, Josipa Juraja Strossmayera 5, kojeg zastupa punomoćnik Sanja Vukmanović, odvjetnica u Bjelovaru, za otvaranje stečajnog postupka nad imovinom dužnika pojedinca</w:t>
      </w:r>
      <w:r w:rsidRPr="002742A4">
        <w:rPr>
          <w:rFonts w:cs="Times New Roman" w:eastAsia="Times New Roman"/>
          <w:color w:val="000000"/>
          <w:szCs w:val="20"/>
          <w:lang w:eastAsia="hr-HR"/>
        </w:rPr>
        <w:t>,</w:t>
      </w:r>
      <w:r w:rsidRPr="002742A4">
        <w:rPr>
          <w:rFonts w:cs="Times New Roman" w:eastAsia="Times New Roman"/>
          <w:noProof/>
          <w:szCs w:val="20"/>
          <w:lang w:eastAsia="hr-HR"/>
        </w:rPr>
        <w:t xml:space="preserve"> 22. kolovoza</w:t>
      </w:r>
      <w:r w:rsidRPr="002742A4">
        <w:rPr>
          <w:rFonts w:cs="Times New Roman" w:eastAsia="Times New Roman"/>
          <w:szCs w:val="20"/>
          <w:lang w:eastAsia="hr-HR"/>
        </w:rPr>
        <w:t xml:space="preserve"> 2017. </w:t>
      </w:r>
    </w:p>
    <w:p w:rsidRDefault="002742A4" w:rsidP="002742A4" w:rsidR="002742A4" w:rsidRPr="002742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742A4" w:rsidP="002742A4" w:rsidR="002742A4" w:rsidRPr="002742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742A4" w:rsidP="002742A4" w:rsidR="002742A4" w:rsidRPr="002742A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742A4">
        <w:rPr>
          <w:rFonts w:cs="Times New Roman" w:eastAsia="Times New Roman"/>
          <w:lang w:eastAsia="hr-HR"/>
        </w:rPr>
        <w:t>r i j e š i o  j e</w:t>
      </w:r>
    </w:p>
    <w:p w:rsidRDefault="002742A4" w:rsidP="002742A4" w:rsidR="002742A4" w:rsidRPr="002742A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2742A4" w:rsidP="002742A4" w:rsidR="002742A4" w:rsidRPr="002742A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2742A4" w:rsidP="002742A4" w:rsidR="002742A4" w:rsidRPr="002742A4">
      <w:pPr>
        <w:overflowPunct w:val="false"/>
        <w:autoSpaceDE w:val="false"/>
        <w:autoSpaceDN w:val="false"/>
        <w:adjustRightInd w:val="false"/>
        <w:spacing w:after="0"/>
        <w:ind w:firstLine="426"/>
        <w:jc w:val="center"/>
        <w:rPr>
          <w:rFonts w:cs="Times New Roman" w:eastAsia="Times New Roman"/>
          <w:lang w:eastAsia="hr-HR"/>
        </w:rPr>
      </w:pPr>
      <w:r w:rsidRPr="002742A4">
        <w:rPr>
          <w:rFonts w:cs="Times New Roman" w:eastAsia="Times New Roman"/>
          <w:lang w:eastAsia="hr-HR"/>
        </w:rPr>
        <w:t>Prijedlog za otvaranje stečajnog postupka se odbacuje kao nedopušten.</w:t>
      </w:r>
    </w:p>
    <w:p w:rsidRDefault="002742A4" w:rsidP="002742A4" w:rsidR="002742A4" w:rsidRPr="002742A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2742A4" w:rsidP="002742A4" w:rsidR="002742A4" w:rsidRPr="002742A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2742A4" w:rsidP="002742A4" w:rsidR="002742A4" w:rsidRPr="002742A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742A4">
        <w:rPr>
          <w:rFonts w:cs="Times New Roman" w:eastAsia="Times New Roman"/>
          <w:lang w:eastAsia="hr-HR"/>
        </w:rPr>
        <w:t>Obrazloženje</w:t>
      </w:r>
    </w:p>
    <w:p w:rsidRDefault="002742A4" w:rsidP="002742A4" w:rsidR="002742A4" w:rsidRPr="002742A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2742A4" w:rsidP="002742A4" w:rsidR="002742A4" w:rsidRPr="002742A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2742A4" w:rsidP="002742A4" w:rsidR="002742A4" w:rsidRPr="002742A4">
      <w:pPr>
        <w:ind w:firstLine="851"/>
        <w:jc w:val="both"/>
        <w:rPr>
          <w:rFonts w:cs="Times New Roman" w:eastAsia="Calibri" w:hAnsi="Calibri" w:ascii="Calibri"/>
          <w:noProof/>
          <w:szCs w:val="20"/>
        </w:rPr>
      </w:pPr>
      <w:r w:rsidRPr="002742A4">
        <w:rPr>
          <w:rFonts w:cs="Times New Roman" w:eastAsia="Calibri" w:hAnsi="Calibri" w:ascii="Calibri"/>
          <w:noProof/>
          <w:szCs w:val="20"/>
          <w:lang w:val="en-US"/>
        </w:rPr>
        <w:t>Rješenjem od 3. srpnja 2017. sud je pozvao dužnika da u roku od 8 dana</w:t>
      </w:r>
      <w:r w:rsidRPr="002742A4">
        <w:rPr>
          <w:rFonts w:cs="Times New Roman" w:eastAsia="Calibri" w:hAnsi="Calibri" w:ascii="Calibri"/>
          <w:szCs w:val="20"/>
          <w:lang w:val="en-US"/>
        </w:rPr>
        <w:t xml:space="preserve">, </w:t>
      </w:r>
      <w:proofErr w:type="spellStart"/>
      <w:r w:rsidRPr="002742A4">
        <w:rPr>
          <w:rFonts w:cs="Times New Roman" w:eastAsia="Calibri" w:hAnsi="Calibri" w:ascii="Calibri"/>
          <w:szCs w:val="20"/>
          <w:lang w:val="en-US"/>
        </w:rPr>
        <w:t>računajući</w:t>
      </w:r>
      <w:proofErr w:type="spellEnd"/>
      <w:r w:rsidRPr="002742A4">
        <w:rPr>
          <w:rFonts w:cs="Times New Roman" w:eastAsia="Calibri" w:hAnsi="Calibri" w:ascii="Calibri"/>
          <w:szCs w:val="20"/>
          <w:lang w:val="en-US"/>
        </w:rPr>
        <w:t xml:space="preserve"> od </w:t>
      </w:r>
      <w:proofErr w:type="spellStart"/>
      <w:r w:rsidRPr="002742A4">
        <w:rPr>
          <w:rFonts w:cs="Times New Roman" w:eastAsia="Calibri" w:hAnsi="Calibri" w:ascii="Calibri"/>
          <w:szCs w:val="20"/>
          <w:lang w:val="en-US"/>
        </w:rPr>
        <w:t>isteka</w:t>
      </w:r>
      <w:proofErr w:type="spellEnd"/>
      <w:r w:rsidRPr="002742A4">
        <w:rPr>
          <w:rFonts w:cs="Times New Roman" w:eastAsia="Calibri" w:hAnsi="Calibri" w:ascii="Calibri"/>
          <w:szCs w:val="20"/>
          <w:lang w:val="en-US"/>
        </w:rPr>
        <w:t xml:space="preserve"> </w:t>
      </w:r>
      <w:proofErr w:type="spellStart"/>
      <w:r w:rsidRPr="002742A4">
        <w:rPr>
          <w:rFonts w:cs="Times New Roman" w:eastAsia="Calibri" w:hAnsi="Calibri" w:ascii="Calibri"/>
          <w:szCs w:val="20"/>
          <w:lang w:val="en-US"/>
        </w:rPr>
        <w:t>osmog</w:t>
      </w:r>
      <w:proofErr w:type="spellEnd"/>
      <w:r w:rsidRPr="002742A4">
        <w:rPr>
          <w:rFonts w:cs="Times New Roman" w:eastAsia="Calibri" w:hAnsi="Calibri" w:ascii="Calibri"/>
          <w:szCs w:val="20"/>
          <w:lang w:val="en-US"/>
        </w:rPr>
        <w:t xml:space="preserve"> dana od </w:t>
      </w:r>
      <w:proofErr w:type="spellStart"/>
      <w:r w:rsidRPr="002742A4">
        <w:rPr>
          <w:rFonts w:cs="Times New Roman" w:eastAsia="Calibri" w:hAnsi="Calibri" w:ascii="Calibri"/>
          <w:szCs w:val="20"/>
          <w:lang w:val="en-US"/>
        </w:rPr>
        <w:t>objave</w:t>
      </w:r>
      <w:proofErr w:type="spellEnd"/>
      <w:r w:rsidRPr="002742A4">
        <w:rPr>
          <w:rFonts w:cs="Times New Roman" w:eastAsia="Calibri" w:hAnsi="Calibri" w:ascii="Calibri"/>
          <w:szCs w:val="20"/>
          <w:lang w:val="en-US"/>
        </w:rPr>
        <w:t xml:space="preserve"> </w:t>
      </w:r>
      <w:proofErr w:type="spellStart"/>
      <w:r w:rsidRPr="002742A4">
        <w:rPr>
          <w:rFonts w:cs="Times New Roman" w:eastAsia="Calibri" w:hAnsi="Calibri" w:ascii="Calibri"/>
          <w:szCs w:val="20"/>
          <w:lang w:val="en-US"/>
        </w:rPr>
        <w:t>rješenja</w:t>
      </w:r>
      <w:proofErr w:type="spellEnd"/>
      <w:r w:rsidRPr="002742A4">
        <w:rPr>
          <w:rFonts w:cs="Times New Roman" w:eastAsia="Calibri" w:hAnsi="Calibri" w:ascii="Calibri"/>
          <w:szCs w:val="20"/>
          <w:lang w:val="en-US"/>
        </w:rPr>
        <w:t xml:space="preserve"> </w:t>
      </w:r>
      <w:proofErr w:type="spellStart"/>
      <w:r w:rsidRPr="002742A4">
        <w:rPr>
          <w:rFonts w:cs="Times New Roman" w:eastAsia="Calibri" w:hAnsi="Calibri" w:ascii="Calibri"/>
          <w:szCs w:val="20"/>
          <w:lang w:val="en-US"/>
        </w:rPr>
        <w:t>na</w:t>
      </w:r>
      <w:proofErr w:type="spellEnd"/>
      <w:r w:rsidRPr="002742A4">
        <w:rPr>
          <w:rFonts w:cs="Times New Roman" w:eastAsia="Calibri" w:hAnsi="Calibri" w:ascii="Calibri"/>
          <w:szCs w:val="20"/>
          <w:lang w:val="en-US"/>
        </w:rPr>
        <w:t xml:space="preserve"> e-</w:t>
      </w:r>
      <w:proofErr w:type="spellStart"/>
      <w:r w:rsidRPr="002742A4">
        <w:rPr>
          <w:rFonts w:cs="Times New Roman" w:eastAsia="Calibri" w:hAnsi="Calibri" w:ascii="Calibri"/>
          <w:szCs w:val="20"/>
          <w:lang w:val="en-US"/>
        </w:rPr>
        <w:t>oglasnoj</w:t>
      </w:r>
      <w:proofErr w:type="spellEnd"/>
      <w:r w:rsidRPr="002742A4">
        <w:rPr>
          <w:rFonts w:cs="Times New Roman" w:eastAsia="Calibri" w:hAnsi="Calibri" w:ascii="Calibri"/>
          <w:szCs w:val="20"/>
          <w:lang w:val="en-US"/>
        </w:rPr>
        <w:t xml:space="preserve"> </w:t>
      </w:r>
      <w:proofErr w:type="spellStart"/>
      <w:r w:rsidRPr="002742A4">
        <w:rPr>
          <w:rFonts w:cs="Times New Roman" w:eastAsia="Calibri" w:hAnsi="Calibri" w:ascii="Calibri"/>
          <w:szCs w:val="20"/>
          <w:lang w:val="en-US"/>
        </w:rPr>
        <w:t>ploči</w:t>
      </w:r>
      <w:proofErr w:type="spellEnd"/>
      <w:r w:rsidRPr="002742A4">
        <w:rPr>
          <w:rFonts w:cs="Times New Roman" w:eastAsia="Calibri" w:hAnsi="Calibri" w:ascii="Calibri"/>
          <w:szCs w:val="20"/>
          <w:lang w:val="en-US"/>
        </w:rPr>
        <w:t xml:space="preserve"> </w:t>
      </w:r>
      <w:proofErr w:type="spellStart"/>
      <w:r w:rsidRPr="002742A4">
        <w:rPr>
          <w:rFonts w:cs="Times New Roman" w:eastAsia="Calibri" w:hAnsi="Calibri" w:ascii="Calibri"/>
          <w:szCs w:val="20"/>
          <w:lang w:val="en-US"/>
        </w:rPr>
        <w:t>suda</w:t>
      </w:r>
      <w:proofErr w:type="spellEnd"/>
      <w:r w:rsidRPr="002742A4">
        <w:rPr>
          <w:rFonts w:cs="Times New Roman" w:eastAsia="Calibri" w:hAnsi="Calibri" w:ascii="Calibri"/>
          <w:szCs w:val="20"/>
          <w:lang w:val="en-US"/>
        </w:rPr>
        <w:t>,</w:t>
      </w:r>
      <w:r w:rsidRPr="002742A4">
        <w:rPr>
          <w:rFonts w:cs="Times New Roman" w:eastAsia="Calibri" w:hAnsi="Calibri" w:ascii="Calibri"/>
          <w:noProof/>
          <w:szCs w:val="20"/>
          <w:lang w:val="en-US"/>
        </w:rPr>
        <w:t xml:space="preserve"> plati predujam u iznosu od 1.000,00 kn u Fond za namirenje troškova stečajnog postupka uplatom na račun Trgovačkog suda u Bjelovaru</w:t>
      </w:r>
      <w:r w:rsidRPr="002742A4">
        <w:rPr>
          <w:rFonts w:cs="Times New Roman" w:eastAsia="Calibri" w:hAnsi="Calibri" w:ascii="Calibri"/>
          <w:szCs w:val="20"/>
          <w:lang w:val="en-US"/>
        </w:rPr>
        <w:t xml:space="preserve"> IBAN: HR6123900011300000630</w:t>
      </w:r>
      <w:r w:rsidRPr="002742A4">
        <w:rPr>
          <w:rFonts w:cs="Times New Roman" w:eastAsia="Calibri" w:hAnsi="Calibri" w:ascii="Calibri"/>
          <w:noProof/>
          <w:szCs w:val="20"/>
          <w:lang w:val="en-US"/>
        </w:rPr>
        <w:t xml:space="preserve"> model HR00 50-284-17</w:t>
      </w:r>
      <w:r w:rsidRPr="002742A4">
        <w:rPr>
          <w:rFonts w:cs="Times New Roman" w:eastAsia="Calibri" w:hAnsi="Calibri" w:ascii="Calibri"/>
          <w:b/>
          <w:noProof/>
          <w:szCs w:val="20"/>
          <w:lang w:val="en-US"/>
        </w:rPr>
        <w:t>,</w:t>
      </w:r>
      <w:r w:rsidRPr="002742A4">
        <w:rPr>
          <w:rFonts w:cs="Times New Roman" w:eastAsia="Calibri" w:hAnsi="Calibri" w:ascii="Calibri"/>
          <w:noProof/>
          <w:szCs w:val="20"/>
          <w:lang w:val="en-US"/>
        </w:rPr>
        <w:t xml:space="preserve"> i dodatni iznos predujma od 10.000,00 kn, na račun Trgovačkog suda u Bjelovaru IBAN: HR6123900011300000630 model 05 540-284-17. Dužnik je upozoren da će sud, ukoliko u navedenom roku ne plati predujam, njegov prijedlog odbaciti kao nedopušten.</w:t>
      </w:r>
    </w:p>
    <w:p w:rsidRDefault="002742A4" w:rsidP="002742A4" w:rsidR="002742A4" w:rsidRPr="002742A4">
      <w:pPr>
        <w:ind w:firstLine="851"/>
        <w:jc w:val="both"/>
        <w:rPr>
          <w:rFonts w:cs="Times New Roman" w:eastAsia="Calibri" w:hAnsi="Calibri" w:ascii="Calibri"/>
          <w:noProof/>
          <w:szCs w:val="20"/>
          <w:lang w:val="en-US"/>
        </w:rPr>
      </w:pPr>
      <w:r w:rsidRPr="002742A4">
        <w:rPr>
          <w:rFonts w:cs="Times New Roman" w:eastAsia="Calibri" w:hAnsi="Calibri" w:ascii="Calibri"/>
          <w:noProof/>
          <w:szCs w:val="20"/>
          <w:lang w:val="en-US"/>
        </w:rPr>
        <w:t>Rješenje je dostavljeno punomoćniku dužnika putem e-oglasne ploče suda 12. srpnja 2017.</w:t>
      </w:r>
    </w:p>
    <w:p w:rsidRDefault="002742A4" w:rsidP="002742A4" w:rsidR="002742A4" w:rsidRPr="002742A4">
      <w:pPr>
        <w:ind w:firstLine="851"/>
        <w:jc w:val="both"/>
        <w:rPr>
          <w:rFonts w:cs="Times New Roman" w:eastAsia="Calibri" w:hAnsi="Calibri" w:ascii="Calibri"/>
          <w:noProof/>
          <w:szCs w:val="20"/>
          <w:lang w:val="en-US"/>
        </w:rPr>
      </w:pPr>
      <w:r w:rsidRPr="002742A4">
        <w:rPr>
          <w:rFonts w:cs="Times New Roman" w:eastAsia="Calibri" w:hAnsi="Calibri" w:ascii="Calibri"/>
          <w:noProof/>
          <w:szCs w:val="20"/>
          <w:lang w:val="en-US"/>
        </w:rPr>
        <w:lastRenderedPageBreak/>
        <w:t>Dužnik nije sukladno rješenju u roku od 8 dana platio predujam te je sud temeljem odredbe čl.114. st.5. Stečajno</w:t>
      </w:r>
      <w:r w:rsidRPr="002742A4">
        <w:rPr>
          <w:rFonts w:cs="Times New Roman" w:eastAsia="Calibri" w:hAnsi="Calibri" w:ascii="Calibri"/>
          <w:b/>
          <w:noProof/>
          <w:szCs w:val="20"/>
          <w:lang w:val="en-US"/>
        </w:rPr>
        <w:t>g</w:t>
      </w:r>
      <w:r w:rsidRPr="002742A4">
        <w:rPr>
          <w:rFonts w:cs="Times New Roman" w:eastAsia="Calibri" w:hAnsi="Calibri" w:ascii="Calibri"/>
          <w:noProof/>
          <w:szCs w:val="20"/>
          <w:lang w:val="en-US"/>
        </w:rPr>
        <w:t xml:space="preserve"> zakona </w:t>
      </w:r>
      <w:r w:rsidRPr="002742A4">
        <w:rPr>
          <w:rFonts w:cs="Times New Roman" w:eastAsia="Calibri" w:hAnsi="Calibri" w:ascii="Calibri"/>
          <w:noProof/>
          <w:lang w:val="en-US"/>
        </w:rPr>
        <w:t>("Narodne novine" broj 44/96., 29/99., 123/03., 82/06., 116/10., 25/12., 133/12. i 71/15., dalje: SZ)</w:t>
      </w:r>
      <w:r w:rsidRPr="002742A4">
        <w:rPr>
          <w:rFonts w:cs="Times New Roman" w:eastAsia="Calibri" w:hAnsi="Calibri" w:ascii="Calibri"/>
          <w:noProof/>
          <w:szCs w:val="20"/>
          <w:lang w:val="en-US"/>
        </w:rPr>
        <w:t xml:space="preserve"> prijedlog odbacio kao nedopušten.</w:t>
      </w:r>
    </w:p>
    <w:p w:rsidRDefault="002742A4" w:rsidP="002742A4" w:rsidR="002742A4" w:rsidRPr="002742A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2742A4">
        <w:rPr>
          <w:rFonts w:cs="Times New Roman" w:eastAsia="Times New Roman"/>
          <w:noProof/>
          <w:szCs w:val="20"/>
          <w:lang w:eastAsia="hr-HR"/>
        </w:rPr>
        <w:t>U Bjelovaru, 22. kolovoza 2017.</w:t>
      </w:r>
    </w:p>
    <w:p w:rsidRDefault="002742A4" w:rsidP="002742A4" w:rsidR="002742A4" w:rsidRPr="002742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742A4" w:rsidP="002742A4" w:rsidR="002742A4" w:rsidRPr="002742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742A4" w:rsidP="002742A4" w:rsidR="002742A4" w:rsidRPr="002742A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2742A4">
        <w:rPr>
          <w:rFonts w:cs="Times New Roman" w:eastAsia="Times New Roman"/>
          <w:noProof/>
          <w:szCs w:val="20"/>
          <w:lang w:eastAsia="hr-HR"/>
        </w:rPr>
        <w:t>STEČAJNI SUDAC</w:t>
      </w:r>
    </w:p>
    <w:p w:rsidRDefault="002742A4" w:rsidP="002742A4" w:rsidR="002742A4" w:rsidRPr="002742A4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2742A4">
        <w:rPr>
          <w:rFonts w:cs="Times New Roman" w:eastAsia="Times New Roman"/>
          <w:noProof/>
          <w:szCs w:val="20"/>
          <w:lang w:eastAsia="hr-HR"/>
        </w:rPr>
        <w:t>MARIJA PETRINA KUBICA v.r.</w:t>
      </w:r>
    </w:p>
    <w:p w:rsidRDefault="002742A4" w:rsidP="002742A4" w:rsidR="002742A4" w:rsidRPr="002742A4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742A4" w:rsidP="002742A4" w:rsidR="002742A4" w:rsidRPr="002742A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2742A4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2742A4" w:rsidP="002742A4" w:rsidR="002742A4" w:rsidRPr="002742A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2742A4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2742A4" w:rsidP="002742A4" w:rsidR="002742A4" w:rsidRPr="002742A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2742A4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2742A4" w:rsidP="002742A4" w:rsidR="002742A4" w:rsidRPr="002742A4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742A4" w:rsidP="002742A4" w:rsidR="002742A4" w:rsidRPr="002742A4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742A4" w:rsidP="002742A4" w:rsidR="002742A4" w:rsidRPr="002742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742A4" w:rsidP="002742A4" w:rsidR="002742A4" w:rsidRPr="002742A4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742A4" w:rsidP="002742A4" w:rsidR="002742A4" w:rsidRPr="002742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742A4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2742A4" w:rsidP="002742A4" w:rsidR="002742A4" w:rsidRPr="002742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742A4" w:rsidP="002742A4" w:rsidR="002742A4" w:rsidRPr="002742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742A4" w:rsidP="002742A4" w:rsidR="002742A4" w:rsidRPr="002742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742A4" w:rsidP="002742A4" w:rsidR="002742A4" w:rsidRPr="002742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2A4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334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St-284/2017-3</izvorni_sadrzaj>
    <derivirana_varijabla naziv="DomainObject.Oznaka_1">St-284/2017-3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St-284/2017</izvorni_sadrzaj>
    <derivirana_varijabla naziv="DomainObject.Predmet.OznakaBroj_1">St-284/2017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ZOZOLI</izvorni_sadrzaj>
    <derivirana_varijabla naziv="DomainObject.Predmet.StrankaFormated_1">  DEJAN ZOZOLI</derivirana_varijabla>
  </DomainObject.Predmet.StrankaFormated>
  <DomainObject.Predmet.StrankaFormatedOIB>
    <izvorni_sadrzaj>  DEJAN ZOZOLI, OIB 75670652630</izvorni_sadrzaj>
    <derivirana_varijabla naziv="DomainObject.Predmet.StrankaFormatedOIB_1">  DEJAN ZOZOLI, OIB 75670652630</derivirana_varijabla>
  </DomainObject.Predmet.StrankaFormatedOIB>
  <DomainObject.Predmet.StrankaFormatedWithAdress>
    <izvorni_sadrzaj> DEJAN ZOZOLI, J.J. Strossmayera 5, 43000 Bjelovar</izvorni_sadrzaj>
    <derivirana_varijabla naziv="DomainObject.Predmet.StrankaFormatedWithAdress_1"> DEJAN ZOZOLI, J.J. Strossmayera 5, 43000 Bjelovar</derivirana_varijabla>
  </DomainObject.Predmet.StrankaFormatedWithAdress>
  <DomainObject.Predmet.StrankaFormatedWithAdressOIB>
    <izvorni_sadrzaj> DEJAN ZOZOLI, OIB 75670652630, J.J. Strossmayera 5, 43000 Bjelovar</izvorni_sadrzaj>
    <derivirana_varijabla naziv="DomainObject.Predmet.StrankaFormatedWithAdressOIB_1"> DEJAN ZOZOLI, OIB 75670652630, J.J. Strossmayera 5, 43000 Bjelovar</derivirana_varijabla>
  </DomainObject.Predmet.StrankaFormatedWithAdressOIB>
  <DomainObject.Predmet.StrankaWithAdress>
    <izvorni_sadrzaj>DEJAN ZOZOLI J.J. Strossmayera 5,43000 Bjelovar</izvorni_sadrzaj>
    <derivirana_varijabla naziv="DomainObject.Predmet.StrankaWithAdress_1">DEJAN ZOZOLI J.J. Strossmayera 5,43000 Bjelovar</derivirana_varijabla>
  </DomainObject.Predmet.StrankaWithAdress>
  <DomainObject.Predmet.StrankaWithAdressOIB>
    <izvorni_sadrzaj>DEJAN ZOZOLI, OIB 75670652630, J.J. Strossmayera 5,43000 Bjelovar</izvorni_sadrzaj>
    <derivirana_varijabla naziv="DomainObject.Predmet.StrankaWithAdressOIB_1">DEJAN ZOZOLI, OIB 75670652630, J.J. Strossmayera 5,43000 Bjelovar</derivirana_varijabla>
  </DomainObject.Predmet.StrankaWithAdressOIB>
  <DomainObject.Predmet.StrankaNazivFormated>
    <izvorni_sadrzaj>DEJAN ZOZOLI</izvorni_sadrzaj>
    <derivirana_varijabla naziv="DomainObject.Predmet.StrankaNazivFormated_1">DEJAN ZOZOLI</derivirana_varijabla>
  </DomainObject.Predmet.StrankaNazivFormated>
  <DomainObject.Predmet.StrankaNazivFormatedOIB>
    <izvorni_sadrzaj>DEJAN ZOZOLI, OIB 75670652630</izvorni_sadrzaj>
    <derivirana_varijabla naziv="DomainObject.Predmet.StrankaNazivFormatedOIB_1">DEJAN ZOZOLI, OIB 75670652630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DEJAN ZOZOLI</item>
    </izvorni_sadrzaj>
    <derivirana_varijabla naziv="DomainObject.Predmet.StrankaListFormated_1">
      <item>DEJAN ZOZOLI</item>
    </derivirana_varijabla>
  </DomainObject.Predmet.StrankaListFormated>
  <DomainObject.Predmet.StrankaListFormatedOIB>
    <izvorni_sadrzaj>
      <item>DEJAN ZOZOLI, OIB 75670652630</item>
    </izvorni_sadrzaj>
    <derivirana_varijabla naziv="DomainObject.Predmet.StrankaListFormatedOIB_1">
      <item>DEJAN ZOZOLI, OIB 75670652630</item>
    </derivirana_varijabla>
  </DomainObject.Predmet.StrankaListFormatedOIB>
  <DomainObject.Predmet.StrankaListFormatedWithAdress>
    <izvorni_sadrzaj>
      <item>DEJAN ZOZOLI, J.J. Strossmayera 5, 43000 Bjelovar</item>
    </izvorni_sadrzaj>
    <derivirana_varijabla naziv="DomainObject.Predmet.StrankaListFormatedWithAdress_1">
      <item>DEJAN ZOZOLI, J.J. Strossmayera 5, 43000 Bjelovar</item>
    </derivirana_varijabla>
  </DomainObject.Predmet.StrankaListFormatedWithAdress>
  <DomainObject.Predmet.StrankaListFormatedWithAdressOIB>
    <izvorni_sadrzaj>
      <item>DEJAN ZOZOLI, OIB 75670652630, J.J. Strossmayera 5, 43000 Bjelovar</item>
    </izvorni_sadrzaj>
    <derivirana_varijabla naziv="DomainObject.Predmet.StrankaListFormatedWithAdressOIB_1">
      <item>DEJAN ZOZOLI, OIB 75670652630, J.J. Strossmayera 5, 43000 Bjelovar</item>
    </derivirana_varijabla>
  </DomainObject.Predmet.StrankaListFormatedWithAdressOIB>
  <DomainObject.Predmet.StrankaListNazivFormated>
    <izvorni_sadrzaj>
      <item>DEJAN ZOZOLI</item>
    </izvorni_sadrzaj>
    <derivirana_varijabla naziv="DomainObject.Predmet.StrankaListNazivFormated_1">
      <item>DEJAN ZOZOLI</item>
    </derivirana_varijabla>
  </DomainObject.Predmet.StrankaListNazivFormated>
  <DomainObject.Predmet.StrankaListNazivFormatedOIB>
    <izvorni_sadrzaj>
      <item>DEJAN ZOZOLI, OIB 75670652630</item>
    </izvorni_sadrzaj>
    <derivirana_varijabla naziv="DomainObject.Predmet.StrankaListNazivFormatedOIB_1">
      <item>DEJAN ZOZOLI, OIB 75670652630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SANJA VUKMANOVIĆ</item>
    </izvorni_sadrzaj>
    <derivirana_varijabla naziv="DomainObject.Predmet.OstaliListFormated_1">
      <item>SANJA VUKMANOVIĆ</item>
    </derivirana_varijabla>
  </DomainObject.Predmet.OstaliListFormated>
  <DomainObject.Predmet.OstaliListFormatedOIB>
    <izvorni_sadrzaj>
      <item>SANJA VUKMANOVIĆ</item>
    </izvorni_sadrzaj>
    <derivirana_varijabla naziv="DomainObject.Predmet.OstaliListFormatedOIB_1">
      <item>SANJA VUKMANOVIĆ</item>
    </derivirana_varijabla>
  </DomainObject.Predmet.OstaliListFormatedOIB>
  <DomainObject.Predmet.OstaliListFormatedWithAdress>
    <izvorni_sadrzaj>
      <item>SANJA VUKMANOVIĆ, Milana Šufflaya 15a, 43000 Bjelovar</item>
    </izvorni_sadrzaj>
    <derivirana_varijabla naziv="DomainObject.Predmet.OstaliListFormatedWithAdress_1">
      <item>SANJA VUKMANOVIĆ, Milana Šufflaya 15a, 43000 Bjelovar</item>
    </derivirana_varijabla>
  </DomainObject.Predmet.OstaliListFormatedWithAdress>
  <DomainObject.Predmet.OstaliListFormatedWithAdressOIB>
    <izvorni_sadrzaj>
      <item>SANJA VUKMANOVIĆ, Milana Šufflaya 15a, 43000 Bjelovar</item>
    </izvorni_sadrzaj>
    <derivirana_varijabla naziv="DomainObject.Predmet.OstaliListFormatedWithAdressOIB_1">
      <item>SANJA VUKMANOVIĆ, Milana Šufflaya 15a, 43000 Bjelovar</item>
    </derivirana_varijabla>
  </DomainObject.Predmet.OstaliListFormatedWithAdressOIB>
  <DomainObject.Predmet.OstaliListNazivFormated>
    <izvorni_sadrzaj>
      <item>SANJA VUKMANOVIĆ</item>
    </izvorni_sadrzaj>
    <derivirana_varijabla naziv="DomainObject.Predmet.OstaliListNazivFormated_1">
      <item>SANJA VUKMANOVIĆ</item>
    </derivirana_varijabla>
  </DomainObject.Predmet.OstaliListNazivFormated>
  <DomainObject.Predmet.OstaliListNazivFormatedOIB>
    <izvorni_sadrzaj>
      <item>SANJA VUKMANOVIĆ</item>
    </izvorni_sadrzaj>
    <derivirana_varijabla naziv="DomainObject.Predmet.OstaliListNazivFormatedOIB_1">
      <item>SANJA VUKMANOVIĆ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>St-284/2017-3</izvorni_sadrzaj>
    <derivirana_varijabla naziv="DomainObject.PoslovniBrojDokumenta_1">St-284/2017-3</derivirana_varijabla>
  </DomainObject.PoslovniBrojDokumenta>
  <DomainObject.Predmet.StrankaIDrugi>
    <izvorni_sadrzaj>DEJAN ZOZOLI</izvorni_sadrzaj>
    <derivirana_varijabla naziv="DomainObject.Predmet.StrankaIDrugi_1">DEJAN ZOZOLI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DEJAN ZOZOLI, OIB 75670652630, J.J. Strossmayera 5, 43000 Bjelovar</izvorni_sadrzaj>
    <derivirana_varijabla naziv="DomainObject.Predmet.StrankaIDrugiAdressOIB_1">DEJAN ZOZOLI, OIB 75670652630, J.J. Strossmayera 5,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ZOZOLI</item>
      <item>SANJA VUKMANOVIĆ</item>
    </izvorni_sadrzaj>
    <derivirana_varijabla naziv="DomainObject.Predmet.SudioniciListNaziv_1">
      <item>DEJAN ZOZOLI</item>
      <item>SANJA VUKMANOVIĆ</item>
    </derivirana_varijabla>
  </DomainObject.Predmet.SudioniciListNaziv>
  <DomainObject.Predmet.SudioniciListAdressOIB>
    <izvorni_sadrzaj>
      <item>DEJAN ZOZOLI, OIB 75670652630, J.J. Strossmayera 5,43000 Bjelovar</item>
      <item>SANJA VUKMANOVIĆ, Milana Šufflaya 15a,43000 Bjelovar</item>
    </izvorni_sadrzaj>
    <derivirana_varijabla naziv="DomainObject.Predmet.SudioniciListAdressOIB_1">
      <item>DEJAN ZOZOLI, OIB 75670652630, J.J. Strossmayera 5,43000 Bjelovar</item>
      <item>SANJA VUKMANOVIĆ, Milana Šufflaya 15a,43000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D61844-D355-4C43-BA2A-324998FFB7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316</properties:Words>
  <properties:Characters>1626</properties:Characters>
  <properties:Lines>65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2017-08-22T10:46:00Z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St-284/2017-3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