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1f2c9e" w14:paraId="51f2c9e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525D18">
        <w:rPr>
          <w:rFonts w:hAnsi="Times New Roman" w:ascii="Times New Roman"/>
          <w:sz w:val="24"/>
        </w:rPr>
        <w:t>629/15</w:t>
      </w:r>
      <w:r w:rsidR="00682937">
        <w:rPr>
          <w:rFonts w:hAnsi="Times New Roman" w:ascii="Times New Roman"/>
          <w:sz w:val="24"/>
        </w:rPr>
        <w:t>-353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525D18" w:rsidRPr="00525D18">
        <w:rPr>
          <w:rFonts w:hAnsi="Times New Roman" w:ascii="Times New Roman"/>
          <w:sz w:val="24"/>
        </w:rPr>
        <w:t>CARIN d.o.o. u stečaju, Zagreb, Oreškovićeva 1/a, OIB: 31515855722</w:t>
      </w:r>
      <w:r w:rsidR="00525D18">
        <w:rPr>
          <w:rFonts w:hAnsi="Times New Roman" w:ascii="Times New Roman"/>
          <w:sz w:val="24"/>
        </w:rPr>
        <w:t xml:space="preserve">, </w:t>
      </w:r>
      <w:r w:rsidR="00FD22B2">
        <w:rPr>
          <w:rFonts w:hAnsi="Times New Roman" w:ascii="Times New Roman"/>
          <w:sz w:val="24"/>
        </w:rPr>
        <w:t>9. kolovoza</w:t>
      </w:r>
      <w:r w:rsidR="00525D18" w:rsidRPr="00525D18">
        <w:rPr>
          <w:rFonts w:hAnsi="Times New Roman" w:ascii="Times New Roman"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>201</w:t>
      </w:r>
      <w:r w:rsidR="003F58CE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>Potvrđuje se da je kupac</w:t>
      </w:r>
      <w:r w:rsidR="00FD22B2">
        <w:rPr>
          <w:rFonts w:cs="Tahoma" w:hAnsi="Times New Roman" w:ascii="Times New Roman"/>
          <w:sz w:val="24"/>
        </w:rPr>
        <w:t xml:space="preserve"> </w:t>
      </w:r>
      <w:r w:rsidR="00FD22B2" w:rsidRPr="00FD22B2">
        <w:rPr>
          <w:rFonts w:cs="Tahoma" w:hAnsi="Times New Roman" w:ascii="Times New Roman"/>
          <w:sz w:val="24"/>
        </w:rPr>
        <w:t>ZORAN HABRKA, Vinogradi Ludbreški, Ludbreg, Vinogradec 14, OIB: 80992661008</w:t>
      </w:r>
      <w:r w:rsidR="00525D18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uplatio </w:t>
      </w:r>
      <w:r w:rsidR="00FD22B2">
        <w:rPr>
          <w:rFonts w:cs="Tahoma" w:hAnsi="Times New Roman" w:ascii="Times New Roman"/>
          <w:sz w:val="24"/>
        </w:rPr>
        <w:t xml:space="preserve">kupovninu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5A33CA">
        <w:rPr>
          <w:rFonts w:cs="Tahoma" w:hAnsi="Times New Roman" w:ascii="Times New Roman"/>
          <w:sz w:val="24"/>
        </w:rPr>
        <w:t xml:space="preserve">629/15 od 14. </w:t>
      </w:r>
      <w:r w:rsidR="003667AA">
        <w:rPr>
          <w:rFonts w:cs="Tahoma" w:hAnsi="Times New Roman" w:ascii="Times New Roman"/>
          <w:sz w:val="24"/>
        </w:rPr>
        <w:t>lipnja</w:t>
      </w:r>
      <w:r w:rsidR="005A33CA">
        <w:rPr>
          <w:rFonts w:cs="Tahoma" w:hAnsi="Times New Roman" w:ascii="Times New Roman"/>
          <w:sz w:val="24"/>
        </w:rPr>
        <w:t xml:space="preserve">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6C569D" w:rsidR="00C81BF4" w:rsidRPr="00C81BF4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C81BF4">
        <w:rPr>
          <w:rFonts w:hAnsi="Times New Roman" w:ascii="Times New Roman"/>
          <w:sz w:val="24"/>
        </w:rPr>
        <w:t xml:space="preserve">Na nekretnini stečajnog dužnika </w:t>
      </w:r>
      <w:r w:rsidR="00525FF4" w:rsidRPr="00C81BF4">
        <w:rPr>
          <w:rFonts w:hAnsi="Times New Roman" w:ascii="Times New Roman"/>
          <w:sz w:val="24"/>
        </w:rPr>
        <w:t xml:space="preserve">(u zemljišnim knjigama upisanog s tvrtkom: </w:t>
      </w:r>
      <w:r w:rsidR="00525FF4" w:rsidRPr="00C81BF4">
        <w:rPr>
          <w:rFonts w:hAnsi="Times New Roman" w:ascii="Times New Roman"/>
          <w:bCs/>
          <w:sz w:val="24"/>
        </w:rPr>
        <w:t>CARIN d.o.o., ČRNOMEREC 47, ZAGREB</w:t>
      </w:r>
      <w:r w:rsidR="00525FF4" w:rsidRPr="00C81BF4">
        <w:rPr>
          <w:rFonts w:hAnsi="Times New Roman" w:ascii="Times New Roman"/>
          <w:sz w:val="24"/>
        </w:rPr>
        <w:t>), upisanoj u zk. ul. 766B, k.o. 319279 Jasenak,</w:t>
      </w:r>
      <w:r w:rsidRPr="00C81BF4">
        <w:rPr>
          <w:rFonts w:hAnsi="Times New Roman" w:ascii="Times New Roman"/>
          <w:sz w:val="24"/>
        </w:rPr>
        <w:t xml:space="preserve"> </w:t>
      </w:r>
      <w:r w:rsidR="003667AA" w:rsidRPr="00C81BF4">
        <w:rPr>
          <w:rFonts w:hAnsi="Times New Roman" w:ascii="Times New Roman"/>
          <w:sz w:val="24"/>
        </w:rPr>
        <w:t>kčbr. 1555/1 Hotel, dvorište, oranica, livada i put, površine 430 čhv</w:t>
      </w:r>
    </w:p>
    <w:p w:rsidRDefault="008D75FB" w:rsidP="00C81BF4" w:rsidR="00027480" w:rsidRPr="00C81BF4">
      <w:pPr>
        <w:spacing w:after="240"/>
        <w:ind w:left="567"/>
        <w:rPr>
          <w:rFonts w:cs="Tahoma" w:hAnsi="Times New Roman" w:ascii="Times New Roman"/>
          <w:sz w:val="24"/>
        </w:rPr>
      </w:pPr>
      <w:r w:rsidRPr="00C81BF4">
        <w:rPr>
          <w:rFonts w:hAnsi="Times New Roman" w:ascii="Times New Roman"/>
          <w:b/>
          <w:sz w:val="24"/>
        </w:rPr>
        <w:t xml:space="preserve">određuje se upis </w:t>
      </w:r>
      <w:r w:rsidR="003F58CE" w:rsidRPr="00C81BF4">
        <w:rPr>
          <w:rFonts w:hAnsi="Times New Roman" w:ascii="Times New Roman"/>
          <w:b/>
          <w:sz w:val="24"/>
        </w:rPr>
        <w:t xml:space="preserve">prava </w:t>
      </w:r>
      <w:r w:rsidRPr="00C81BF4">
        <w:rPr>
          <w:rFonts w:hAnsi="Times New Roman" w:ascii="Times New Roman"/>
          <w:b/>
          <w:sz w:val="24"/>
        </w:rPr>
        <w:t>vlasništva za korist</w:t>
      </w:r>
      <w:r w:rsidR="003F58CE" w:rsidRPr="00C81BF4">
        <w:rPr>
          <w:rFonts w:hAnsi="Times New Roman" w:ascii="Times New Roman"/>
          <w:b/>
          <w:sz w:val="24"/>
        </w:rPr>
        <w:t>:</w:t>
      </w:r>
      <w:r w:rsidR="005A33CA" w:rsidRPr="00C81BF4">
        <w:rPr>
          <w:rFonts w:hAnsi="Times New Roman" w:ascii="Times New Roman"/>
          <w:b/>
          <w:sz w:val="24"/>
        </w:rPr>
        <w:t xml:space="preserve"> </w:t>
      </w:r>
      <w:r w:rsidR="003F58CE" w:rsidRPr="00C81BF4">
        <w:rPr>
          <w:rFonts w:hAnsi="Times New Roman" w:ascii="Times New Roman"/>
          <w:b/>
          <w:sz w:val="24"/>
        </w:rPr>
        <w:t xml:space="preserve"> </w:t>
      </w:r>
      <w:r w:rsidR="00C81BF4" w:rsidRPr="00FD22B2">
        <w:rPr>
          <w:rFonts w:cs="Tahoma" w:hAnsi="Times New Roman" w:ascii="Times New Roman"/>
          <w:sz w:val="24"/>
        </w:rPr>
        <w:t>ZORAN</w:t>
      </w:r>
      <w:r w:rsidR="00C81BF4">
        <w:rPr>
          <w:rFonts w:cs="Tahoma" w:hAnsi="Times New Roman" w:ascii="Times New Roman"/>
          <w:sz w:val="24"/>
        </w:rPr>
        <w:t>A</w:t>
      </w:r>
      <w:r w:rsidR="00C81BF4" w:rsidRPr="00FD22B2">
        <w:rPr>
          <w:rFonts w:cs="Tahoma" w:hAnsi="Times New Roman" w:ascii="Times New Roman"/>
          <w:sz w:val="24"/>
        </w:rPr>
        <w:t xml:space="preserve"> HABRKA, Vinogradi Ludbreški, Ludbreg, Vinogradec 14, OIB: 80992661008</w:t>
      </w:r>
      <w:r w:rsidR="00C81BF4">
        <w:rPr>
          <w:rFonts w:cs="Tahoma" w:hAnsi="Times New Roman" w:ascii="Times New Roman"/>
          <w:sz w:val="24"/>
        </w:rPr>
        <w:t xml:space="preserve">. 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0964FF" w:rsidR="00C75B4B">
      <w:pPr>
        <w:ind w:left="567"/>
        <w:rPr>
          <w:rFonts w:cs="Tahoma" w:hAnsi="Times New Roman" w:ascii="Times New Roman"/>
          <w:sz w:val="24"/>
        </w:rPr>
      </w:pPr>
      <w:r w:rsidRPr="00C81BF4">
        <w:rPr>
          <w:rFonts w:cs="Tahoma" w:hAnsi="Times New Roman" w:ascii="Times New Roman"/>
          <w:sz w:val="24"/>
        </w:rPr>
        <w:t>-</w:t>
      </w:r>
      <w:r w:rsidR="00F84381">
        <w:rPr>
          <w:rFonts w:cs="Tahoma" w:hAnsi="Times New Roman" w:ascii="Times New Roman"/>
          <w:sz w:val="24"/>
        </w:rPr>
        <w:t xml:space="preserve"> zabilježbe ovršivosti tražbine, upisane na temelju </w:t>
      </w:r>
      <w:r w:rsidR="00C81BF4" w:rsidRPr="00C81BF4">
        <w:rPr>
          <w:rFonts w:cs="Tahoma" w:hAnsi="Times New Roman" w:ascii="Times New Roman"/>
          <w:sz w:val="24"/>
        </w:rPr>
        <w:t>rješenja o osiguranju posl.</w:t>
      </w:r>
      <w:r w:rsidR="00F84381">
        <w:rPr>
          <w:rFonts w:cs="Tahoma" w:hAnsi="Times New Roman" w:ascii="Times New Roman"/>
          <w:sz w:val="24"/>
        </w:rPr>
        <w:t xml:space="preserve"> </w:t>
      </w:r>
      <w:r w:rsidR="00C81BF4" w:rsidRPr="00C81BF4">
        <w:rPr>
          <w:rFonts w:cs="Tahoma" w:hAnsi="Times New Roman" w:ascii="Times New Roman"/>
          <w:sz w:val="24"/>
        </w:rPr>
        <w:t>br. Ovr-</w:t>
      </w:r>
    </w:p>
    <w:p w:rsidRDefault="00C75B4B" w:rsidP="000964FF" w:rsidR="00F8438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C81BF4" w:rsidRPr="00C81BF4">
        <w:rPr>
          <w:rFonts w:cs="Tahoma" w:hAnsi="Times New Roman" w:ascii="Times New Roman"/>
          <w:sz w:val="24"/>
        </w:rPr>
        <w:t>1405/2015 od 28.</w:t>
      </w:r>
      <w:r w:rsidR="00F84381">
        <w:rPr>
          <w:rFonts w:cs="Tahoma" w:hAnsi="Times New Roman" w:ascii="Times New Roman"/>
          <w:sz w:val="24"/>
        </w:rPr>
        <w:t xml:space="preserve"> </w:t>
      </w:r>
      <w:r w:rsidR="00C81BF4" w:rsidRPr="00C81BF4">
        <w:rPr>
          <w:rFonts w:cs="Tahoma" w:hAnsi="Times New Roman" w:ascii="Times New Roman"/>
          <w:sz w:val="24"/>
        </w:rPr>
        <w:t>listopada 2015.g.</w:t>
      </w:r>
      <w:r w:rsidR="00F84381">
        <w:rPr>
          <w:rFonts w:cs="Tahoma" w:hAnsi="Times New Roman" w:ascii="Times New Roman"/>
          <w:sz w:val="24"/>
        </w:rPr>
        <w:t xml:space="preserve">, provedeno pod </w:t>
      </w:r>
      <w:r w:rsidR="00F84381" w:rsidRPr="00F84381">
        <w:rPr>
          <w:rFonts w:cs="Tahoma" w:hAnsi="Times New Roman" w:ascii="Times New Roman"/>
          <w:sz w:val="24"/>
        </w:rPr>
        <w:t>Z-1301/15</w:t>
      </w:r>
      <w:r w:rsidR="00F84381">
        <w:rPr>
          <w:rFonts w:cs="Tahoma" w:hAnsi="Times New Roman" w:ascii="Times New Roman"/>
          <w:sz w:val="24"/>
        </w:rPr>
        <w:t xml:space="preserve">, </w:t>
      </w:r>
    </w:p>
    <w:p w:rsidRDefault="00F84381" w:rsidP="000964FF" w:rsidR="00C75B4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0964FF" w:rsidRPr="000964FF">
        <w:rPr>
          <w:rFonts w:cs="Tahoma" w:hAnsi="Times New Roman" w:ascii="Times New Roman"/>
          <w:sz w:val="24"/>
        </w:rPr>
        <w:t>prava zaloga</w:t>
      </w:r>
      <w:r>
        <w:rPr>
          <w:rFonts w:cs="Tahoma" w:hAnsi="Times New Roman" w:ascii="Times New Roman"/>
          <w:sz w:val="24"/>
        </w:rPr>
        <w:t xml:space="preserve"> upisanog</w:t>
      </w:r>
      <w:r w:rsidR="00C75B4B">
        <w:rPr>
          <w:rFonts w:cs="Tahoma" w:hAnsi="Times New Roman" w:ascii="Times New Roman"/>
          <w:sz w:val="24"/>
        </w:rPr>
        <w:t xml:space="preserve"> u korist Zagrebačke banke d.d., Paromlinska 2, </w:t>
      </w:r>
      <w:r>
        <w:rPr>
          <w:rFonts w:cs="Tahoma" w:hAnsi="Times New Roman" w:ascii="Times New Roman"/>
          <w:sz w:val="24"/>
        </w:rPr>
        <w:t xml:space="preserve">Zagreb, provedeno pod </w:t>
      </w:r>
      <w:r w:rsidRPr="00F84381">
        <w:rPr>
          <w:rFonts w:cs="Tahoma" w:hAnsi="Times New Roman" w:ascii="Times New Roman"/>
          <w:sz w:val="24"/>
        </w:rPr>
        <w:t>Z-</w:t>
      </w:r>
    </w:p>
    <w:p w:rsidRDefault="00C75B4B" w:rsidP="000964FF" w:rsidR="00F8438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F84381" w:rsidRPr="00F84381">
        <w:rPr>
          <w:rFonts w:cs="Tahoma" w:hAnsi="Times New Roman" w:ascii="Times New Roman"/>
          <w:sz w:val="24"/>
        </w:rPr>
        <w:t>1301/09</w:t>
      </w:r>
      <w:r w:rsidR="00F84381">
        <w:rPr>
          <w:rFonts w:cs="Tahoma" w:hAnsi="Times New Roman" w:ascii="Times New Roman"/>
          <w:sz w:val="24"/>
        </w:rPr>
        <w:t>,</w:t>
      </w:r>
    </w:p>
    <w:p w:rsidRDefault="00F84381" w:rsidP="000964FF" w:rsidR="00F84381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C75B4B">
        <w:rPr>
          <w:rFonts w:cs="Tahoma" w:hAnsi="Times New Roman" w:ascii="Times New Roman"/>
          <w:sz w:val="24"/>
        </w:rPr>
        <w:t>prava zaloga</w:t>
      </w:r>
      <w:r w:rsidR="00850137">
        <w:rPr>
          <w:rFonts w:cs="Tahoma" w:hAnsi="Times New Roman" w:ascii="Times New Roman"/>
          <w:sz w:val="24"/>
        </w:rPr>
        <w:t>,</w:t>
      </w:r>
      <w:r w:rsidR="00C75B4B">
        <w:rPr>
          <w:rFonts w:cs="Tahoma" w:hAnsi="Times New Roman" w:ascii="Times New Roman"/>
          <w:sz w:val="24"/>
        </w:rPr>
        <w:t xml:space="preserve"> </w:t>
      </w:r>
      <w:r w:rsidR="00850137" w:rsidRPr="000964FF">
        <w:rPr>
          <w:rFonts w:cs="Tahoma" w:hAnsi="Times New Roman" w:ascii="Times New Roman"/>
          <w:sz w:val="24"/>
        </w:rPr>
        <w:t>sa zabilježbom prijenosa toga prava</w:t>
      </w:r>
      <w:r w:rsidR="00850137">
        <w:rPr>
          <w:rFonts w:cs="Tahoma" w:hAnsi="Times New Roman" w:ascii="Times New Roman"/>
          <w:sz w:val="24"/>
        </w:rPr>
        <w:t xml:space="preserve">, </w:t>
      </w:r>
      <w:r w:rsidR="00C75B4B">
        <w:rPr>
          <w:rFonts w:cs="Tahoma" w:hAnsi="Times New Roman" w:ascii="Times New Roman"/>
          <w:sz w:val="24"/>
        </w:rPr>
        <w:t xml:space="preserve">upisanog u korist </w:t>
      </w:r>
      <w:r w:rsidR="00C75B4B" w:rsidRPr="00C75B4B">
        <w:rPr>
          <w:rFonts w:cs="Tahoma" w:hAnsi="Times New Roman" w:ascii="Times New Roman"/>
          <w:bCs/>
          <w:sz w:val="24"/>
        </w:rPr>
        <w:t>APS DELTA S.A., SA SJEDIŠTEM U LUKSEMBURGU (VELIKO VOJVODSTVO LUKSEMBURGA), OIB: 45421012929, 1 RUE JEAN PIRET, L-2350-LUKSEMBURG, LUKSEMBURG</w:t>
      </w:r>
      <w:r w:rsidR="000C4F76">
        <w:rPr>
          <w:rFonts w:cs="Tahoma" w:hAnsi="Times New Roman" w:ascii="Times New Roman"/>
          <w:bCs/>
          <w:sz w:val="24"/>
        </w:rPr>
        <w:t xml:space="preserve">, provedeno pod </w:t>
      </w:r>
      <w:r w:rsidR="00850137" w:rsidRPr="00850137">
        <w:rPr>
          <w:rFonts w:cs="Tahoma" w:hAnsi="Times New Roman" w:ascii="Times New Roman"/>
          <w:bCs/>
          <w:sz w:val="24"/>
        </w:rPr>
        <w:t>Z-8679/2017</w:t>
      </w:r>
      <w:r w:rsidR="00850137">
        <w:rPr>
          <w:rFonts w:cs="Tahoma" w:hAnsi="Times New Roman" w:ascii="Times New Roman"/>
          <w:bCs/>
          <w:sz w:val="24"/>
        </w:rPr>
        <w:t xml:space="preserve"> te prava zaloga upisanog pod </w:t>
      </w:r>
      <w:r w:rsidR="000C4F76">
        <w:rPr>
          <w:rFonts w:cs="Tahoma" w:hAnsi="Times New Roman" w:ascii="Times New Roman"/>
          <w:bCs/>
          <w:sz w:val="24"/>
        </w:rPr>
        <w:t>Z-3/13</w:t>
      </w:r>
      <w:r w:rsidR="00850137">
        <w:rPr>
          <w:rFonts w:cs="Tahoma" w:hAnsi="Times New Roman" w:ascii="Times New Roman"/>
          <w:bCs/>
          <w:sz w:val="24"/>
        </w:rPr>
        <w:t xml:space="preserve"> (red. br. 2., 3. i 4.)</w:t>
      </w:r>
    </w:p>
    <w:p w:rsidRDefault="00850137" w:rsidP="000964FF" w:rsidR="00850137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 upisanog u korist Republike Hrvatske</w:t>
      </w:r>
      <w:r w:rsidR="004D0296">
        <w:rPr>
          <w:rFonts w:cs="Tahoma" w:hAnsi="Times New Roman" w:ascii="Times New Roman"/>
          <w:sz w:val="24"/>
        </w:rPr>
        <w:t xml:space="preserve"> – Ministarstva financija</w:t>
      </w:r>
      <w:r>
        <w:rPr>
          <w:rFonts w:cs="Tahoma" w:hAnsi="Times New Roman" w:ascii="Times New Roman"/>
          <w:sz w:val="24"/>
        </w:rPr>
        <w:t xml:space="preserve">, provedeno pod </w:t>
      </w:r>
      <w:r w:rsidR="004D0296">
        <w:rPr>
          <w:rFonts w:cs="Tahoma" w:hAnsi="Times New Roman" w:ascii="Times New Roman"/>
          <w:sz w:val="24"/>
        </w:rPr>
        <w:t>Z-1301/15,</w:t>
      </w:r>
    </w:p>
    <w:p w:rsidRDefault="004D0296" w:rsidP="000964FF" w:rsidR="000964FF" w:rsidRPr="000964FF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zabilježbe rješenja ovoga suda o otvaranju stečajnog postupka, provedeno pod </w:t>
      </w:r>
      <w:r w:rsidRPr="004D0296">
        <w:rPr>
          <w:rFonts w:cs="Tahoma" w:hAnsi="Times New Roman" w:ascii="Times New Roman"/>
          <w:bCs/>
          <w:sz w:val="24"/>
        </w:rPr>
        <w:t>Z-965/2016</w:t>
      </w:r>
      <w:r>
        <w:rPr>
          <w:rFonts w:cs="Tahoma" w:hAnsi="Times New Roman" w:ascii="Times New Roman"/>
          <w:bCs/>
          <w:sz w:val="24"/>
        </w:rPr>
        <w:t>.</w:t>
      </w:r>
    </w:p>
    <w:p w:rsidRDefault="000964FF" w:rsidP="000964FF" w:rsidR="000964FF" w:rsidRPr="000964FF">
      <w:pPr>
        <w:ind w:left="567"/>
        <w:rPr>
          <w:rFonts w:cs="Tahoma" w:hAnsi="Times New Roman" w:ascii="Times New Roman"/>
          <w:bCs/>
          <w:sz w:val="24"/>
        </w:rPr>
      </w:pPr>
    </w:p>
    <w:p w:rsidRDefault="006C569D" w:rsidP="001D3FBC" w:rsidR="00276CB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76CB6">
        <w:rPr>
          <w:rFonts w:cs="Tahoma" w:hAnsi="Times New Roman" w:ascii="Times New Roman"/>
          <w:sz w:val="24"/>
        </w:rPr>
        <w:t>Nekretnina stečajnog dužnika iz toč. II. ovog zaključka predaj</w:t>
      </w:r>
      <w:r w:rsidR="00276CB6">
        <w:rPr>
          <w:rFonts w:cs="Tahoma" w:hAnsi="Times New Roman" w:ascii="Times New Roman"/>
          <w:sz w:val="24"/>
        </w:rPr>
        <w:t xml:space="preserve">e se u posjed kupcu Zoranu Habrka, </w:t>
      </w:r>
      <w:r w:rsidR="00276CB6" w:rsidRPr="00276CB6">
        <w:rPr>
          <w:rFonts w:cs="Tahoma" w:hAnsi="Times New Roman" w:ascii="Times New Roman"/>
          <w:sz w:val="24"/>
        </w:rPr>
        <w:t>Vinogradi Ludbreški, Ludbreg, Vinogradec 14, OIB: 80992661008</w:t>
      </w:r>
      <w:r w:rsidR="00276CB6">
        <w:rPr>
          <w:rFonts w:cs="Tahoma" w:hAnsi="Times New Roman" w:ascii="Times New Roman"/>
          <w:sz w:val="24"/>
        </w:rPr>
        <w:t>.</w:t>
      </w:r>
    </w:p>
    <w:p w:rsidRDefault="003B519F" w:rsidP="001D3FBC" w:rsidR="001D3FB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76CB6">
        <w:rPr>
          <w:rFonts w:cs="Tahoma" w:hAnsi="Times New Roman" w:ascii="Times New Roman"/>
          <w:sz w:val="24"/>
        </w:rPr>
        <w:lastRenderedPageBreak/>
        <w:t>P</w:t>
      </w:r>
      <w:r w:rsidR="001D3FBC" w:rsidRPr="00276CB6">
        <w:rPr>
          <w:rFonts w:cs="Tahoma" w:hAnsi="Times New Roman" w:ascii="Times New Roman"/>
          <w:sz w:val="24"/>
        </w:rPr>
        <w:t>rovedba upisa iz toč. II.</w:t>
      </w:r>
      <w:r w:rsidR="00235EB3" w:rsidRPr="00276CB6">
        <w:rPr>
          <w:rFonts w:cs="Tahoma" w:hAnsi="Times New Roman" w:ascii="Times New Roman"/>
          <w:sz w:val="24"/>
        </w:rPr>
        <w:t xml:space="preserve"> i</w:t>
      </w:r>
      <w:r w:rsidR="0017159D" w:rsidRPr="00276CB6">
        <w:rPr>
          <w:rFonts w:cs="Tahoma" w:hAnsi="Times New Roman" w:ascii="Times New Roman"/>
          <w:sz w:val="24"/>
        </w:rPr>
        <w:t xml:space="preserve"> </w:t>
      </w:r>
      <w:r w:rsidR="001D3FBC" w:rsidRPr="00276CB6">
        <w:rPr>
          <w:rFonts w:cs="Tahoma" w:hAnsi="Times New Roman" w:ascii="Times New Roman"/>
          <w:sz w:val="24"/>
        </w:rPr>
        <w:t>III.</w:t>
      </w:r>
      <w:r w:rsidR="0017159D" w:rsidRPr="00276CB6">
        <w:rPr>
          <w:rFonts w:cs="Tahoma" w:hAnsi="Times New Roman" w:ascii="Times New Roman"/>
          <w:sz w:val="24"/>
        </w:rPr>
        <w:t xml:space="preserve"> </w:t>
      </w:r>
      <w:r w:rsidR="001D3FBC" w:rsidRPr="00276CB6">
        <w:rPr>
          <w:rFonts w:cs="Tahoma" w:hAnsi="Times New Roman" w:ascii="Times New Roman"/>
          <w:sz w:val="24"/>
        </w:rPr>
        <w:t xml:space="preserve">ovog zaključka povjerava se </w:t>
      </w:r>
      <w:r w:rsidR="00F97530" w:rsidRPr="00276CB6">
        <w:rPr>
          <w:rFonts w:cs="Tahoma" w:hAnsi="Times New Roman" w:ascii="Times New Roman"/>
          <w:sz w:val="24"/>
        </w:rPr>
        <w:t xml:space="preserve">Općinskom  sudu u </w:t>
      </w:r>
      <w:r w:rsidR="00276CB6">
        <w:rPr>
          <w:rFonts w:cs="Tahoma" w:hAnsi="Times New Roman" w:ascii="Times New Roman"/>
          <w:sz w:val="24"/>
        </w:rPr>
        <w:t xml:space="preserve">Karlovcu - </w:t>
      </w:r>
      <w:r w:rsidR="001D3FBC" w:rsidRPr="00276CB6">
        <w:rPr>
          <w:rFonts w:cs="Tahoma" w:hAnsi="Times New Roman" w:ascii="Times New Roman"/>
          <w:sz w:val="24"/>
        </w:rPr>
        <w:t>Zemljišnoknjižn</w:t>
      </w:r>
      <w:r w:rsidR="00036C93" w:rsidRPr="00276CB6">
        <w:rPr>
          <w:rFonts w:cs="Tahoma" w:hAnsi="Times New Roman" w:ascii="Times New Roman"/>
          <w:sz w:val="24"/>
        </w:rPr>
        <w:t>i</w:t>
      </w:r>
      <w:r w:rsidR="001D3FBC" w:rsidRPr="00276CB6">
        <w:rPr>
          <w:rFonts w:cs="Tahoma" w:hAnsi="Times New Roman" w:ascii="Times New Roman"/>
          <w:sz w:val="24"/>
        </w:rPr>
        <w:t xml:space="preserve"> odjel </w:t>
      </w:r>
      <w:r w:rsidR="00276CB6">
        <w:rPr>
          <w:rFonts w:cs="Tahoma" w:hAnsi="Times New Roman" w:ascii="Times New Roman"/>
          <w:sz w:val="24"/>
        </w:rPr>
        <w:t>Ogulin.</w:t>
      </w:r>
      <w:r w:rsidR="00F97530" w:rsidRPr="00276CB6">
        <w:rPr>
          <w:rFonts w:cs="Tahoma" w:hAnsi="Times New Roman" w:ascii="Times New Roman"/>
          <w:sz w:val="24"/>
        </w:rPr>
        <w:t xml:space="preserve"> </w:t>
      </w:r>
    </w:p>
    <w:p w:rsidRDefault="00C432CF" w:rsidP="00C432CF" w:rsidR="00C432CF" w:rsidRPr="00276CB6">
      <w:pPr>
        <w:spacing w:after="120" w:before="120"/>
        <w:ind w:left="567"/>
        <w:rPr>
          <w:rFonts w:cs="Tahoma"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3F58CE">
        <w:rPr>
          <w:rFonts w:cs="Tahoma" w:hAnsi="Times New Roman" w:ascii="Times New Roman"/>
          <w:sz w:val="24"/>
        </w:rPr>
        <w:t xml:space="preserve">u ovosudnom predmetu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B423A1">
        <w:rPr>
          <w:rFonts w:cs="Tahoma" w:hAnsi="Times New Roman" w:ascii="Times New Roman"/>
          <w:sz w:val="24"/>
        </w:rPr>
        <w:t xml:space="preserve">preostali iznos kupovnine, </w:t>
      </w:r>
      <w:r w:rsidRPr="00514E94">
        <w:rPr>
          <w:rFonts w:cs="Tahoma" w:hAnsi="Times New Roman" w:ascii="Times New Roman"/>
          <w:sz w:val="24"/>
        </w:rPr>
        <w:t>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36C93">
        <w:rPr>
          <w:rFonts w:cs="Tahoma" w:hAnsi="Times New Roman" w:ascii="Times New Roman"/>
          <w:sz w:val="24"/>
        </w:rPr>
        <w:t xml:space="preserve">9. </w:t>
      </w:r>
      <w:r w:rsidR="00B423A1">
        <w:rPr>
          <w:rFonts w:cs="Tahoma" w:hAnsi="Times New Roman" w:ascii="Times New Roman"/>
          <w:sz w:val="24"/>
        </w:rPr>
        <w:t>kolovoza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706830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706830">
        <w:rPr>
          <w:rFonts w:cs="Tahoma" w:hAnsi="Times New Roman" w:ascii="Times New Roman"/>
          <w:sz w:val="24"/>
        </w:rPr>
        <w:t xml:space="preserve">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C432CF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732243" w:rsidP="00482439" w:rsidR="00732243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C432CF" w:rsidP="00970A43" w:rsidR="00C432CF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C432CF" w:rsidP="00970A43" w:rsidR="00C432CF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432CF" w:rsidP="00970A43" w:rsidR="00C432CF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</w:p>
    <w:p w:rsidRDefault="00310AAD" w:rsidP="00310AAD" w:rsidR="00310AAD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06830" w:rsidP="00310AAD" w:rsidR="00706830" w:rsidRPr="0050268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036C93" w:rsidP="00310AAD" w:rsidR="00310AAD" w:rsidRPr="0050268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>Stečajnoj upraviteljici, osobno</w:t>
      </w:r>
    </w:p>
    <w:p w:rsidRDefault="009706C6" w:rsidP="009706C6" w:rsidR="009706C6" w:rsidRPr="00502686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502686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9706C6" w:rsidP="009706C6" w:rsidR="009706C6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 xml:space="preserve">3. APS DELTA S.A., po pun. Mislavu Bistroviću, odvjetniku u Zagrebu, Trg Petra Svačića </w:t>
      </w:r>
    </w:p>
    <w:p w:rsidRDefault="009706C6" w:rsidP="009706C6" w:rsidR="009706C6" w:rsidRPr="00502686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>6/III</w:t>
      </w:r>
    </w:p>
    <w:p w:rsidRDefault="009706C6" w:rsidP="009706C6" w:rsidR="009706C6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 zz. Županijskom državnom odvjetništvu u </w:t>
      </w:r>
    </w:p>
    <w:p w:rsidRDefault="009706C6" w:rsidP="009706C6" w:rsidR="009706C6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 xml:space="preserve">    Zagrebu</w:t>
      </w:r>
    </w:p>
    <w:p w:rsidRDefault="009706C6" w:rsidP="00732243" w:rsidR="00235EB3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>5</w:t>
      </w:r>
      <w:r w:rsidR="008C1DF4" w:rsidRPr="0050268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502686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502686">
        <w:rPr>
          <w:rFonts w:cs="Tahoma" w:hAnsi="Times New Roman" w:ascii="Times New Roman"/>
          <w:color w:themeColor="background1" w:val="FFFFFF"/>
          <w:sz w:val="24"/>
        </w:rPr>
        <w:t>Karlovcu</w:t>
      </w:r>
      <w:r w:rsidR="00970A43" w:rsidRPr="00502686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502686">
        <w:rPr>
          <w:rFonts w:cs="Tahoma" w:hAnsi="Times New Roman" w:ascii="Times New Roman"/>
          <w:color w:themeColor="background1" w:val="FFFFFF"/>
          <w:sz w:val="24"/>
        </w:rPr>
        <w:t xml:space="preserve"> Ogulin</w:t>
      </w:r>
      <w:r w:rsidR="00970A43" w:rsidRPr="00502686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50268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502686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502686">
      <w:pPr>
        <w:rPr>
          <w:rFonts w:cs="Tahoma" w:hAnsi="Times New Roman" w:ascii="Times New Roman"/>
          <w:color w:themeColor="background1" w:val="FFFFFF"/>
          <w:sz w:val="24"/>
        </w:rPr>
      </w:pPr>
      <w:r w:rsidRPr="0050268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502686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732243" w:rsidP="008C1DF4" w:rsidR="00732243">
      <w:pPr>
        <w:rPr>
          <w:rFonts w:cs="Tahoma" w:hAnsi="Times New Roman" w:ascii="Times New Roman"/>
          <w:sz w:val="24"/>
        </w:rPr>
      </w:pPr>
    </w:p>
    <w:sectPr w:rsidSect="00EA52A1" w:rsidR="0073224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137" w:rsidR="004C4137">
      <w:r>
        <w:separator/>
      </w:r>
    </w:p>
  </w:endnote>
  <w:endnote w:id="0" w:type="continuationSeparator">
    <w:p w:rsidRDefault="004C4137" w:rsidR="004C4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137" w:rsidR="004C4137">
      <w:r>
        <w:separator/>
      </w:r>
    </w:p>
  </w:footnote>
  <w:footnote w:id="0" w:type="continuationSeparator">
    <w:p w:rsidRDefault="004C4137" w:rsidR="004C4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2B73F0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E7DCA">
      <w:rPr>
        <w:rFonts w:hAnsi="Times New Roman" w:ascii="Times New Roman"/>
        <w:szCs w:val="22"/>
      </w:rPr>
      <w:t>629/15</w:t>
    </w:r>
    <w:r w:rsidR="00F73FFC">
      <w:rPr>
        <w:rFonts w:hAnsi="Times New Roman" w:ascii="Times New Roman"/>
        <w:szCs w:val="22"/>
      </w:rPr>
      <w:t>-353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D18"/>
    <w:rsid w:val="00001B5A"/>
    <w:rsid w:val="0001639B"/>
    <w:rsid w:val="00027480"/>
    <w:rsid w:val="0003508D"/>
    <w:rsid w:val="00036C93"/>
    <w:rsid w:val="00037791"/>
    <w:rsid w:val="00062DD1"/>
    <w:rsid w:val="00070CB4"/>
    <w:rsid w:val="000764D8"/>
    <w:rsid w:val="00085E0B"/>
    <w:rsid w:val="000964FF"/>
    <w:rsid w:val="000A046A"/>
    <w:rsid w:val="000A5A68"/>
    <w:rsid w:val="000C4F76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A4E9C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6CB6"/>
    <w:rsid w:val="0027705E"/>
    <w:rsid w:val="00280822"/>
    <w:rsid w:val="00296403"/>
    <w:rsid w:val="002A3948"/>
    <w:rsid w:val="002A7325"/>
    <w:rsid w:val="002B2A2A"/>
    <w:rsid w:val="002B73F0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667AA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58CE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C4137"/>
    <w:rsid w:val="004D0296"/>
    <w:rsid w:val="004F4D02"/>
    <w:rsid w:val="0050163A"/>
    <w:rsid w:val="00502686"/>
    <w:rsid w:val="005054F0"/>
    <w:rsid w:val="00514E94"/>
    <w:rsid w:val="00525D18"/>
    <w:rsid w:val="00525FF4"/>
    <w:rsid w:val="00530008"/>
    <w:rsid w:val="005419C8"/>
    <w:rsid w:val="00550F48"/>
    <w:rsid w:val="00552161"/>
    <w:rsid w:val="00553586"/>
    <w:rsid w:val="0057341F"/>
    <w:rsid w:val="0057394D"/>
    <w:rsid w:val="00590A9F"/>
    <w:rsid w:val="00593FFA"/>
    <w:rsid w:val="005A33CA"/>
    <w:rsid w:val="005A4794"/>
    <w:rsid w:val="005A4811"/>
    <w:rsid w:val="005B00EE"/>
    <w:rsid w:val="006008F9"/>
    <w:rsid w:val="00642359"/>
    <w:rsid w:val="00667F76"/>
    <w:rsid w:val="00682937"/>
    <w:rsid w:val="006B72D9"/>
    <w:rsid w:val="006C0F1C"/>
    <w:rsid w:val="006C569D"/>
    <w:rsid w:val="006E1347"/>
    <w:rsid w:val="006E52BB"/>
    <w:rsid w:val="0070227B"/>
    <w:rsid w:val="00706830"/>
    <w:rsid w:val="007160D0"/>
    <w:rsid w:val="00724546"/>
    <w:rsid w:val="0073153E"/>
    <w:rsid w:val="00732243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50137"/>
    <w:rsid w:val="008A516D"/>
    <w:rsid w:val="008B6BCE"/>
    <w:rsid w:val="008C1DF4"/>
    <w:rsid w:val="008C4232"/>
    <w:rsid w:val="008D75FB"/>
    <w:rsid w:val="008E7DCA"/>
    <w:rsid w:val="008F7361"/>
    <w:rsid w:val="009245AD"/>
    <w:rsid w:val="00940327"/>
    <w:rsid w:val="00957E52"/>
    <w:rsid w:val="00961C6D"/>
    <w:rsid w:val="009706C6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95800"/>
    <w:rsid w:val="00AA04CA"/>
    <w:rsid w:val="00AB0009"/>
    <w:rsid w:val="00AB1309"/>
    <w:rsid w:val="00AC30C2"/>
    <w:rsid w:val="00AC4BAE"/>
    <w:rsid w:val="00AD361A"/>
    <w:rsid w:val="00B31B82"/>
    <w:rsid w:val="00B36118"/>
    <w:rsid w:val="00B423A1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2CF"/>
    <w:rsid w:val="00C43637"/>
    <w:rsid w:val="00C531B2"/>
    <w:rsid w:val="00C74832"/>
    <w:rsid w:val="00C75B4B"/>
    <w:rsid w:val="00C75BD2"/>
    <w:rsid w:val="00C81BF4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67A71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2662"/>
    <w:rsid w:val="00F53D5D"/>
    <w:rsid w:val="00F60137"/>
    <w:rsid w:val="00F61A18"/>
    <w:rsid w:val="00F641A0"/>
    <w:rsid w:val="00F73FFC"/>
    <w:rsid w:val="00F84381"/>
    <w:rsid w:val="00F84A11"/>
    <w:rsid w:val="00F97530"/>
    <w:rsid w:val="00FA3DFB"/>
    <w:rsid w:val="00FB4597"/>
    <w:rsid w:val="00FC6145"/>
    <w:rsid w:val="00FD046E"/>
    <w:rsid w:val="00FD22B2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2497</properties:Characters>
  <properties:Lines>76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2018-08-22T09:20:00Z</dcterms:created>
  <dc:creator>MK</dc:creator>
  <cp:lastModifiedBy>Belma Čolić</cp:lastModifiedBy>
  <cp:lastPrinted>2018-08-22T09:21:00Z</cp:lastPrinted>
  <dcterms:modified xmlns:xsi="http://www.w3.org/2001/XMLSchema-instance" xsi:type="dcterms:W3CDTF">2018-08-22T09:24:00Z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 Habrka.docx)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