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adcf" w14:paraId="a97adcf" w:rsidRDefault="007C6B24" w:rsidP="00FF194F" w:rsidR="00524570">
      <w:pPr>
        <w15:collapsed w:val="false"/>
      </w:pPr>
      <w:bookmarkStart w:name="_GoBack" w:id="0"/>
      <w:bookmarkEnd w:id="0"/>
      <w:r>
        <w:t xml:space="preserve">   </w:t>
      </w:r>
      <w:r w:rsidR="009A50D0">
        <w:t xml:space="preserve">            </w:t>
      </w:r>
      <w:r>
        <w:t xml:space="preserve">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E79E2" w:rsidP="005866EA" w:rsidR="005E79E2"/>
          <w:p w:rsidRDefault="005866EA" w:rsidP="005866EA" w:rsidR="005866EA" w:rsidRPr="002F3D5C">
            <w:r w:rsidRPr="002F3D5C">
              <w:t>REPUBLIKA HRVATSKA</w:t>
            </w:r>
          </w:p>
          <w:p w:rsidRDefault="009A50D0" w:rsidP="005866EA" w:rsidR="005866EA" w:rsidRPr="002F3D5C">
            <w:r>
              <w:t xml:space="preserve">  </w:t>
            </w:r>
            <w:r w:rsidR="005866EA" w:rsidRPr="002F3D5C">
              <w:t>Trgovački sud u Zagrebu</w:t>
            </w:r>
          </w:p>
          <w:p w:rsidRDefault="009A50D0" w:rsidP="005866EA" w:rsidR="005866EA" w:rsidRPr="002F3D5C">
            <w:r>
              <w:t xml:space="preserve">    </w:t>
            </w:r>
            <w:r w:rsidR="005866EA" w:rsidRPr="002F3D5C">
              <w:t>Zagreb, Amruševa 2/II</w:t>
            </w:r>
          </w:p>
        </w:tc>
      </w:tr>
    </w:tbl>
    <w:p w:rsidRDefault="009A3521" w:rsidP="003401C8" w:rsidR="003401C8">
      <w:pPr>
        <w:jc w:val="right"/>
      </w:pPr>
      <w:r>
        <w:t>89</w:t>
      </w:r>
      <w:r w:rsidR="003401C8" w:rsidRPr="008A2CA9">
        <w:t>. St-</w:t>
      </w:r>
      <w:r w:rsidR="00AE297C">
        <w:t>2981</w:t>
      </w:r>
      <w:r w:rsidR="009E76F0">
        <w:t>/16</w:t>
      </w:r>
      <w:r>
        <w:t>-</w:t>
      </w:r>
      <w:r w:rsidR="00522884">
        <w:t>69</w:t>
      </w:r>
    </w:p>
    <w:p w:rsidRDefault="003401C8" w:rsidP="003401C8" w:rsidR="003401C8">
      <w:pPr>
        <w:jc w:val="right"/>
      </w:pPr>
    </w:p>
    <w:p w:rsidRDefault="003401C8" w:rsidP="003401C8" w:rsidR="003401C8" w:rsidRPr="0017216B">
      <w:pPr>
        <w:jc w:val="center"/>
      </w:pPr>
      <w:r>
        <w:t xml:space="preserve">R E P U B L I K A  H R V A T S K A </w:t>
      </w:r>
    </w:p>
    <w:p w:rsidRDefault="00324C26" w:rsidP="003401C8" w:rsidR="00324C2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</w:p>
    <w:p w:rsidRDefault="003401C8" w:rsidP="003401C8" w:rsidR="003401C8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3401C8" w:rsidP="003401C8" w:rsidR="003401C8">
      <w:pPr>
        <w:jc w:val="center"/>
        <w:rPr>
          <w:b/>
        </w:rPr>
      </w:pPr>
    </w:p>
    <w:p w:rsidRDefault="00AE297C" w:rsidP="00AE297C" w:rsidR="00AE297C" w:rsidRPr="001E679E">
      <w:pPr>
        <w:jc w:val="both"/>
        <w:rPr>
          <w:color w:val="FF0000"/>
        </w:rPr>
      </w:pPr>
      <w:r>
        <w:tab/>
      </w:r>
      <w:r w:rsidR="002108D7">
        <w:t>Trgovački sud u Zagrebu po sutkinji</w:t>
      </w:r>
      <w:r w:rsidRPr="00227626">
        <w:t xml:space="preserve"> Nikolini Dorić Hadžisejdić, u stečajnom  postupku nad dužnikom </w:t>
      </w:r>
      <w:r w:rsidRPr="00EC34B9">
        <w:rPr>
          <w:lang w:val="pt-BR"/>
        </w:rPr>
        <w:t>DUBROVAČKE VILE d.o.o. u stečaju, Zagreb, Voćarska cesta 14, OIB 8480714145</w:t>
      </w:r>
      <w:r w:rsidRPr="00227626">
        <w:t xml:space="preserve">, dana </w:t>
      </w:r>
      <w:r>
        <w:t>13. ožujka 2019.,</w:t>
      </w:r>
      <w:r w:rsidRPr="001E679E">
        <w:rPr>
          <w:color w:val="FF0000"/>
        </w:rPr>
        <w:t xml:space="preserve">  </w:t>
      </w:r>
    </w:p>
    <w:p w:rsidRDefault="00AE297C" w:rsidP="00AE297C" w:rsidR="00AE297C" w:rsidRPr="00DA4219">
      <w:pPr>
        <w:jc w:val="both"/>
      </w:pPr>
      <w:r w:rsidRPr="007C723E">
        <w:t xml:space="preserve">               </w:t>
      </w: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AE297C" w:rsidP="009E76F0" w:rsidR="009E76F0" w:rsidRPr="00ED1A28">
      <w:pPr>
        <w:ind w:firstLine="720"/>
        <w:jc w:val="both"/>
      </w:pPr>
      <w:r>
        <w:t>Stečajnom</w:t>
      </w:r>
      <w:r w:rsidR="00952DF9">
        <w:t xml:space="preserve"> upravitelj</w:t>
      </w:r>
      <w:r>
        <w:t>u</w:t>
      </w:r>
      <w:r w:rsidR="009E76F0">
        <w:t xml:space="preserve"> </w:t>
      </w:r>
      <w:r w:rsidRPr="0047584C">
        <w:t>Martin</w:t>
      </w:r>
      <w:r>
        <w:t>u</w:t>
      </w:r>
      <w:r w:rsidRPr="0047584C">
        <w:t xml:space="preserve"> Lukin</w:t>
      </w:r>
      <w:r>
        <w:t>u</w:t>
      </w:r>
      <w:r w:rsidRPr="0047584C">
        <w:t xml:space="preserve"> iz Zagreba, Gračanska cesta 145</w:t>
      </w:r>
      <w:r>
        <w:t xml:space="preserve"> </w:t>
      </w:r>
      <w:r w:rsidRPr="0047584C">
        <w:t>f, OIB: 12398076495</w:t>
      </w:r>
      <w:r w:rsidR="009E76F0">
        <w:t>, određuje se nagrada u bruto iznosu od</w:t>
      </w:r>
      <w:r w:rsidR="00FC6742">
        <w:t xml:space="preserve"> </w:t>
      </w:r>
      <w:r>
        <w:t>630.000,00</w:t>
      </w:r>
      <w:r w:rsidR="00FC6742">
        <w:t xml:space="preserve"> </w:t>
      </w:r>
      <w:r w:rsidR="009E76F0">
        <w:t>kn.</w:t>
      </w:r>
    </w:p>
    <w:p w:rsidRDefault="00952DF9" w:rsidP="005866EA" w:rsidR="00952DF9">
      <w:pPr>
        <w:jc w:val="center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AE297C" w:rsidP="00AE297C" w:rsidR="00AE297C">
      <w:pPr>
        <w:ind w:firstLine="708"/>
        <w:jc w:val="both"/>
      </w:pPr>
      <w:r>
        <w:t>Podneskom od 7</w:t>
      </w:r>
      <w:r w:rsidR="009E76F0">
        <w:t xml:space="preserve">. </w:t>
      </w:r>
      <w:r>
        <w:t>veljače 2019. stečajni</w:t>
      </w:r>
      <w:r w:rsidR="00952DF9">
        <w:t xml:space="preserve"> </w:t>
      </w:r>
      <w:r w:rsidR="009E76F0">
        <w:t>upravitelj</w:t>
      </w:r>
      <w:r w:rsidR="00952DF9">
        <w:t xml:space="preserve"> je predloži</w:t>
      </w:r>
      <w:r>
        <w:t>o</w:t>
      </w:r>
      <w:r w:rsidR="009E76F0">
        <w:t xml:space="preserve"> određivanje </w:t>
      </w:r>
      <w:r w:rsidR="009E76F0" w:rsidRPr="00C12FC2">
        <w:t xml:space="preserve">nagrade </w:t>
      </w:r>
      <w:r w:rsidR="00952DF9">
        <w:t>jer je unovč</w:t>
      </w:r>
      <w:r w:rsidR="009A5632">
        <w:t xml:space="preserve">ena cjelokupna imovina stečajnog dužnika i to </w:t>
      </w:r>
      <w:r>
        <w:t xml:space="preserve">nekretnine upisane u zemljišnim knjigama Općinskog suda u Dubrovniku, zemljišnoknjižni odjel, i to u: </w:t>
      </w:r>
    </w:p>
    <w:p w:rsidRDefault="00AE297C" w:rsidP="00AE297C" w:rsidR="00AE297C" w:rsidRPr="002B76F2">
      <w:pPr>
        <w:pStyle w:val="Odlomakpopisa"/>
        <w:numPr>
          <w:ilvl w:val="0"/>
          <w:numId w:val="5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B76F2">
        <w:t>zk. ul.</w:t>
      </w:r>
      <w:r>
        <w:t xml:space="preserve"> br.</w:t>
      </w:r>
      <w:r w:rsidRPr="002B76F2">
        <w:t xml:space="preserve"> 2557, k.o. Dubrovnik – </w:t>
      </w:r>
      <w:r>
        <w:t xml:space="preserve">k.č.br. 1787, pašnjak i </w:t>
      </w:r>
      <w:r w:rsidRPr="002B76F2">
        <w:t>k.č.br. 1789/2 pašnjak</w:t>
      </w:r>
      <w:r>
        <w:t>,</w:t>
      </w:r>
    </w:p>
    <w:p w:rsidRDefault="00AE297C" w:rsidP="00AE297C" w:rsidR="00AE297C" w:rsidRPr="002B76F2">
      <w:pPr>
        <w:pStyle w:val="Odlomakpopisa"/>
        <w:numPr>
          <w:ilvl w:val="0"/>
          <w:numId w:val="5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B76F2">
        <w:t xml:space="preserve">zk. </w:t>
      </w:r>
      <w:r>
        <w:t xml:space="preserve">ul. br. 2558, k.o. Dubrovnik – k.č.br. 1758/2, pašnjak i </w:t>
      </w:r>
      <w:r w:rsidRPr="002B76F2">
        <w:t>k.č.br. 1759/6, pašnjak</w:t>
      </w:r>
      <w:r>
        <w:t>,</w:t>
      </w:r>
    </w:p>
    <w:p w:rsidRDefault="00AE297C" w:rsidP="00AE297C" w:rsidR="00AE297C" w:rsidRPr="00ED6A88">
      <w:pPr>
        <w:pStyle w:val="Odlomakpopisa"/>
        <w:numPr>
          <w:ilvl w:val="0"/>
          <w:numId w:val="5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B76F2">
        <w:t xml:space="preserve">zk. ul. br. 1233, k.o. </w:t>
      </w:r>
      <w:r>
        <w:t xml:space="preserve">Dubrovnik – k.č.br. 1758/3, pašnjak i </w:t>
      </w:r>
      <w:r w:rsidRPr="002B76F2">
        <w:t>k.č.br. 1759/5 šuma</w:t>
      </w:r>
      <w:r>
        <w:t>.</w:t>
      </w:r>
    </w:p>
    <w:p w:rsidRDefault="00AE297C" w:rsidP="009E76F0" w:rsidR="00AE297C">
      <w:pPr>
        <w:ind w:firstLine="720"/>
        <w:jc w:val="both"/>
      </w:pPr>
    </w:p>
    <w:p w:rsidRDefault="009E76F0" w:rsidP="009E76F0" w:rsidR="009E76F0">
      <w:pPr>
        <w:ind w:firstLine="720"/>
        <w:jc w:val="both"/>
      </w:pPr>
      <w:r>
        <w:t>Prema čl. 94. st. 1. Stečajnog zakona („Narodne novine“ broj 71/15,</w:t>
      </w:r>
      <w:r w:rsidR="00AE297C">
        <w:t xml:space="preserve"> 104/17</w:t>
      </w:r>
      <w:r>
        <w:t xml:space="preserve"> dalje: SZ)   stečajni upravitelj ima pravo na nagradu za svoj rad i naknadu stvarnih troškova. Nagradu stečajnom upravitelju rješenjem određuje sud prema uredbi kojom Vlada Republike Hrvatske utvrđuje kriterije i način obračuna i plaćanja nagrade stečajnim upraviteljima (stavak 2. članka 94. SZ-a).</w:t>
      </w:r>
    </w:p>
    <w:p w:rsidRDefault="009E76F0" w:rsidP="009E76F0" w:rsidR="009E76F0">
      <w:pPr>
        <w:jc w:val="both"/>
      </w:pPr>
    </w:p>
    <w:p w:rsidRDefault="009E76F0" w:rsidP="009E76F0" w:rsidR="009E76F0">
      <w:pPr>
        <w:ind w:firstLine="720"/>
        <w:jc w:val="both"/>
      </w:pPr>
      <w:r>
        <w:t>Nadalje, prema čl. 7. Uredbe o kriterijima i načinu obračuna i plaćanja nagrada stečajnim upraviteljima („Narodne novine“ broj 105/15 dalje: Uredba) nagrada stečajnom upravitelju s osnove vrijednosti unovčene stečajne mase obračunava se primjenom tablica vrijednosti unovčene stečajne mase  i nagrade u postocima:</w:t>
      </w:r>
    </w:p>
    <w:p w:rsidRDefault="009E76F0" w:rsidP="009E76F0" w:rsidR="009E76F0">
      <w:pPr>
        <w:ind w:firstLine="720"/>
        <w:jc w:val="both"/>
      </w:pPr>
    </w:p>
    <w:p w:rsidRDefault="009E76F0" w:rsidP="009E76F0" w:rsidR="009E76F0">
      <w:pPr>
        <w:ind w:firstLine="720"/>
        <w:jc w:val="both"/>
      </w:pPr>
      <w:r>
        <w:t xml:space="preserve">                                                   do      100.000,00 kn  -      16 %</w:t>
      </w:r>
    </w:p>
    <w:p w:rsidRDefault="009E76F0" w:rsidP="009E76F0" w:rsidR="009E76F0">
      <w:pPr>
        <w:ind w:firstLine="720"/>
        <w:jc w:val="both"/>
      </w:pPr>
      <w:r>
        <w:t>na razliku    100.000,01             do      300.000,00 kn -       12%</w:t>
      </w:r>
    </w:p>
    <w:p w:rsidRDefault="009E76F0" w:rsidP="009E76F0" w:rsidR="009E76F0">
      <w:pPr>
        <w:ind w:firstLine="720"/>
        <w:jc w:val="both"/>
      </w:pPr>
      <w:r>
        <w:t>na razliku    300.000,01             do      500.000,00 kn -       10%</w:t>
      </w:r>
    </w:p>
    <w:p w:rsidRDefault="009E76F0" w:rsidP="009E76F0" w:rsidR="009E76F0">
      <w:pPr>
        <w:ind w:firstLine="720"/>
        <w:jc w:val="both"/>
      </w:pPr>
      <w:r>
        <w:t>na razliku    500.000,01             do    1.000.000,00 kn -        8%</w:t>
      </w:r>
    </w:p>
    <w:p w:rsidRDefault="009E76F0" w:rsidP="009E76F0" w:rsidR="009E76F0">
      <w:pPr>
        <w:ind w:firstLine="720"/>
        <w:jc w:val="both"/>
      </w:pPr>
      <w:r>
        <w:t>na razliku  1.000.000,01            do    5.000.000,00 kn -        7%</w:t>
      </w:r>
    </w:p>
    <w:p w:rsidRDefault="009E76F0" w:rsidP="009E76F0" w:rsidR="009E76F0">
      <w:pPr>
        <w:ind w:firstLine="720"/>
        <w:jc w:val="both"/>
      </w:pPr>
      <w:r>
        <w:t>na razliku  5.000.000,01            do  10.000.000,00 kn -        6%</w:t>
      </w:r>
    </w:p>
    <w:p w:rsidRDefault="009E76F0" w:rsidP="009E76F0" w:rsidR="009E76F0">
      <w:pPr>
        <w:ind w:firstLine="720"/>
        <w:jc w:val="both"/>
      </w:pPr>
      <w:r>
        <w:lastRenderedPageBreak/>
        <w:t>na razliku 10.000.000,01           do  12.000.000,00 kn -        5%</w:t>
      </w:r>
    </w:p>
    <w:p w:rsidRDefault="009E76F0" w:rsidP="009E76F0" w:rsidR="009E76F0">
      <w:pPr>
        <w:ind w:firstLine="720"/>
        <w:jc w:val="both"/>
      </w:pPr>
      <w:r>
        <w:t>na razliku iznad 12.000.000,01                                              1%</w:t>
      </w:r>
    </w:p>
    <w:p w:rsidRDefault="00AE297C" w:rsidP="00210702" w:rsidR="00D846A7" w:rsidRPr="00273B2A">
      <w:pPr>
        <w:pStyle w:val="t-10-9-kurz-s"/>
        <w:jc w:val="both"/>
      </w:pPr>
      <w:r>
        <w:tab/>
      </w:r>
      <w:r w:rsidR="00210702" w:rsidRPr="00AF0825">
        <w:rPr>
          <w:noProof/>
        </w:rPr>
        <w:t>U konkretnom stečajnom postup</w:t>
      </w:r>
      <w:r w:rsidR="00210702">
        <w:rPr>
          <w:noProof/>
        </w:rPr>
        <w:t>k</w:t>
      </w:r>
      <w:r w:rsidR="00210702" w:rsidRPr="00AF0825">
        <w:rPr>
          <w:noProof/>
        </w:rPr>
        <w:t xml:space="preserve">u </w:t>
      </w:r>
      <w:r w:rsidR="00210702">
        <w:rPr>
          <w:noProof/>
        </w:rPr>
        <w:t xml:space="preserve">unovčena je cjelokupna imovina stečajnog dužnika za ukupni iznos od 22.215.000,00 kn </w:t>
      </w:r>
      <w:r w:rsidR="00210702" w:rsidRPr="00AF0825">
        <w:rPr>
          <w:noProof/>
        </w:rPr>
        <w:t xml:space="preserve">pa bi stoga sud primjenom navedene tablice vrijednosti odredio nagradu stečajnom upravitelju u bruto iznosu od </w:t>
      </w:r>
      <w:r w:rsidR="00210702">
        <w:rPr>
          <w:noProof/>
        </w:rPr>
        <w:t>882.150,00</w:t>
      </w:r>
      <w:r w:rsidR="00210702" w:rsidRPr="00F6029A">
        <w:t xml:space="preserve"> kn no</w:t>
      </w:r>
      <w:r w:rsidR="00210702">
        <w:t>,</w:t>
      </w:r>
      <w:r w:rsidR="00210702" w:rsidRPr="00F6029A">
        <w:t xml:space="preserve"> obzirom da je </w:t>
      </w:r>
      <w:r w:rsidR="00210702">
        <w:t xml:space="preserve">čl. 6. Uredbe </w:t>
      </w:r>
      <w:r w:rsidR="00210702" w:rsidRPr="00F6029A">
        <w:t>propisan</w:t>
      </w:r>
      <w:r w:rsidR="00210702">
        <w:t xml:space="preserve">o da </w:t>
      </w:r>
      <w:r w:rsidR="00210702" w:rsidRPr="00AE297C">
        <w:t>nagrada stečajnom upravitelju s osnove vrijednosti unovčene stečajne mase iznosi  najviše 630.000,00 kuna</w:t>
      </w:r>
      <w:r w:rsidR="00210702">
        <w:t xml:space="preserve"> bruto</w:t>
      </w:r>
      <w:r w:rsidR="00C91D74">
        <w:t>, a koji iznos je ste</w:t>
      </w:r>
      <w:r w:rsidR="00210702">
        <w:t>čajni upravitelj i naveo u zahtjevu za određivanje nagrade</w:t>
      </w:r>
      <w:r w:rsidR="00D846A7" w:rsidRPr="00A92E83">
        <w:t xml:space="preserve">, sukladno čl. 94. st. </w:t>
      </w:r>
      <w:r w:rsidR="009A5632">
        <w:t>1. i 2.</w:t>
      </w:r>
      <w:r w:rsidR="00D846A7" w:rsidRPr="00A92E83">
        <w:t xml:space="preserve"> SZ-a</w:t>
      </w:r>
      <w:r w:rsidR="00A92E83">
        <w:t>,</w:t>
      </w:r>
      <w:r w:rsidR="00D846A7" w:rsidRPr="00A92E83">
        <w:t xml:space="preserve"> sud je </w:t>
      </w:r>
      <w:r w:rsidR="009A5632">
        <w:t>odlučio kao u izreci</w:t>
      </w:r>
      <w:r w:rsidR="00D846A7" w:rsidRPr="00A92E83">
        <w:t>.</w:t>
      </w:r>
      <w:r w:rsidR="00D846A7" w:rsidRPr="00273B2A">
        <w:t xml:space="preserve">  </w:t>
      </w:r>
    </w:p>
    <w:p w:rsidRDefault="00D846A7" w:rsidP="00D846A7" w:rsidR="00D846A7">
      <w:pPr>
        <w:ind w:firstLine="720"/>
        <w:jc w:val="both"/>
      </w:pPr>
    </w:p>
    <w:p w:rsidRDefault="00C91D74" w:rsidP="005866EA" w:rsidR="005866EA">
      <w:pPr>
        <w:jc w:val="center"/>
      </w:pPr>
      <w:r>
        <w:t>Zagreb, 13</w:t>
      </w:r>
      <w:r w:rsidR="001028EC">
        <w:t>.</w:t>
      </w:r>
      <w:r w:rsidR="00FD5996">
        <w:t xml:space="preserve"> </w:t>
      </w:r>
      <w:r>
        <w:t>ožujka</w:t>
      </w:r>
      <w:r w:rsidR="005866EA">
        <w:t xml:space="preserve"> 201</w:t>
      </w:r>
      <w:r w:rsidR="0071112C">
        <w:t>9</w:t>
      </w:r>
      <w:r w:rsidR="005866EA">
        <w:t xml:space="preserve">. </w:t>
      </w:r>
    </w:p>
    <w:p w:rsidRDefault="005866EA" w:rsidP="005866EA" w:rsidR="00AC5D59">
      <w:pPr>
        <w:ind w:left="4320"/>
        <w:jc w:val="right"/>
      </w:pPr>
      <w:r>
        <w:t xml:space="preserve">           </w:t>
      </w:r>
      <w:r w:rsidR="00EC29F1">
        <w:t xml:space="preserve">   </w:t>
      </w:r>
      <w:r w:rsidR="00AC5D59">
        <w:t xml:space="preserve">                      </w:t>
      </w:r>
    </w:p>
    <w:p w:rsidRDefault="004D7065" w:rsidP="00522884" w:rsidR="005866EA">
      <w:pPr>
        <w:ind w:left="4320"/>
        <w:jc w:val="right"/>
      </w:pPr>
      <w:r>
        <w:t xml:space="preserve">                                         Sutkinja</w:t>
      </w:r>
      <w:r w:rsidR="005866EA">
        <w:t>:</w:t>
      </w:r>
    </w:p>
    <w:p w:rsidRDefault="00EC29F1" w:rsidP="00522884" w:rsidR="00EC29F1">
      <w:pPr>
        <w:ind w:left="4320"/>
        <w:jc w:val="right"/>
      </w:pPr>
      <w:r>
        <w:t>Nikolina Dorić Hadžisejdić</w:t>
      </w:r>
      <w:r w:rsidR="00DF62A6">
        <w:t>, v.r.</w:t>
      </w:r>
    </w:p>
    <w:p w:rsidRDefault="009A50D0" w:rsidP="005866EA" w:rsidR="009A50D0">
      <w:pPr>
        <w:jc w:val="both"/>
      </w:pPr>
    </w:p>
    <w:p w:rsidRDefault="009A50D0" w:rsidP="005866EA" w:rsidR="009A50D0">
      <w:pPr>
        <w:jc w:val="both"/>
      </w:pPr>
    </w:p>
    <w:p w:rsidRDefault="009A50D0" w:rsidP="005866EA" w:rsidR="009A50D0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 xml:space="preserve">Protiv ovog rješenja može se  </w:t>
      </w:r>
      <w:r w:rsidR="00EC29F1">
        <w:t>podnijeti</w:t>
      </w:r>
      <w:r>
        <w:t xml:space="preserve">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DF62A6" w:rsidP="007B64C7" w:rsidR="00DF62A6">
      <w:pPr>
        <w:ind w:firstLine="708" w:left="3540"/>
        <w:jc w:val="right"/>
      </w:pPr>
    </w:p>
    <w:p w:rsidRDefault="00DF62A6" w:rsidP="007B64C7" w:rsidR="00DF62A6">
      <w:pPr>
        <w:ind w:firstLine="708" w:left="3540"/>
        <w:jc w:val="right"/>
      </w:pPr>
    </w:p>
    <w:p w:rsidRDefault="00DF62A6" w:rsidP="007B64C7" w:rsidR="00DF62A6">
      <w:pPr>
        <w:ind w:firstLine="708" w:left="3540"/>
        <w:jc w:val="right"/>
      </w:pPr>
      <w:r>
        <w:t>Za točnost otpravka-ovlašteni službenik:</w:t>
      </w:r>
    </w:p>
    <w:p w:rsidRDefault="00DF62A6" w:rsidP="007B64C7" w:rsidR="00DF62A6">
      <w:pPr>
        <w:ind w:firstLine="708" w:left="3540"/>
        <w:jc w:val="right"/>
      </w:pPr>
      <w:r>
        <w:t xml:space="preserve">                                       Valentina Gabud</w:t>
      </w:r>
    </w:p>
    <w:p w:rsidRDefault="00253E2E" w:rsidP="005866EA" w:rsidR="00253E2E">
      <w:pPr>
        <w:ind w:firstLine="720"/>
        <w:jc w:val="both"/>
      </w:pPr>
    </w:p>
    <w:sectPr w:rsidSect="001D2443" w:rsidR="00253E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62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P="009A5632" w:rsidR="005866EA">
    <w:pPr>
      <w:pStyle w:val="Zaglavlje"/>
    </w:pPr>
    <w:r>
      <w:t xml:space="preserve">                                                                                                                    </w:t>
    </w:r>
    <w:r w:rsidR="00295F8B">
      <w:t>89</w:t>
    </w:r>
    <w:r w:rsidR="005866EA">
      <w:t>. St-</w:t>
    </w:r>
    <w:r w:rsidR="00C91D74">
      <w:t>2981</w:t>
    </w:r>
    <w:r w:rsidR="005866EA">
      <w:t>/</w:t>
    </w:r>
    <w:r w:rsidR="009E76F0">
      <w:t>16</w:t>
    </w:r>
    <w:r w:rsidR="00295F8B">
      <w:t>-</w:t>
    </w:r>
    <w:r w:rsidR="00522884">
      <w:t>69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37F3C"/>
    <w:rsid w:val="00052561"/>
    <w:rsid w:val="000677C8"/>
    <w:rsid w:val="0007620B"/>
    <w:rsid w:val="00086650"/>
    <w:rsid w:val="00087C90"/>
    <w:rsid w:val="00096B4E"/>
    <w:rsid w:val="000A759B"/>
    <w:rsid w:val="000D6E67"/>
    <w:rsid w:val="000E6D9D"/>
    <w:rsid w:val="000F6BA9"/>
    <w:rsid w:val="001010D3"/>
    <w:rsid w:val="001028EC"/>
    <w:rsid w:val="001154E0"/>
    <w:rsid w:val="00121C3F"/>
    <w:rsid w:val="001360D7"/>
    <w:rsid w:val="0013685E"/>
    <w:rsid w:val="001459C7"/>
    <w:rsid w:val="00153D5D"/>
    <w:rsid w:val="001577E4"/>
    <w:rsid w:val="0017575A"/>
    <w:rsid w:val="00180A63"/>
    <w:rsid w:val="001A616B"/>
    <w:rsid w:val="001B20B3"/>
    <w:rsid w:val="001C3161"/>
    <w:rsid w:val="001D2443"/>
    <w:rsid w:val="001F1881"/>
    <w:rsid w:val="00202649"/>
    <w:rsid w:val="00205368"/>
    <w:rsid w:val="00210702"/>
    <w:rsid w:val="002108D7"/>
    <w:rsid w:val="002131BA"/>
    <w:rsid w:val="00215436"/>
    <w:rsid w:val="002251CD"/>
    <w:rsid w:val="0024046F"/>
    <w:rsid w:val="00243B55"/>
    <w:rsid w:val="002452F2"/>
    <w:rsid w:val="00245E5F"/>
    <w:rsid w:val="00253495"/>
    <w:rsid w:val="00253E2E"/>
    <w:rsid w:val="00264341"/>
    <w:rsid w:val="0027207A"/>
    <w:rsid w:val="00282033"/>
    <w:rsid w:val="002844BE"/>
    <w:rsid w:val="00285FE0"/>
    <w:rsid w:val="0029135F"/>
    <w:rsid w:val="00295F8B"/>
    <w:rsid w:val="002A271C"/>
    <w:rsid w:val="002A58E3"/>
    <w:rsid w:val="002C4476"/>
    <w:rsid w:val="002D5187"/>
    <w:rsid w:val="002E0389"/>
    <w:rsid w:val="00300EBC"/>
    <w:rsid w:val="00304D16"/>
    <w:rsid w:val="00317F97"/>
    <w:rsid w:val="00324C26"/>
    <w:rsid w:val="00325C88"/>
    <w:rsid w:val="003401C8"/>
    <w:rsid w:val="0034310D"/>
    <w:rsid w:val="00354188"/>
    <w:rsid w:val="00354F39"/>
    <w:rsid w:val="003A4A42"/>
    <w:rsid w:val="003B3AE5"/>
    <w:rsid w:val="003B6DD3"/>
    <w:rsid w:val="003D41F5"/>
    <w:rsid w:val="003E0EB9"/>
    <w:rsid w:val="003E60CD"/>
    <w:rsid w:val="003E7652"/>
    <w:rsid w:val="003F3165"/>
    <w:rsid w:val="00410C13"/>
    <w:rsid w:val="00412B30"/>
    <w:rsid w:val="00456CDD"/>
    <w:rsid w:val="004721ED"/>
    <w:rsid w:val="00491AB1"/>
    <w:rsid w:val="004A0F64"/>
    <w:rsid w:val="004D7065"/>
    <w:rsid w:val="00505654"/>
    <w:rsid w:val="0051464C"/>
    <w:rsid w:val="00520D93"/>
    <w:rsid w:val="00522884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E79E2"/>
    <w:rsid w:val="005F3816"/>
    <w:rsid w:val="005F3E59"/>
    <w:rsid w:val="005F5711"/>
    <w:rsid w:val="006776F8"/>
    <w:rsid w:val="0069472B"/>
    <w:rsid w:val="006C0093"/>
    <w:rsid w:val="006C116B"/>
    <w:rsid w:val="006E2618"/>
    <w:rsid w:val="0070616F"/>
    <w:rsid w:val="0071112C"/>
    <w:rsid w:val="00722689"/>
    <w:rsid w:val="0072602F"/>
    <w:rsid w:val="007343D3"/>
    <w:rsid w:val="007374C7"/>
    <w:rsid w:val="00755E35"/>
    <w:rsid w:val="0076394A"/>
    <w:rsid w:val="00787E90"/>
    <w:rsid w:val="007976A6"/>
    <w:rsid w:val="007C53CD"/>
    <w:rsid w:val="007C6B24"/>
    <w:rsid w:val="007D289E"/>
    <w:rsid w:val="008144A5"/>
    <w:rsid w:val="008177C6"/>
    <w:rsid w:val="00822617"/>
    <w:rsid w:val="00866437"/>
    <w:rsid w:val="00874951"/>
    <w:rsid w:val="00880396"/>
    <w:rsid w:val="00881D1D"/>
    <w:rsid w:val="008917E8"/>
    <w:rsid w:val="00897B1D"/>
    <w:rsid w:val="008A136C"/>
    <w:rsid w:val="008F05A9"/>
    <w:rsid w:val="00901B73"/>
    <w:rsid w:val="009222E9"/>
    <w:rsid w:val="0092396E"/>
    <w:rsid w:val="00926B2C"/>
    <w:rsid w:val="009439CA"/>
    <w:rsid w:val="00952DF9"/>
    <w:rsid w:val="00973D51"/>
    <w:rsid w:val="009A3521"/>
    <w:rsid w:val="009A50D0"/>
    <w:rsid w:val="009A5632"/>
    <w:rsid w:val="009C1C3B"/>
    <w:rsid w:val="009C6D30"/>
    <w:rsid w:val="009D7D1E"/>
    <w:rsid w:val="009E76F0"/>
    <w:rsid w:val="00A009B5"/>
    <w:rsid w:val="00A20399"/>
    <w:rsid w:val="00A21501"/>
    <w:rsid w:val="00A31301"/>
    <w:rsid w:val="00A652A7"/>
    <w:rsid w:val="00A80CCD"/>
    <w:rsid w:val="00A80DDB"/>
    <w:rsid w:val="00A87E4D"/>
    <w:rsid w:val="00A9007C"/>
    <w:rsid w:val="00A92E83"/>
    <w:rsid w:val="00AA1191"/>
    <w:rsid w:val="00AB71DB"/>
    <w:rsid w:val="00AC2EFA"/>
    <w:rsid w:val="00AC5D59"/>
    <w:rsid w:val="00AE297C"/>
    <w:rsid w:val="00AE4D35"/>
    <w:rsid w:val="00AF57F1"/>
    <w:rsid w:val="00B009F8"/>
    <w:rsid w:val="00B00A10"/>
    <w:rsid w:val="00B04FE7"/>
    <w:rsid w:val="00B06FEB"/>
    <w:rsid w:val="00B07A8F"/>
    <w:rsid w:val="00B30F93"/>
    <w:rsid w:val="00B465E2"/>
    <w:rsid w:val="00B5356F"/>
    <w:rsid w:val="00B57FBD"/>
    <w:rsid w:val="00B902ED"/>
    <w:rsid w:val="00C02CC5"/>
    <w:rsid w:val="00C058C9"/>
    <w:rsid w:val="00C06B84"/>
    <w:rsid w:val="00C12DF9"/>
    <w:rsid w:val="00C12FC2"/>
    <w:rsid w:val="00C22123"/>
    <w:rsid w:val="00C2261C"/>
    <w:rsid w:val="00C35162"/>
    <w:rsid w:val="00C4533D"/>
    <w:rsid w:val="00C50F38"/>
    <w:rsid w:val="00C84A8C"/>
    <w:rsid w:val="00C91D74"/>
    <w:rsid w:val="00C93351"/>
    <w:rsid w:val="00C97992"/>
    <w:rsid w:val="00CA29DB"/>
    <w:rsid w:val="00CB2F05"/>
    <w:rsid w:val="00CB7414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4326A"/>
    <w:rsid w:val="00D4412B"/>
    <w:rsid w:val="00D46697"/>
    <w:rsid w:val="00D55987"/>
    <w:rsid w:val="00D57AC9"/>
    <w:rsid w:val="00D846A7"/>
    <w:rsid w:val="00DB2501"/>
    <w:rsid w:val="00DB2873"/>
    <w:rsid w:val="00DD5D5D"/>
    <w:rsid w:val="00DD7BB0"/>
    <w:rsid w:val="00DF62A6"/>
    <w:rsid w:val="00E00585"/>
    <w:rsid w:val="00E04F68"/>
    <w:rsid w:val="00E2104F"/>
    <w:rsid w:val="00E25F85"/>
    <w:rsid w:val="00E60F0B"/>
    <w:rsid w:val="00E63731"/>
    <w:rsid w:val="00E71B72"/>
    <w:rsid w:val="00E749A5"/>
    <w:rsid w:val="00E86A79"/>
    <w:rsid w:val="00EA1A2B"/>
    <w:rsid w:val="00EB0A95"/>
    <w:rsid w:val="00EB7EF3"/>
    <w:rsid w:val="00EC29F1"/>
    <w:rsid w:val="00ED3A5D"/>
    <w:rsid w:val="00ED6B92"/>
    <w:rsid w:val="00EE3BE3"/>
    <w:rsid w:val="00EE5B40"/>
    <w:rsid w:val="00F10C44"/>
    <w:rsid w:val="00F340FF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C6742"/>
    <w:rsid w:val="00FD4CB1"/>
    <w:rsid w:val="00FD5996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215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4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4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4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4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E297C"/>
    <w:pPr>
      <w:ind w:left="720"/>
      <w:contextualSpacing/>
    </w:pPr>
  </w:style>
  <w:style w:customStyle="true" w:styleId="t-10-9-kurz-s" w:type="paragraph">
    <w:name w:val="t-10-9-kurz-s"/>
    <w:basedOn w:val="Normal"/>
    <w:rsid w:val="00AE297C"/>
    <w:pPr>
      <w:spacing w:after="225" w:beforeAutospacing="true" w:before="100"/>
    </w:pPr>
  </w:style>
  <w:style w:customStyle="true" w:styleId="clanak-" w:type="paragraph">
    <w:name w:val="clanak-"/>
    <w:basedOn w:val="Normal"/>
    <w:rsid w:val="00AE297C"/>
    <w:pPr>
      <w:spacing w:after="225" w:beforeAutospacing="true" w:before="100"/>
    </w:pPr>
  </w:style>
  <w:style w:customStyle="true" w:styleId="t-9-8" w:type="paragraph">
    <w:name w:val="t-9-8"/>
    <w:basedOn w:val="Normal"/>
    <w:rsid w:val="00AE297C"/>
    <w:pPr>
      <w:spacing w:after="225" w:beforeAutospacing="true" w:before="10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215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4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4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4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4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E297C"/>
    <w:pPr>
      <w:ind w:left="720"/>
      <w:contextualSpacing/>
    </w:pPr>
  </w:style>
  <w:style w:customStyle="1" w:styleId="t-10-9-kurz-s" w:type="paragraph">
    <w:name w:val="t-10-9-kurz-s"/>
    <w:basedOn w:val="Normal"/>
    <w:rsid w:val="00AE297C"/>
    <w:pPr>
      <w:spacing w:after="225" w:before="100" w:beforeAutospacing="1"/>
    </w:pPr>
  </w:style>
  <w:style w:customStyle="1" w:styleId="clanak-" w:type="paragraph">
    <w:name w:val="clanak-"/>
    <w:basedOn w:val="Normal"/>
    <w:rsid w:val="00AE297C"/>
    <w:pPr>
      <w:spacing w:after="225" w:before="100" w:beforeAutospacing="1"/>
    </w:pPr>
  </w:style>
  <w:style w:customStyle="1" w:styleId="t-9-8" w:type="paragraph">
    <w:name w:val="t-9-8"/>
    <w:basedOn w:val="Normal"/>
    <w:rsid w:val="00AE297C"/>
    <w:pPr>
      <w:spacing w:after="225" w:before="100" w:before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9498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383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483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75707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40949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2102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64363434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74258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246396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148188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80520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9865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66338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369182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2981</izvorni_sadrzaj>
    <derivirana_varijabla naziv="DomainObject.Predmet.Broj_1">2981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St-2981/2016</izvorni_sadrzaj>
    <derivirana_varijabla naziv="DomainObject.Predmet.OznakaBroj_1">St-2981/2016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DUBROVAČKE VILE d.o.o. zastupanog po punomoćniku ODVJETNIČKO DRUŠTVO HANŽEKOVIĆ &amp; PARTNERI d.o.o.; ELISABETH RECH</izvorni_sadrzaj>
    <derivirana_varijabla naziv="DomainObject.Predmet.ProtustrankaFormated_1">  DUBROVAČKE VILE d.o.o. zastupanog po punomoćniku ODVJETNIČKO DRUŠTVO HANŽEKOVIĆ &amp; PARTNERI d.o.o.; ELISABETH RECH</derivirana_varijabla>
  </DomainObject.Predmet.ProtustrankaFormated>
  <DomainObject.Predmet.ProtustrankaFormatedOIB>
    <izvorni_sadrzaj>  DUBROVAČKE VILE d.o.o., OIB 08480714145 zastupanog po punomoćniku ODVJETNIČKO DRUŠTVO HANŽEKOVIĆ &amp; PARTNERI d.o.o.; ELISABETH RECH</izvorni_sadrzaj>
    <derivirana_varijabla naziv="DomainObject.Predmet.ProtustrankaFormatedOIB_1">  DUBROVAČKE VILE d.o.o., OIB 08480714145 zastupanog po punomoćniku ODVJETNIČKO DRUŠTVO HANŽEKOVIĆ &amp; PARTNERI d.o.o.; ELISABETH RECH</derivirana_varijabla>
  </DomainObject.Predmet.ProtustrankaFormatedOIB>
  <DomainObject.Predmet.ProtustrankaFormatedWithAdress>
    <izvorni_sadrzaj> DUBROVAČKE VILE d.o.o., Voćarska cesta 14, 10000 Zagreb zastupanog po punomoćniku ODVJETNIČKO DRUŠTVO HANŽEKOVIĆ &amp; PARTNERI d.o.o.; ELISABETH RECH</izvorni_sadrzaj>
    <derivirana_varijabla naziv="DomainObject.Predmet.ProtustrankaFormatedWithAdress_1"> DUBROVAČKE VILE d.o.o., Voćarska cesta 14, 10000 Zagreb zastupanog po punomoćniku ODVJETNIČKO DRUŠTVO HANŽEKOVIĆ &amp; PARTNERI d.o.o.; ELISABETH RECH</derivirana_varijabla>
  </DomainObject.Predmet.ProtustrankaFormatedWithAdress>
  <DomainObject.Predmet.ProtustrankaFormatedWithAdressOIB>
    <izvorni_sadrzaj> DUBROVAČKE VILE d.o.o., OIB 08480714145, Voćarska cesta 14, 10000 Zagreb zastupanog po punomoćniku ODVJETNIČKO DRUŠTVO HANŽEKOVIĆ &amp; PARTNERI d.o.o.; ELISABETH RECH</izvorni_sadrzaj>
    <derivirana_varijabla naziv="DomainObject.Predmet.ProtustrankaFormatedWithAdressOIB_1"> DUBROVAČKE VILE d.o.o., OIB 08480714145, Voćarska cesta 14, 10000 Zagreb zastupanog po punomoćniku ODVJETNIČKO DRUŠTVO HANŽEKOVIĆ &amp; PARTNERI d.o.o.; ELISABETH RECH</derivirana_varijabla>
  </DomainObject.Predmet.ProtustrankaFormatedWithAdressOIB>
  <DomainObject.Predmet.ProtustrankaWithAdress>
    <izvorni_sadrzaj>DUBROVAČKE VILE d.o.o. Voćarska cesta 14, 10000 Zagreb</izvorni_sadrzaj>
    <derivirana_varijabla naziv="DomainObject.Predmet.ProtustrankaWithAdress_1">DUBROVAČKE VILE d.o.o. Voćarska cesta 14, 10000 Zagreb</derivirana_varijabla>
  </DomainObject.Predmet.ProtustrankaWithAdress>
  <DomainObject.Predmet.ProtustrankaWithAdressOIB>
    <izvorni_sadrzaj>DUBROVAČKE VILE d.o.o., OIB 08480714145, Voćarska cesta 14, 10000 Zagreb</izvorni_sadrzaj>
    <derivirana_varijabla naziv="DomainObject.Predmet.ProtustrankaWithAdressOIB_1">DUBROVAČKE VILE d.o.o., OIB 08480714145, Voćarska cesta 14, 10000 Zagreb</derivirana_varijabla>
  </DomainObject.Predmet.ProtustrankaWithAdressOIB>
  <DomainObject.Predmet.ProtustrankaNazivFormated>
    <izvorni_sadrzaj>DUBROVAČKE VILE d.o.o.</izvorni_sadrzaj>
    <derivirana_varijabla naziv="DomainObject.Predmet.ProtustrankaNazivFormated_1">DUBROVAČKE VILE d.o.o.</derivirana_varijabla>
  </DomainObject.Predmet.ProtustrankaNazivFormated>
  <DomainObject.Predmet.ProtustrankaNazivFormatedOIB>
    <izvorni_sadrzaj>DUBROVAČKE VILE d.o.o., OIB 08480714145</izvorni_sadrzaj>
    <derivirana_varijabla naziv="DomainObject.Predmet.ProtustrankaNazivFormatedOIB_1">DUBROVAČKE VILE d.o.o., OIB 08480714145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DUBROVAČKE VILE d.o.o. zastupanog po punomoćniku ODVJETNIČKO DRUŠTVO HANŽEKOVIĆ &amp; PARTNERI d.o.o.; ELISABETH RECH</item>
    </izvorni_sadrzaj>
    <derivirana_varijabla naziv="DomainObject.Predmet.ProtuStrankaListFormated_1">
      <item>DUBROVAČKE VILE d.o.o. zastupanog po punomoćniku ODVJETNIČKO DRUŠTVO HANŽEKOVIĆ &amp; PARTNERI d.o.o.; ELISABETH RECH</item>
    </derivirana_varijabla>
  </DomainObject.Predmet.ProtuStrankaListFormated>
  <DomainObject.Predmet.ProtuStrankaListFormatedOIB>
    <izvorni_sadrzaj>
      <item>DUBROVAČKE VILE d.o.o., OIB 08480714145 zastupanog po punomoćniku ODVJETNIČKO DRUŠTVO HANŽEKOVIĆ &amp; PARTNERI d.o.o.; ELISABETH RECH</item>
    </izvorni_sadrzaj>
    <derivirana_varijabla naziv="DomainObject.Predmet.ProtuStrankaListFormatedOIB_1">
      <item>DUBROVAČKE VILE d.o.o., OIB 08480714145 zastupanog po punomoćniku ODVJETNIČKO DRUŠTVO HANŽEKOVIĆ &amp; PARTNERI d.o.o.; ELISABETH RECH</item>
    </derivirana_varijabla>
  </DomainObject.Predmet.ProtuStrankaListFormatedOIB>
  <DomainObject.Predmet.ProtuStrankaListFormatedWithAdress>
    <izvorni_sadrzaj>
      <item>DUBROVAČKE VILE d.o.o., Voćarska cesta 14, 10000 Zagreb zastupanog po punomoćniku ODVJETNIČKO DRUŠTVO HANŽEKOVIĆ &amp; PARTNERI d.o.o.; ELISABETH RECH</item>
    </izvorni_sadrzaj>
    <derivirana_varijabla naziv="DomainObject.Predmet.ProtuStrankaListFormatedWithAdress_1">
      <item>DUBROVAČKE VILE d.o.o., Voćarska cesta 14, 10000 Zagreb zastupanog po punomoćniku ODVJETNIČKO DRUŠTVO HANŽEKOVIĆ &amp; PARTNERI d.o.o.; ELISABETH RECH</item>
    </derivirana_varijabla>
  </DomainObject.Predmet.ProtuStrankaListFormatedWithAdress>
  <DomainObject.Predmet.ProtuStrankaListFormatedWithAdressOIB>
    <izvorni_sadrzaj>
      <item>DUBROVAČKE VILE d.o.o., OIB 08480714145, Voćarska cesta 14, 10000 Zagreb zastupanog po punomoćniku ODVJETNIČKO DRUŠTVO HANŽEKOVIĆ &amp; PARTNERI d.o.o.; ELISABETH RECH</item>
    </izvorni_sadrzaj>
    <derivirana_varijabla naziv="DomainObject.Predmet.ProtuStrankaListFormatedWithAdressOIB_1">
      <item>DUBROVAČKE VILE d.o.o., OIB 08480714145, Voćarska cesta 14, 10000 Zagreb zastupanog po punomoćniku ODVJETNIČKO DRUŠTVO HANŽEKOVIĆ &amp; PARTNERI d.o.o.; ELISABETH RECH</item>
    </derivirana_varijabla>
  </DomainObject.Predmet.ProtuStrankaListFormatedWithAdressOIB>
  <DomainObject.Predmet.ProtuStrankaListNazivFormated>
    <izvorni_sadrzaj>
      <item>DUBROVAČKE VILE d.o.o.</item>
    </izvorni_sadrzaj>
    <derivirana_varijabla naziv="DomainObject.Predmet.ProtuStrankaListNazivFormated_1">
      <item>DUBROVAČKE VILE d.o.o.</item>
    </derivirana_varijabla>
  </DomainObject.Predmet.ProtuStrankaListNazivFormated>
  <DomainObject.Predmet.ProtuStrankaListNazivFormatedOIB>
    <izvorni_sadrzaj>
      <item>DUBROVAČKE VILE d.o.o., OIB 08480714145</item>
    </izvorni_sadrzaj>
    <derivirana_varijabla naziv="DomainObject.Predmet.ProtuStrankaListNazivFormatedOIB_1">
      <item>DUBROVAČKE VILE d.o.o., OIB 08480714145</item>
    </derivirana_varijabla>
  </DomainObject.Predmet.ProtuStrankaListNazivFormatedOIB>
  <DomainObject.Predmet.OstaliListFormated>
    <izvorni_sadrzaj>
      <item>ODVJETNIČKO DRUŠTVO HANŽEKOVIĆ &amp; PARTNERI d.o.o. punomoćnik sudionika u postupku DUBROVAČKE VILE d.o.o.</item>
      <item>ELISABETH RECH punomoćnik sudionika u postupku DUBROVAČKE VILE d.o.o.</item>
    </izvorni_sadrzaj>
    <derivirana_varijabla naziv="DomainObject.Predmet.OstaliListFormated_1">
      <item>ODVJETNIČKO DRUŠTVO HANŽEKOVIĆ &amp; PARTNERI d.o.o. punomoćnik sudionika u postupku DUBROVAČKE VILE d.o.o.</item>
      <item>ELISABETH RECH punomoćnik sudionika u postupku DUBROVAČKE VILE d.o.o.</item>
    </derivirana_varijabla>
  </DomainObject.Predmet.OstaliListFormated>
  <DomainObject.Predmet.OstaliListFormatedOIB>
    <izvorni_sadrzaj>
      <item>ODVJETNIČKO DRUŠTVO HANŽEKOVIĆ &amp; PARTNERI d.o.o. punomoćnik sudionika u postupku DUBROVAČKE VILE d.o.o.</item>
      <item>ELISABETH RECH, OIB 29687669271 punomoćnik sudionika u postupku DUBROVAČKE VILE d.o.o.</item>
    </izvorni_sadrzaj>
    <derivirana_varijabla naziv="DomainObject.Predmet.OstaliListFormatedOIB_1">
      <item>ODVJETNIČKO DRUŠTVO HANŽEKOVIĆ &amp; PARTNERI d.o.o. punomoćnik sudionika u postupku DUBROVAČKE VILE d.o.o.</item>
      <item>ELISABETH RECH, OIB 29687669271 punomoćnik sudionika u postupku DUBROVAČKE VILE d.o.o.</item>
    </derivirana_varijabla>
  </DomainObject.Predmet.OstaliListFormatedOIB>
  <DomainObject.Predmet.OstaliListFormatedWithAdress>
    <izvorni_sadrzaj>
      <item>ODVJETNIČKO DRUŠTVO HANŽEKOVIĆ &amp; PARTNERI d.o.o., Radnička cesta 22, 10000 Zagreb punomoćnik sudionika u postupku DUBROVAČKE VILE d.o.o.</item>
      <item>ELISABETH RECH, Karntner Ring 4/5, 1010 Wien Beč punomoćnik sudionika u postupku DUBROVAČKE VILE d.o.o.</item>
    </izvorni_sadrzaj>
    <derivirana_varijabla naziv="DomainObject.Predmet.OstaliListFormatedWithAdress_1">
      <item>ODVJETNIČKO DRUŠTVO HANŽEKOVIĆ &amp; PARTNERI d.o.o., Radnička cesta 22, 10000 Zagreb punomoćnik sudionika u postupku DUBROVAČKE VILE d.o.o.</item>
      <item>ELISABETH RECH, Karntner Ring 4/5, 1010 Wien Beč punomoćnik sudionika u postupku DUBROVAČKE VILE d.o.o.</item>
    </derivirana_varijabla>
  </DomainObject.Predmet.OstaliListFormatedWithAdress>
  <DomainObject.Predmet.OstaliListFormatedWithAdressOIB>
    <izvorni_sadrzaj>
      <item>ODVJETNIČKO DRUŠTVO HANŽEKOVIĆ &amp; PARTNERI d.o.o., Radnička cesta 22, 10000 Zagreb punomoćnik sudionika u postupku DUBROVAČKE VILE d.o.o.</item>
      <item>ELISABETH RECH, OIB 29687669271, Karntner Ring 4/5, 1010 Wien Beč punomoćnik sudionika u postupku DUBROVAČKE VILE d.o.o.</item>
    </izvorni_sadrzaj>
    <derivirana_varijabla naziv="DomainObject.Predmet.OstaliListFormatedWithAdressOIB_1">
      <item>ODVJETNIČKO DRUŠTVO HANŽEKOVIĆ &amp; PARTNERI d.o.o., Radnička cesta 22, 10000 Zagreb punomoćnik sudionika u postupku DUBROVAČKE VILE d.o.o.</item>
      <item>ELISABETH RECH, OIB 29687669271, Karntner Ring 4/5, 1010 Wien Beč punomoćnik sudionika u postupku DUBROVAČKE VILE d.o.o.</item>
    </derivirana_varijabla>
  </DomainObject.Predmet.OstaliListFormatedWithAdressOIB>
  <DomainObject.Predmet.OstaliListNazivFormated>
    <izvorni_sadrzaj>
      <item>ODVJETNIČKO DRUŠTVO HANŽEKOVIĆ &amp; PARTNERI d.o.o.</item>
      <item>ELISABETH RECH</item>
    </izvorni_sadrzaj>
    <derivirana_varijabla naziv="DomainObject.Predmet.OstaliListNazivFormated_1">
      <item>ODVJETNIČKO DRUŠTVO HANŽEKOVIĆ &amp; PARTNERI d.o.o.</item>
      <item>ELISABETH RECH</item>
    </derivirana_varijabla>
  </DomainObject.Predmet.OstaliListNazivFormated>
  <DomainObject.Predmet.OstaliListNazivFormatedOIB>
    <izvorni_sadrzaj>
      <item>ODVJETNIČKO DRUŠTVO HANŽEKOVIĆ &amp; PARTNERI d.o.o.</item>
      <item>ELISABETH RECH, OIB 29687669271</item>
    </izvorni_sadrzaj>
    <derivirana_varijabla naziv="DomainObject.Predmet.OstaliListNazivFormatedOIB_1">
      <item>ODVJETNIČKO DRUŠTVO HANŽEKOVIĆ &amp; PARTNERI d.o.o.</item>
      <item>ELISABETH RECH, OIB 29687669271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DUBROVAČKE VILE d.o.o.</izvorni_sadrzaj>
    <derivirana_varijabla naziv="DomainObject.Predmet.ProtustrankaIDrugi_1">DUBROVAČKE VILE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DUBROVAČKE VILE d.o.o., OIB 08480714145, Voćarska cesta 14, 10000 Zagreb</izvorni_sadrzaj>
    <derivirana_varijabla naziv="DomainObject.Predmet.ProtustrankaIDrugiAdressOIB_1">DUBROVAČKE VILE d.o.o., OIB 08480714145,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DUBROVAČKE VILE d.o.o.</item>
      <item>ODVJETNIČKO DRUŠTVO HANŽEKOVIĆ &amp; PARTNERI d.o.o.</item>
      <item>ELISABETH RECH</item>
    </izvorni_sadrzaj>
    <derivirana_varijabla naziv="DomainObject.Predmet.SudioniciListNaziv_1">
      <item>FINA Regionalni centar Zagreb</item>
      <item>DUBROVAČKE VILE d.o.o.</item>
      <item>ODVJETNIČKO DRUŠTVO HANŽEKOVIĆ &amp; PARTNERI d.o.o.</item>
      <item>ELISABETH RECH</item>
    </derivirana_varijabla>
  </DomainObject.Predmet.SudioniciListNaziv>
  <DomainObject.Predmet.SudioniciListAdressOIB>
    <izvorni_sadrzaj>
      <item>FINA Regionalni centar Zagreb, OIB 85821130368, Trg svibanjskih žrtava 1995. 1,10000 Zagreb</item>
      <item>DUBROVAČKE VILE d.o.o., OIB 08480714145, Voćarska cesta 14,10000 Zagreb</item>
      <item>ODVJETNIČKO DRUŠTVO HANŽEKOVIĆ &amp; PARTNERI d.o.o., Radnička cesta 22,10000 Zagreb</item>
      <item>ELISABETH RECH, OIB 29687669271, Karntner Ring 4/5,1010 Wien Beč</item>
    </izvorni_sadrzaj>
    <derivirana_varijabla naziv="DomainObject.Predmet.SudioniciListAdressOIB_1">
      <item>FINA Regionalni centar Zagreb, OIB 85821130368, Trg svibanjskih žrtava 1995. 1,10000 Zagreb</item>
      <item>DUBROVAČKE VILE d.o.o., OIB 08480714145, Voćarska cesta 14,10000 Zagreb</item>
      <item>ODVJETNIČKO DRUŠTVO HANŽEKOVIĆ &amp; PARTNERI d.o.o., Radnička cesta 22,10000 Zagreb</item>
      <item>ELISABETH RECH, OIB 29687669271, Karntner Ring 4/5,1010 Wien 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08480714145</item>
      <item>, OIB null</item>
      <item>, OIB 29687669271</item>
    </izvorni_sadrzaj>
    <derivirana_varijabla naziv="DomainObject.Predmet.SudioniciListNazivOIB_1">
      <item>, OIB 85821130368</item>
      <item>, OIB 08480714145</item>
      <item>, OIB null</item>
      <item>, OIB 29687669271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2435</properties:Characters>
  <properties:Lines>70</properties:Lines>
  <properties:Paragraphs>32</properties:Paragraphs>
  <properties:TotalTime>416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2017-02-02T12:15:00Z</dcterms:created>
  <dc:creator>Korisnik</dc:creator>
  <cp:lastModifiedBy>Valentina Gabud</cp:lastModifiedBy>
  <cp:lastPrinted>2019-03-13T10:01:00Z</cp:lastPrinted>
  <dcterms:modified xmlns:xsi="http://www.w3.org/2001/XMLSchema-instance" xsi:type="dcterms:W3CDTF">2019-03-13T10:01:00Z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(24.rješenje-nagrada st.up..docx)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