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565f" w14:paraId="949565f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A84662" w:rsidP="00E34EFC" w:rsidR="00A84662">
      <w:pPr>
        <w:jc w:val="both"/>
      </w:pPr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3A3874">
        <w:t>Petri Brkljačić,</w:t>
      </w:r>
      <w:r>
        <w:t xml:space="preserve"> kao sucu pojedincu, </w:t>
      </w:r>
      <w:r w:rsidR="00CD0C74">
        <w:t>u postupku stečaja</w:t>
      </w:r>
      <w:r w:rsidR="009D3CD2">
        <w:t xml:space="preserve"> potrošača </w:t>
      </w:r>
      <w:r w:rsidR="003A3874">
        <w:t>Dejana Šk</w:t>
      </w:r>
      <w:r w:rsidR="00A526F6">
        <w:t>r</w:t>
      </w:r>
      <w:r w:rsidR="003A3874">
        <w:t>bića</w:t>
      </w:r>
      <w:r w:rsidR="00354ABE">
        <w:t xml:space="preserve">, iz Zagreba, </w:t>
      </w:r>
      <w:r w:rsidR="00A526F6">
        <w:t>Kuševačka 11B</w:t>
      </w:r>
      <w:r w:rsidR="00354ABE">
        <w:t xml:space="preserve">, OIB: </w:t>
      </w:r>
      <w:r w:rsidR="00A526F6">
        <w:t>15441235992</w:t>
      </w:r>
      <w:r w:rsidR="009D3CD2">
        <w:t xml:space="preserve">, </w:t>
      </w:r>
      <w:r w:rsidR="00CD0C74">
        <w:t xml:space="preserve">odlučujući o prijedlogu potrošača od 6. studenog 2018. i 9. listopada 2018., </w:t>
      </w:r>
      <w:r w:rsidR="003A3874">
        <w:t>dana</w:t>
      </w:r>
      <w:r w:rsidR="004F0C31">
        <w:t xml:space="preserve"> </w:t>
      </w:r>
      <w:r w:rsidR="00CD0C74">
        <w:t>19. studenoga</w:t>
      </w:r>
      <w:r w:rsidR="003A3874">
        <w:t xml:space="preserve"> 2018</w:t>
      </w:r>
      <w:r w:rsidR="00C25DA4">
        <w:t>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753F11" w:rsidR="00017A07">
      <w:pPr>
        <w:jc w:val="both"/>
      </w:pPr>
      <w:r>
        <w:tab/>
      </w:r>
      <w:r w:rsidR="00017A07">
        <w:t xml:space="preserve"> </w:t>
      </w:r>
      <w:r w:rsidR="00D733FD">
        <w:t xml:space="preserve">I. </w:t>
      </w:r>
      <w:r w:rsidR="00753F11" w:rsidRPr="00753F11">
        <w:t>Određuje se visina sredstava za primjerene životne potrebe/primjereni životni standard potrošača prema iznosu koji je izuzet od ovrhe u slučaju kada se ovrha provodi na plaći ovršenika (2/3 mjesečnih primanja, ali ne viš</w:t>
      </w:r>
      <w:r w:rsidR="00753F11">
        <w:t xml:space="preserve">e od  3.973,30 kuna za 2018.). </w:t>
      </w:r>
    </w:p>
    <w:p w:rsidRDefault="00D733FD" w:rsidP="00CD0C74" w:rsidR="00D733FD">
      <w:pPr>
        <w:jc w:val="both"/>
      </w:pPr>
    </w:p>
    <w:p w:rsidRDefault="00D733FD" w:rsidP="00D733FD" w:rsidR="00D733FD">
      <w:pPr>
        <w:ind w:firstLine="708"/>
        <w:jc w:val="both"/>
      </w:pPr>
      <w:r>
        <w:t>II. Usvaja se kao osnovan prijedlog potrošača Dejana Škrbića, OIB:</w:t>
      </w:r>
      <w:r w:rsidRPr="00D733FD">
        <w:t xml:space="preserve"> 15441235992,</w:t>
      </w:r>
      <w:r>
        <w:t xml:space="preserve"> da se do okončanja razdoblja provjere ponašanja ne prodaje nekretnina u Zagrebu, Kuševačka 11B, koja mu je potrebna za stanovanje.</w:t>
      </w:r>
    </w:p>
    <w:p w:rsidRDefault="00620161" w:rsidP="00E75BAD" w:rsidR="00620161">
      <w:pPr>
        <w:ind w:firstLine="708"/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753F11">
      <w:pPr>
        <w:jc w:val="both"/>
      </w:pPr>
      <w:r>
        <w:tab/>
      </w:r>
      <w:r w:rsidR="00CD0C74">
        <w:t xml:space="preserve">Rješenjem ovog suda od 24. srpnja 2018. </w:t>
      </w:r>
      <w:r w:rsidR="00753F11">
        <w:t xml:space="preserve">posl br. Sp-72/17 </w:t>
      </w:r>
      <w:r w:rsidR="00CD0C74">
        <w:t>otvoren je postupak stečaja potrošača nad p</w:t>
      </w:r>
      <w:r>
        <w:t>otrošač</w:t>
      </w:r>
      <w:r w:rsidR="00CD0C74">
        <w:t>em</w:t>
      </w:r>
      <w:r w:rsidR="009D23CE">
        <w:t xml:space="preserve"> </w:t>
      </w:r>
      <w:r w:rsidR="000E4BFE">
        <w:t>Dejan</w:t>
      </w:r>
      <w:r w:rsidR="00CD0C74">
        <w:t>om</w:t>
      </w:r>
      <w:r w:rsidR="000E4BFE">
        <w:t xml:space="preserve"> Škr</w:t>
      </w:r>
      <w:r w:rsidR="003A3874">
        <w:t>bić</w:t>
      </w:r>
      <w:r w:rsidR="002125DF">
        <w:t xml:space="preserve">em dana 24. srpnja 2018. u 15,00 sati. </w:t>
      </w:r>
      <w:r w:rsidR="00753F11">
        <w:t xml:space="preserve">Rješenje je postalo pravomoćno dana </w:t>
      </w:r>
      <w:r w:rsidR="004F5516">
        <w:t xml:space="preserve">17. kolovoza 2018.g.. </w:t>
      </w:r>
    </w:p>
    <w:p w:rsidRDefault="00753F11" w:rsidP="009D23CE" w:rsidR="00753F11">
      <w:pPr>
        <w:jc w:val="both"/>
      </w:pPr>
    </w:p>
    <w:p w:rsidRDefault="006A68F2" w:rsidP="00CD0C74" w:rsidR="00CD0C74">
      <w:pPr>
        <w:ind w:firstLine="708"/>
        <w:jc w:val="both"/>
      </w:pPr>
      <w:r>
        <w:t xml:space="preserve">Podneskom od 9. listopada 2018. </w:t>
      </w:r>
      <w:r w:rsidR="00040EE4">
        <w:t>potrošač predlaže da mu se odobre sredstva iz stečajne mase za minimalne životne troškove</w:t>
      </w:r>
      <w:r w:rsidR="004F5516">
        <w:t>,</w:t>
      </w:r>
      <w:r w:rsidR="00040EE4">
        <w:t xml:space="preserve"> </w:t>
      </w:r>
      <w:r w:rsidR="00EE3434">
        <w:t>jer mu primanja nisu dostatna za mjesečne životne troškove. Ističe da su mu mjesečni troškovi za režije otprilike oko 1.500,00 kn, a da troškovi za hranu njegove četveročlane obitelji iznose oko 2.000,00 kn, u što nisu ubrojeni troškovi odjeće, obuće, školskih izleta i slično. U prilogu dostavlja preslike uplatnica za režije</w:t>
      </w:r>
      <w:r w:rsidR="002568A7">
        <w:t xml:space="preserve"> za razdoblje lipanj - srpanj 2018.</w:t>
      </w:r>
      <w:r w:rsidR="00665D03">
        <w:t xml:space="preserve"> iz kojih proizlazi da su mjesečni troškovi za Vodoopskrbu i odvodnju, GPZ-Opskrba d.o.o. (plin) i HEP, ukupno oko 837,00 kn mjesečno. </w:t>
      </w:r>
    </w:p>
    <w:p w:rsidRDefault="00753F11" w:rsidP="00CD0C74" w:rsidR="00753F11">
      <w:pPr>
        <w:ind w:firstLine="708"/>
        <w:jc w:val="both"/>
      </w:pPr>
    </w:p>
    <w:p w:rsidRDefault="00753F11" w:rsidP="00CD0C74" w:rsidR="00753F11">
      <w:pPr>
        <w:ind w:firstLine="708"/>
        <w:jc w:val="both"/>
      </w:pPr>
      <w:r w:rsidRPr="00753F11">
        <w:t xml:space="preserve">Prema članku 63. Zakona o stečaju potrošača ("Narodne novine", broj 100/15. - dalje: ZSP)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</w:t>
      </w:r>
      <w:r w:rsidRPr="00753F11">
        <w:lastRenderedPageBreak/>
        <w:t>mjesečni iznos sredstva kojima raspolaže potrošač</w:t>
      </w:r>
      <w:r w:rsidR="004F5516">
        <w:t>,</w:t>
      </w:r>
      <w:r w:rsidRPr="00753F11">
        <w:t xml:space="preserve"> a koja ne ulaze u stečajnu masu i sukladno tome odobriti isplatu iz stečajne mase, vodeći pri tome računa o troškovima postupka.</w:t>
      </w:r>
    </w:p>
    <w:p w:rsidRDefault="00311E20" w:rsidP="00CD0C74" w:rsidR="00311E20">
      <w:pPr>
        <w:ind w:firstLine="708"/>
        <w:jc w:val="both"/>
      </w:pPr>
    </w:p>
    <w:p w:rsidRDefault="00311E20" w:rsidP="00CD0C74" w:rsidR="00311E20">
      <w:pPr>
        <w:ind w:firstLine="708"/>
        <w:jc w:val="both"/>
      </w:pPr>
      <w:r>
        <w:t xml:space="preserve">Uvidom u spis utvrđeno je da potrošač </w:t>
      </w:r>
      <w:r w:rsidR="006A4BBB">
        <w:t>stanuje u stanu ukupne površine 58m,82 m2 sa suprugom i dvoje maloljetne djece te da je od 1. studenog 2018. zaposlen (rad na određeno vrijeme tri mjeseca) te da mu mjesečni dohodak iznosi 4.500,00 kn.</w:t>
      </w:r>
      <w:r w:rsidR="003E645E">
        <w:t xml:space="preserve"> </w:t>
      </w:r>
    </w:p>
    <w:p w:rsidRDefault="00753F11" w:rsidP="00753F11" w:rsidR="00753F11">
      <w:pPr>
        <w:jc w:val="both"/>
      </w:pPr>
      <w:r>
        <w:tab/>
      </w:r>
    </w:p>
    <w:p w:rsidRDefault="00753F11" w:rsidP="00753F11" w:rsidR="00753F11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8563EC">
        <w:rPr>
          <w:color w:val="000000"/>
        </w:rPr>
        <w:t>Državni zavod za statistiku, svojom Objavom (</w:t>
      </w:r>
      <w:r>
        <w:rPr>
          <w:color w:val="000000"/>
        </w:rPr>
        <w:t>"</w:t>
      </w:r>
      <w:r w:rsidRPr="008563EC">
        <w:rPr>
          <w:color w:val="000000"/>
        </w:rPr>
        <w:t>Nar</w:t>
      </w:r>
      <w:r>
        <w:rPr>
          <w:color w:val="000000"/>
        </w:rPr>
        <w:t>odne novine", broj 110/17.), na temelju članka</w:t>
      </w:r>
      <w:r w:rsidRPr="008563EC">
        <w:rPr>
          <w:color w:val="000000"/>
        </w:rPr>
        <w:t xml:space="preserve"> 173. Ovršnog zakona, svake godine objavljuje prosječnu mjesečnu isplaćenu neto-plaću po zaposlenom u pravnim osobama R</w:t>
      </w:r>
      <w:r>
        <w:rPr>
          <w:color w:val="000000"/>
        </w:rPr>
        <w:t>epublike Hrvatske</w:t>
      </w:r>
      <w:r w:rsidRPr="008563EC">
        <w:rPr>
          <w:color w:val="000000"/>
        </w:rPr>
        <w:t xml:space="preserve"> za razdoblje siječanj - kolovoz prethodne godine, koja se u kontekstu ovrhe na plaći primjenjuje u</w:t>
      </w:r>
      <w:r>
        <w:rPr>
          <w:color w:val="000000"/>
        </w:rPr>
        <w:t xml:space="preserve"> slijedećoj kalendarskoj godini</w:t>
      </w:r>
      <w:r w:rsidRPr="008563EC">
        <w:rPr>
          <w:color w:val="000000"/>
        </w:rPr>
        <w:t xml:space="preserve"> i koja za 2018. </w:t>
      </w:r>
      <w:r>
        <w:rPr>
          <w:color w:val="000000"/>
        </w:rPr>
        <w:t xml:space="preserve">iznosi 5.960,00 kuna, slijedom čega je riješeno kao u izreci ovog rješenja pod točkom I. </w:t>
      </w:r>
    </w:p>
    <w:p w:rsidRDefault="003E645E" w:rsidP="00753F11" w:rsidR="003E645E">
      <w:pPr>
        <w:pStyle w:val="StandardWeb"/>
        <w:shd w:fill="FFFFFF" w:color="auto" w:val="clear"/>
        <w:spacing w:afterAutospacing="false" w:after="0" w:beforeAutospacing="false" w:before="0"/>
        <w:jc w:val="both"/>
      </w:pPr>
    </w:p>
    <w:p w:rsidRDefault="00753F11" w:rsidP="00CD0C74" w:rsidR="003E645E">
      <w:pPr>
        <w:ind w:firstLine="708"/>
        <w:jc w:val="both"/>
      </w:pPr>
      <w:r>
        <w:t>Nadalje p</w:t>
      </w:r>
      <w:r w:rsidR="003E645E">
        <w:t>rijedlogom od 6. studenog 2018. potrošač predlaže da mu se odobri ostanak u nekretnini - stanu u Zagrebu, Kuševačka 11B te da se ista ne prodaje do okončanja postupka provjere ponašanja</w:t>
      </w:r>
      <w:r w:rsidR="004F5516">
        <w:t>,</w:t>
      </w:r>
      <w:r w:rsidR="00145E72">
        <w:t xml:space="preserve"> obzirom da mu je ista potrebna za stanovanje njega i njegove obitelji - supruge i dvoje maloljetne djece. Dakle, poziva se na odredbu čl. 64 st.1 </w:t>
      </w:r>
      <w:r w:rsidR="004F5516">
        <w:t>ZSP.</w:t>
      </w:r>
    </w:p>
    <w:p w:rsidRDefault="00145E72" w:rsidP="00CD0C74" w:rsidR="00145E72">
      <w:pPr>
        <w:ind w:firstLine="708"/>
        <w:jc w:val="both"/>
      </w:pPr>
    </w:p>
    <w:p w:rsidRDefault="00145E72" w:rsidP="00CD0C74" w:rsidR="00145E72">
      <w:pPr>
        <w:ind w:firstLine="708"/>
        <w:jc w:val="both"/>
      </w:pPr>
      <w:r>
        <w:t>Prijedlog je dostavljen na očitovanje razlučnim vjerovnicima - Zagrebačka banka d.d. i B2 KAPITAL d.o.o.</w:t>
      </w:r>
      <w:r w:rsidR="004F5516">
        <w:t>,</w:t>
      </w:r>
      <w:r>
        <w:t xml:space="preserve"> koji se prijedlogu potrošača protive.</w:t>
      </w:r>
    </w:p>
    <w:p w:rsidRDefault="00753F11" w:rsidP="00CD0C74" w:rsidR="00753F11">
      <w:pPr>
        <w:ind w:firstLine="708"/>
        <w:jc w:val="both"/>
      </w:pPr>
    </w:p>
    <w:p w:rsidRDefault="00145E72" w:rsidP="008F3E8C" w:rsidR="004F5516">
      <w:pPr>
        <w:ind w:firstLine="708"/>
        <w:jc w:val="both"/>
      </w:pPr>
      <w:r>
        <w:t>Obzirom da iz dokumentacije u spisu proizlazi da potrošač nema u vlasništvu drugu nekretninu niti spisu prileže dokazi da bi isti imao na raspolaganju ili mogao osigurati drugi smještaj za svoju četveročlanu obitelj, osim stana u Zagrebu, Kuševačka 11B</w:t>
      </w:r>
      <w:r w:rsidR="004F5516">
        <w:t>,</w:t>
      </w:r>
      <w:r>
        <w:t xml:space="preserve"> u kojem i prebiva, a koji stan, obzirom na površinu, po ocijeni ovog suda predstavlja nekretninu razmjernu osnovnim stambenim potrebama potrošača i njegove četveročlane obitelji, to sud prijedlog potrošača iznesen u smislu odredbe čl. 64 st. 1 Zakona o stečaju potrošača, cijeni osnovanim, slijedom čega je riješeno kao u izreci ovog rješenja. </w:t>
      </w:r>
    </w:p>
    <w:p w:rsidRDefault="004F5516" w:rsidP="008F3E8C" w:rsidR="004F5516">
      <w:pPr>
        <w:ind w:firstLine="708"/>
        <w:jc w:val="both"/>
      </w:pPr>
    </w:p>
    <w:p w:rsidRDefault="00145E72" w:rsidP="004F5516" w:rsidR="00145E72">
      <w:pPr>
        <w:ind w:firstLine="708"/>
        <w:jc w:val="both"/>
      </w:pPr>
      <w:r>
        <w:t>Naime, obzirom na prihode potrošača sud smatra nesvrsishodnim prodavati jedinu imovinu potrošača prije razdoblja provjere ponašanja</w:t>
      </w:r>
      <w:r w:rsidR="004F5516">
        <w:t>,</w:t>
      </w:r>
      <w:r>
        <w:t xml:space="preserve"> obzirom da bi svakom ranijom prodajom potrošač zbog povećanja troškova života u vidu plaćanja najamnine bio izvrgnut daljnjim povećanim troškovima, a da se obzirom na njegovo financijsko stanje dovodi u pitanje uopće i mogućnost podmirenja bilo</w:t>
      </w:r>
      <w:r w:rsidR="004F5516">
        <w:t xml:space="preserve"> </w:t>
      </w:r>
      <w:r>
        <w:t>kakvih</w:t>
      </w:r>
      <w:r w:rsidR="004F5516">
        <w:t>,</w:t>
      </w:r>
      <w:r>
        <w:t xml:space="preserve"> a posebno dodatnih </w:t>
      </w:r>
      <w:r w:rsidR="004F5516">
        <w:t>obveza</w:t>
      </w:r>
      <w:r>
        <w:t>.</w:t>
      </w:r>
      <w:r w:rsidR="00D733FD">
        <w:t xml:space="preserve"> </w:t>
      </w:r>
    </w:p>
    <w:p w:rsidRDefault="000072A1" w:rsidP="009566A2" w:rsidR="000072A1">
      <w:pPr>
        <w:jc w:val="both"/>
      </w:pPr>
    </w:p>
    <w:p w:rsidRDefault="00FD6492" w:rsidP="000072A1" w:rsidR="00AB7C63">
      <w:pPr>
        <w:jc w:val="center"/>
      </w:pPr>
      <w:r>
        <w:t xml:space="preserve">U </w:t>
      </w:r>
      <w:r w:rsidR="008604A3">
        <w:t xml:space="preserve">Zagrebu, </w:t>
      </w:r>
      <w:r w:rsidR="008F3E8C">
        <w:t xml:space="preserve">19. studenoga </w:t>
      </w:r>
      <w:r w:rsidR="000A03B1">
        <w:t>2018</w:t>
      </w:r>
      <w:r w:rsidR="008604A3">
        <w:t xml:space="preserve">. </w:t>
      </w: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D93F89" w:rsidP="009566A2" w:rsidR="009566A2">
      <w:pPr>
        <w:jc w:val="right"/>
      </w:pPr>
      <w:r>
        <w:t>Petra Brkljačić</w:t>
      </w:r>
    </w:p>
    <w:p w:rsidRDefault="00AB7C63" w:rsidP="009566A2" w:rsidR="00AB7C63">
      <w:pPr>
        <w:jc w:val="right"/>
      </w:pPr>
    </w:p>
    <w:p w:rsidRDefault="008F3E8C" w:rsidP="00AB7C63" w:rsidR="008F3E8C">
      <w:pPr>
        <w:jc w:val="both"/>
      </w:pPr>
    </w:p>
    <w:p w:rsidRDefault="008F3E8C" w:rsidP="00AB7C63" w:rsidR="008F3E8C">
      <w:pPr>
        <w:jc w:val="both"/>
      </w:pPr>
    </w:p>
    <w:p w:rsidRDefault="008F3E8C" w:rsidP="00AB7C63" w:rsidR="008F3E8C">
      <w:pPr>
        <w:jc w:val="both"/>
      </w:pPr>
    </w:p>
    <w:p w:rsidRDefault="00AB7C63" w:rsidP="00AB7C63" w:rsidR="00AB7C63">
      <w:pPr>
        <w:jc w:val="both"/>
      </w:pPr>
    </w:p>
    <w:p w:rsidRDefault="00753F11" w:rsidP="00753F11" w:rsidR="00753F11">
      <w:pPr>
        <w:jc w:val="both"/>
      </w:pPr>
      <w:r>
        <w:t>UPUTA O PRAVNOM LIJEKU:</w:t>
      </w:r>
    </w:p>
    <w:p w:rsidRDefault="00753F11" w:rsidP="00753F11" w:rsidR="00753F11">
      <w:pPr>
        <w:jc w:val="both"/>
      </w:pPr>
      <w:r>
        <w:t>Protiv točke I izreke ovog rješenja dopuštena je žalba županijskom sudu u roku od 15 dana.</w:t>
      </w:r>
    </w:p>
    <w:p w:rsidRDefault="009D083C" w:rsidP="00AB7C63" w:rsidR="009D083C">
      <w:pPr>
        <w:jc w:val="both"/>
      </w:pPr>
      <w:r>
        <w:t xml:space="preserve">Protiv </w:t>
      </w:r>
      <w:r w:rsidR="00753F11">
        <w:t xml:space="preserve">točke II </w:t>
      </w:r>
      <w:r w:rsidR="008F3E8C">
        <w:t>ovog rješenja, vjerovnici i potrošač mogu podnijeti žalbu u roku od 3 dana od dana obavljene dostave</w:t>
      </w:r>
      <w:r>
        <w:t xml:space="preserve"> </w:t>
      </w:r>
    </w:p>
    <w:p w:rsidRDefault="009D083C" w:rsidP="00AB7C63" w:rsidR="009D083C">
      <w:pPr>
        <w:jc w:val="both"/>
      </w:pPr>
      <w:r>
        <w:t>Žalba ne odgađa provedbu rješenja (čl. 27. st. 2. ZSP-a).</w:t>
      </w:r>
    </w:p>
    <w:p w:rsidRDefault="0070592B" w:rsidP="00AB7C63" w:rsidR="0070592B">
      <w:pPr>
        <w:jc w:val="both"/>
      </w:pPr>
    </w:p>
    <w:p w:rsidRDefault="004F5516" w:rsidP="009566A2" w:rsidR="004F5516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6E1EF7" w:rsidP="00590FB7" w:rsidR="00C10834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10834" w:rsidP="004F5516" w:rsidR="006E1EF7" w:rsidRPr="00590FB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E42AC2" w:rsidR="006E1EF7" w:rsidRPr="00590FB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8F3" w:rsidR="00A868F3">
      <w:r>
        <w:separator/>
      </w:r>
    </w:p>
  </w:endnote>
  <w:endnote w:id="0" w:type="continuationSeparator">
    <w:p w:rsidRDefault="00A868F3" w:rsidR="00A8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8F3" w:rsidR="00A868F3">
      <w:r>
        <w:separator/>
      </w:r>
    </w:p>
  </w:footnote>
  <w:footnote w:id="0" w:type="continuationSeparator">
    <w:p w:rsidRDefault="00A868F3" w:rsidR="00A86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0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78D8" w:rsidP="00D178D8" w:rsidR="00D178D8">
    <w:pPr>
      <w:pStyle w:val="Zaglavlje"/>
      <w:jc w:val="right"/>
    </w:pPr>
    <w:r>
      <w:t xml:space="preserve">Posl. broj: </w:t>
    </w:r>
    <w:r w:rsidR="000A03B1">
      <w:t>6</w:t>
    </w:r>
    <w:r>
      <w:t>0 Sp-</w:t>
    </w:r>
    <w:r w:rsidR="000A03B1">
      <w:t>72</w:t>
    </w:r>
    <w:r>
      <w:t>/1</w:t>
    </w:r>
    <w:r w:rsidR="000A03B1">
      <w:t>7</w:t>
    </w:r>
    <w:r>
      <w:t>-</w:t>
    </w:r>
    <w:r w:rsidR="00A84662">
      <w:t>4</w:t>
    </w:r>
    <w:r w:rsidR="00221B26">
      <w:t>8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 xml:space="preserve">Posl. broj: </w:t>
    </w:r>
    <w:r w:rsidR="000A03B1">
      <w:t>6</w:t>
    </w:r>
    <w:r>
      <w:t>0 Sp-</w:t>
    </w:r>
    <w:r w:rsidR="00354ABE">
      <w:t>7</w:t>
    </w:r>
    <w:r w:rsidR="000A03B1">
      <w:t>2</w:t>
    </w:r>
    <w:r w:rsidR="00354ABE">
      <w:t>/1</w:t>
    </w:r>
    <w:r w:rsidR="000A03B1">
      <w:t>7-</w:t>
    </w:r>
    <w:r w:rsidR="00A84662">
      <w:t>4</w:t>
    </w:r>
    <w:r w:rsidR="00221B26">
      <w:t>8</w:t>
    </w:r>
  </w:p>
  <w:p w:rsidRDefault="000E4BFE" w:rsidP="004F0C31" w:rsidR="000E4B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40EE4"/>
    <w:rsid w:val="00073604"/>
    <w:rsid w:val="0009557A"/>
    <w:rsid w:val="000A03B1"/>
    <w:rsid w:val="000E4BFE"/>
    <w:rsid w:val="001178EC"/>
    <w:rsid w:val="001329AB"/>
    <w:rsid w:val="00136DCF"/>
    <w:rsid w:val="00145E72"/>
    <w:rsid w:val="00151023"/>
    <w:rsid w:val="00154EDB"/>
    <w:rsid w:val="001915D5"/>
    <w:rsid w:val="001B7C3B"/>
    <w:rsid w:val="001C572E"/>
    <w:rsid w:val="002125DF"/>
    <w:rsid w:val="00220664"/>
    <w:rsid w:val="00221B26"/>
    <w:rsid w:val="002568A7"/>
    <w:rsid w:val="002C7D7F"/>
    <w:rsid w:val="002D74B3"/>
    <w:rsid w:val="002F2FA2"/>
    <w:rsid w:val="00305CA6"/>
    <w:rsid w:val="00311E20"/>
    <w:rsid w:val="0034103C"/>
    <w:rsid w:val="00344D8F"/>
    <w:rsid w:val="00354ABE"/>
    <w:rsid w:val="003841B1"/>
    <w:rsid w:val="003A3874"/>
    <w:rsid w:val="003D17BA"/>
    <w:rsid w:val="003D6E32"/>
    <w:rsid w:val="003E645E"/>
    <w:rsid w:val="00420F9A"/>
    <w:rsid w:val="0042288A"/>
    <w:rsid w:val="00453C35"/>
    <w:rsid w:val="004734CC"/>
    <w:rsid w:val="00493E5C"/>
    <w:rsid w:val="004E28E6"/>
    <w:rsid w:val="004F0C31"/>
    <w:rsid w:val="004F5516"/>
    <w:rsid w:val="00552EBA"/>
    <w:rsid w:val="00557463"/>
    <w:rsid w:val="005624E7"/>
    <w:rsid w:val="0056564C"/>
    <w:rsid w:val="005B1E85"/>
    <w:rsid w:val="005E72F1"/>
    <w:rsid w:val="005F3BEA"/>
    <w:rsid w:val="00620161"/>
    <w:rsid w:val="00655471"/>
    <w:rsid w:val="006626FF"/>
    <w:rsid w:val="00665D03"/>
    <w:rsid w:val="00691CFC"/>
    <w:rsid w:val="00695EDE"/>
    <w:rsid w:val="006A4BBB"/>
    <w:rsid w:val="006A68F2"/>
    <w:rsid w:val="006B19D5"/>
    <w:rsid w:val="006D15E9"/>
    <w:rsid w:val="006E1EF7"/>
    <w:rsid w:val="0070592B"/>
    <w:rsid w:val="00712752"/>
    <w:rsid w:val="00752920"/>
    <w:rsid w:val="00753F11"/>
    <w:rsid w:val="007621D8"/>
    <w:rsid w:val="00770863"/>
    <w:rsid w:val="00773FC7"/>
    <w:rsid w:val="007B0FEE"/>
    <w:rsid w:val="007E41D5"/>
    <w:rsid w:val="00813598"/>
    <w:rsid w:val="00835EA0"/>
    <w:rsid w:val="00855D28"/>
    <w:rsid w:val="008604A3"/>
    <w:rsid w:val="008F12EA"/>
    <w:rsid w:val="008F3E8C"/>
    <w:rsid w:val="00913843"/>
    <w:rsid w:val="009566A2"/>
    <w:rsid w:val="00966B9D"/>
    <w:rsid w:val="009D083C"/>
    <w:rsid w:val="009D23CE"/>
    <w:rsid w:val="009D3CD2"/>
    <w:rsid w:val="00A318D5"/>
    <w:rsid w:val="00A36766"/>
    <w:rsid w:val="00A526F6"/>
    <w:rsid w:val="00A538B5"/>
    <w:rsid w:val="00A84662"/>
    <w:rsid w:val="00A868F3"/>
    <w:rsid w:val="00A92B09"/>
    <w:rsid w:val="00AB7C63"/>
    <w:rsid w:val="00AD4CB4"/>
    <w:rsid w:val="00AE0733"/>
    <w:rsid w:val="00AF6AE0"/>
    <w:rsid w:val="00B40156"/>
    <w:rsid w:val="00B45140"/>
    <w:rsid w:val="00B453B8"/>
    <w:rsid w:val="00B53E13"/>
    <w:rsid w:val="00B5763A"/>
    <w:rsid w:val="00BA37B6"/>
    <w:rsid w:val="00BA6EF3"/>
    <w:rsid w:val="00BC65D1"/>
    <w:rsid w:val="00BD018A"/>
    <w:rsid w:val="00C00C76"/>
    <w:rsid w:val="00C10834"/>
    <w:rsid w:val="00C202C7"/>
    <w:rsid w:val="00C25DA4"/>
    <w:rsid w:val="00C25FD1"/>
    <w:rsid w:val="00C6192A"/>
    <w:rsid w:val="00C9293C"/>
    <w:rsid w:val="00CD0C74"/>
    <w:rsid w:val="00CD5CC4"/>
    <w:rsid w:val="00CD70B9"/>
    <w:rsid w:val="00D07016"/>
    <w:rsid w:val="00D178D8"/>
    <w:rsid w:val="00D25B55"/>
    <w:rsid w:val="00D733FD"/>
    <w:rsid w:val="00D92CA8"/>
    <w:rsid w:val="00D93F89"/>
    <w:rsid w:val="00E02F56"/>
    <w:rsid w:val="00E34EFC"/>
    <w:rsid w:val="00E42AC2"/>
    <w:rsid w:val="00E46C32"/>
    <w:rsid w:val="00E735C8"/>
    <w:rsid w:val="00E75BAD"/>
    <w:rsid w:val="00EA7568"/>
    <w:rsid w:val="00EC085A"/>
    <w:rsid w:val="00EE3434"/>
    <w:rsid w:val="00EE475F"/>
    <w:rsid w:val="00EF5DD7"/>
    <w:rsid w:val="00F12E38"/>
    <w:rsid w:val="00F21680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  <w:style w:styleId="StandardWeb" w:type="paragraph">
    <w:name w:val="Normal (Web)"/>
    <w:basedOn w:val="Normal"/>
    <w:uiPriority w:val="99"/>
    <w:rsid w:val="00753F11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753F11"/>
    <w:rPr>
      <w:rFonts w:cs="Times New Roma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  <w:style w:styleId="StandardWeb" w:type="paragraph">
    <w:name w:val="Normal (Web)"/>
    <w:basedOn w:val="Normal"/>
    <w:uiPriority w:val="99"/>
    <w:rsid w:val="00753F11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753F1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Sp-72/2017-48</izvorni_sadrzaj>
    <derivirana_varijabla naziv="DomainObject.Oznaka_1">Sp-72/2017-48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stigao poštom u ref 13.08.2018.</izvorni_sadrzaj>
    <derivirana_varijabla naziv="DomainObject.Predmet.PrimjedbaSuca_1">stigao poštom u ref 13.08.2018.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Škrbić; B2 KAPITAL d.o.o.; HRVATSKI TELEKOM d.d.; Hrvatske vode</izvorni_sadrzaj>
    <derivirana_varijabla naziv="DomainObject.Predmet.StrankaFormated_1">  Dejan Škrbić; B2 KAPITAL d.o.o.; HRVATSKI TELEKOM d.d.; Hrvatske vode</derivirana_varijabla>
  </DomainObject.Predmet.StrankaFormated>
  <DomainObject.Predmet.StrankaFormatedOIB>
    <izvorni_sadrzaj>  Dejan Škrbić, OIB 15441235992; B2 KAPITAL d.o.o.; HRVATSKI TELEKOM d.d.; Hrvatske vode</izvorni_sadrzaj>
    <derivirana_varijabla naziv="DomainObject.Predmet.StrankaFormatedOIB_1">  Dejan Škrbić, OIB 15441235992; B2 KAPITAL d.o.o.; HRVATSKI TELEKOM d.d.; Hrvatske vode</derivirana_varijabla>
  </DomainObject.Predmet.StrankaFormatedOIB>
  <DomainObject.Predmet.StrankaFormatedWithAdress>
    <izvorni_sadrzaj> Dejan Škrbić, Kuševačka 11b, 10000 Zagreb; B2 KAPITAL d.o.o., Radnička cesta 41, 10000 Zagreb; HRVATSKI TELEKOM d.d., Roberta Frangeša Mihanovića 9, 10000 Zagreb; Hrvatske vode, Ulica grada Vukovara 220, 10000 Zagreb</izvorni_sadrzaj>
    <derivirana_varijabla naziv="DomainObject.Predmet.StrankaFormatedWithAdress_1"> Dejan Škrbić, Kuševačka 11b, 10000 Zagreb; B2 KAPITAL d.o.o., Radnička cesta 41, 10000 Zagreb; HRVATSKI TELEKOM d.d., Roberta Frangeša Mihanovića 9, 10000 Zagreb; Hrvatske vode, Ulica grada Vukovara 220, 10000 Zagreb</derivirana_varijabla>
  </DomainObject.Predmet.StrankaFormatedWithAdress>
  <DomainObject.Predmet.StrankaFormatedWithAdressOIB>
    <izvorni_sadrzaj> Dejan Škrbić, OIB 15441235992, Kuševačka 11b, 10000 Zagreb; B2 KAPITAL d.o.o., Radnička cesta 41, 10000 Zagreb; HRVATSKI TELEKOM d.d., Roberta Frangeša Mihanovića 9, 10000 Zagreb; Hrvatske vode, Ulica grada Vukovara 220, 10000 Zagreb</izvorni_sadrzaj>
    <derivirana_varijabla naziv="DomainObject.Predmet.StrankaFormatedWithAdressOIB_1"> Dejan Škrbić, OIB 15441235992, Kuševačka 11b, 10000 Zagreb; B2 KAPITAL d.o.o., Radnička cesta 41, 10000 Zagreb; HRVATSKI TELEKOM d.d., Roberta Frangeša Mihanovića 9, 10000 Zagreb; Hrvatske vode, Ulica grada Vukovara 220, 10000 Zagreb</derivirana_varijabla>
  </DomainObject.Predmet.StrankaFormatedWithAdressOIB>
  <DomainObject.Predmet.StrankaWithAdress>
    <izvorni_sadrzaj>Dejan Škrbić Kuševačka 11b,10000 Zagreb,B2 KAPITAL d.o.o. Radnička cesta 41,10000 Zagreb,HRVATSKI TELEKOM d.d. Roberta Frangeša Mihanovića 9,10000 Zagreb,Hrvatske vode Ulica grada Vukovara 220,10000 Zagreb</izvorni_sadrzaj>
    <derivirana_varijabla naziv="DomainObject.Predmet.StrankaWithAdress_1">Dejan Škrbić Kuševačka 11b,10000 Zagreb,B2 KAPITAL d.o.o. Radnička cesta 41,10000 Zagreb,HRVATSKI TELEKOM d.d. Roberta Frangeša Mihanovića 9,10000 Zagreb,Hrvatske vode Ulica grada Vukovara 220,10000 Zagreb</derivirana_varijabla>
  </DomainObject.Predmet.StrankaWithAdress>
  <DomainObject.Predmet.StrankaWithAdressOIB>
    <izvorni_sadrzaj>Dejan Škrbić, OIB 15441235992, Kuševačka 11b,10000 Zagreb,B2 KAPITAL d.o.o., Radnička cesta 41,10000 Zagreb,HRVATSKI TELEKOM d.d., Roberta Frangeša Mihanovića 9,10000 Zagreb,Hrvatske vode, Ulica grada Vukovara 220,10000 Zagreb</izvorni_sadrzaj>
    <derivirana_varijabla naziv="DomainObject.Predmet.StrankaWithAdressOIB_1">Dejan Škrbić, OIB 15441235992, Kuševačka 11b,10000 Zagreb,B2 KAPITAL d.o.o., Radnička cesta 41,10000 Zagreb,HRVATSKI TELEKOM d.d., Roberta Frangeša Mihanovića 9,10000 Zagreb,Hrvatske vode, Ulica grada Vukovara 220,10000 Zagreb</derivirana_varijabla>
  </DomainObject.Predmet.StrankaWithAdressOIB>
  <DomainObject.Predmet.StrankaNazivFormated>
    <izvorni_sadrzaj>Dejan Škrbić,B2 KAPITAL d.o.o.,HRVATSKI TELEKOM d.d.,Hrvatske vode</izvorni_sadrzaj>
    <derivirana_varijabla naziv="DomainObject.Predmet.StrankaNazivFormated_1">Dejan Škrbić,B2 KAPITAL d.o.o.,HRVATSKI TELEKOM d.d.,Hrvatske vode</derivirana_varijabla>
  </DomainObject.Predmet.StrankaNazivFormated>
  <DomainObject.Predmet.StrankaNazivFormatedOIB>
    <izvorni_sadrzaj>Dejan Škrbić, OIB 15441235992,B2 KAPITAL d.o.o.,HRVATSKI TELEKOM d.d.,Hrvatske vode</izvorni_sadrzaj>
    <derivirana_varijabla naziv="DomainObject.Predmet.StrankaNazivFormatedOIB_1">Dejan Škrbić, OIB 15441235992,B2 KAPITAL d.o.o.,HRVATSKI TELEKOM d.d.,Hrvatske vode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Dejan Škrbić</item>
      <item>B2 KAPITAL d.o.o.</item>
      <item>HRVATSKI TELEKOM d.d.</item>
      <item>Hrvatske vode</item>
    </izvorni_sadrzaj>
    <derivirana_varijabla naziv="DomainObject.Predmet.StrankaListFormated_1">
      <item>Dejan Škrbić</item>
      <item>B2 KAPITAL d.o.o.</item>
      <item>HRVATSKI TELEKOM d.d.</item>
      <item>Hrvatske vode</item>
    </derivirana_varijabla>
  </DomainObject.Predmet.StrankaListFormated>
  <DomainObject.Predmet.StrankaListFormatedOIB>
    <izvorni_sadrzaj>
      <item>Dejan Škrbić, OIB 15441235992</item>
      <item>B2 KAPITAL d.o.o.</item>
      <item>HRVATSKI TELEKOM d.d.</item>
      <item>Hrvatske vode</item>
    </izvorni_sadrzaj>
    <derivirana_varijabla naziv="DomainObject.Predmet.StrankaListFormatedOIB_1">
      <item>Dejan Škrbić, OIB 15441235992</item>
      <item>B2 KAPITAL d.o.o.</item>
      <item>HRVATSKI TELEKOM d.d.</item>
      <item>Hrvatske vode</item>
    </derivirana_varijabla>
  </DomainObject.Predmet.StrankaListFormatedOIB>
  <DomainObject.Predmet.StrankaListFormatedWithAdress>
    <izvorni_sadrzaj>
      <item>Dejan Škrbić, Kuševačka 11b, 10000 Zagreb</item>
      <item>B2 KAPITAL d.o.o., Radnička cesta 41, 10000 Zagreb</item>
      <item>HRVATSKI TELEKOM d.d., Roberta Frangeša Mihanovića 9, 10000 Zagreb</item>
      <item>Hrvatske vode, Ulica grada Vukovara 220, 10000 Zagreb</item>
    </izvorni_sadrzaj>
    <derivirana_varijabla naziv="DomainObject.Predmet.StrankaListFormatedWithAdress_1">
      <item>Dejan Škrbić, Kuševačka 11b, 10000 Zagreb</item>
      <item>B2 KAPITAL d.o.o., Radnička cesta 41, 10000 Zagreb</item>
      <item>HRVATSKI TELEKOM d.d., Roberta Frangeša Mihanovića 9, 10000 Zagreb</item>
      <item>Hrvatske vode, Ulica grada Vukovara 220, 10000 Zagreb</item>
    </derivirana_varijabla>
  </DomainObject.Predmet.StrankaListFormatedWithAdress>
  <DomainObject.Predmet.StrankaListFormatedWithAdressOIB>
    <izvorni_sadrzaj>
      <item>Dejan Škrbić, OIB 15441235992, Kuševačka 11b, 10000 Zagreb</item>
      <item>B2 KAPITAL d.o.o., Radnička cesta 41, 10000 Zagreb</item>
      <item>HRVATSKI TELEKOM d.d., Roberta Frangeša Mihanovića 9, 10000 Zagreb</item>
      <item>Hrvatske vode, Ulica grada Vukovara 220, 10000 Zagreb</item>
    </izvorni_sadrzaj>
    <derivirana_varijabla naziv="DomainObject.Predmet.StrankaListFormatedWithAdressOIB_1">
      <item>Dejan Škrbić, OIB 15441235992, Kuševačka 11b, 10000 Zagreb</item>
      <item>B2 KAPITAL d.o.o., Radnička cesta 41, 10000 Zagreb</item>
      <item>HRVATSKI TELEKOM d.d., Roberta Frangeša Mihanovića 9, 10000 Zagreb</item>
      <item>Hrvatske vode, Ulica grada Vukovara 220, 10000 Zagreb</item>
    </derivirana_varijabla>
  </DomainObject.Predmet.StrankaListFormatedWithAdressOIB>
  <DomainObject.Predmet.StrankaListNazivFormated>
    <izvorni_sadrzaj>
      <item>Dejan Škrbić</item>
      <item>B2 KAPITAL d.o.o.</item>
      <item>HRVATSKI TELEKOM d.d.</item>
      <item>Hrvatske vode</item>
    </izvorni_sadrzaj>
    <derivirana_varijabla naziv="DomainObject.Predmet.StrankaListNazivFormated_1">
      <item>Dejan Škrbić</item>
      <item>B2 KAPITAL d.o.o.</item>
      <item>HRVATSKI TELEKOM d.d.</item>
      <item>Hrvatske vode</item>
    </derivirana_varijabla>
  </DomainObject.Predmet.StrankaListNazivFormated>
  <DomainObject.Predmet.StrankaListNazivFormatedOIB>
    <izvorni_sadrzaj>
      <item>Dejan Škrbić, OIB 15441235992</item>
      <item>B2 KAPITAL d.o.o.</item>
      <item>HRVATSKI TELEKOM d.d.</item>
      <item>Hrvatske vode</item>
    </izvorni_sadrzaj>
    <derivirana_varijabla naziv="DomainObject.Predmet.StrankaListNazivFormatedOIB_1">
      <item>Dejan Škrbić, OIB 15441235992</item>
      <item>B2 KAPITAL d.o.o.</item>
      <item>HRVATSKI TELEKOM d.d.</item>
      <item>Hrvatske vode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Formated>
  <DomainObject.Predmet.OstaliList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FormatedOIB>
  <DomainObject.Predmet.OstaliListFormatedWithAdress>
    <izvorni_sadrzaj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_1">
      <item>ZAGREBAČKA BANKA DIONIČKO DRUŠTVO, Trg bana Josipa Jelačića 10, 10000 Zagreb</item>
      <item>ZAGREBAČKI HOLDING, društvo s ograničenom odgovornošću za javni prijevoz, opskrbu vodom, održavanje čistoće, putnička a, Ulica grada Vukovara 41, 10000 Zagreb</item>
      <item>REPUBLIKA HRVATSKA MINISTARSTVO FINANCIJA, Katančićeva 5, 10000 Zagreb</item>
      <item>EOS MATRIX d.o.o. za poslovne usluge, Horvatova 82, 10000 Zagreb</item>
      <item>Raiffeisenbank Austria d.d., Magazinska cesta 69, 10000 Zagreb</item>
      <item>ALLIANZ ZAGREB dioničko društvo za osiguranje, Heinzelova 70, 10000 Zagreb</item>
      <item>GRAD ZAGREB, Trg Stjepana Radića 1, 10000 Zagreb</item>
      <item>Financijska agencija,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izvorni_sadrzaj>
    <derivirana_varijabla naziv="DomainObject.Predmet.OstaliListFormatedWithAdressOIB_1">
      <item>ZAGREBAČKA BANKA DIONIČKO DRUŠTVO, OIB 92963223473, Trg bana Josipa Jelačića 10, 10000 Zagreb</item>
      <item>ZAGREBAČKI HOLDING, društvo s ograničenom odgovornošću za javni prijevoz, opskrbu vodom, održavanje čistoće, putnička a, OIB 85584865987, Ulica grada Vukovara 41, 10000 Zagreb</item>
      <item>REPUBLIKA HRVATSKA MINISTARSTVO FINANCIJA, OIB 18683136487, Katančićeva 5, 10000 Zagreb</item>
      <item>EOS MATRIX d.o.o. za poslovne usluge, OIB 76674680107, Horvatova 82, 10000 Zagreb</item>
      <item>Raiffeisenbank Austria d.d., OIB 53056966535, Magazinska cesta 69, 10000 Zagreb</item>
      <item>ALLIANZ ZAGREB dioničko društvo za osiguranje, OIB 23759810849, Heinzelova 70, 10000 Zagreb</item>
      <item>GRAD ZAGREB, OIB 61817894937, Trg Stjepana Radića 1, 10000 Zagreb</item>
      <item>Financijska agencija, OIB 85821130368, Ulica grada Vukovara 70, 10000 Zagreb</item>
      <item>Republika Hrvatska</item>
      <item>Općinsko državno odvjetništvo u Zagrebu Građansko-upravni odjel, -, 10000 Zagreb</item>
      <item>Odvjetničko društvo Hanžeković&amp;Partneri d.o.o., Radnička cesta 22, 10000 Zagreb</item>
    </derivirana_varijabla>
  </DomainObject.Predmet.OstaliListFormatedWithAdressOIB>
  <DomainObject.Predmet.OstaliListNazivFormated>
    <izvorni_sadrzaj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_1"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>
  <DomainObject.Predmet.OstaliListNazivFormatedOIB>
    <izvorni_sadrzaj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izvorni_sadrzaj>
    <derivirana_varijabla naziv="DomainObject.Predmet.OstaliListNazivFormatedOIB_1">
      <item>ZAGREBAČKA BANKA DIONIČKO DRUŠTVO, OIB 92963223473</item>
      <item>ZAGREBAČKI HOLDING, društvo s ograničenom odgovornošću za javni prijevoz, opskrbu vodom, održavanje čistoće, putnička a, OIB 85584865987</item>
      <item>REPUBLIKA HRVATSKA MINISTARSTVO FINANCIJA, OIB 18683136487</item>
      <item>EOS MATRIX d.o.o. za poslovne usluge, OIB 76674680107</item>
      <item>Raiffeisenbank Austria d.d., OIB 53056966535</item>
      <item>ALLIANZ ZAGREB dioničko društvo za osiguranje, OIB 23759810849</item>
      <item>GRAD ZAGREB, OIB 61817894937</item>
      <item>Financijska agencija, OIB 85821130368</item>
      <item>Republika Hrvatska</item>
      <item>Općinsko državno odvjetništvo u Zagrebu Građansko-upravni odjel</item>
      <item>Odvjetničko društvo Hanžeković&amp;Partneri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Sp-72/2017-48</izvorni_sadrzaj>
    <derivirana_varijabla naziv="DomainObject.PoslovniBrojDokumenta_1">Sp-72/2017-48</derivirana_varijabla>
  </DomainObject.PoslovniBrojDokumenta>
  <DomainObject.Predmet.StrankaIDrugi>
    <izvorni_sadrzaj>Dejan Škrbić i dr.</izvorni_sadrzaj>
    <derivirana_varijabla naziv="DomainObject.Predmet.StrankaIDrugi_1">Dejan Škrbić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 i dr.</izvorni_sadrzaj>
    <derivirana_varijabla naziv="DomainObject.Predmet.StrankaIDrugiAdressOIB_1">Dejan Škrbić, OIB 15441235992, Kuševačka 11b,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  <item>B2 KAPITAL d.o.o.</item>
      <item>HRVATSKI TELEKOM d.d.</item>
      <item>Hrvatske vode</item>
    </izvorni_sadrzaj>
    <derivirana_varijabla naziv="DomainObject.Predmet.SudioniciListNaziv_1">
      <item>Dejan Škrbić</item>
      <item>ZAGREBAČKA BANKA DIONIČKO DRUŠTVO</item>
      <item>ZAGREBAČKI HOLDING, društvo s ograničenom odgovornošću za javni prijevoz, opskrbu vodom, održavanje čistoće, putnička a</item>
      <item>REPUBLIKA HRVATSKA MINISTARSTVO FINANCIJA</item>
      <item>EOS MATRIX d.o.o. za poslovne usluge</item>
      <item>Raiffeisenbank Austria d.d.</item>
      <item>ALLIANZ ZAGREB dioničko društvo za osiguranje</item>
      <item>GRAD ZAGREB</item>
      <item>Financijska agencija</item>
      <item>Republika Hrvatska</item>
      <item>Općinsko državno odvjetništvo u Zagrebu Građansko-upravni odjel</item>
      <item>Odvjetničko društvo Hanžeković&amp;Partneri d.o.o.</item>
      <item>B2 KAPITAL d.o.o.</item>
      <item>HRVATSKI TELEKOM d.d.</item>
      <item>Hrvatske vode</item>
    </derivirana_varijabla>
  </DomainObject.Predmet.SudioniciListNaziv>
  <DomainObject.Predmet.SudioniciListAdressOIB>
    <izvorni_sadrzaj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  <item>B2 KAPITAL d.o.o., Radnička cesta 41,10000 Zagreb</item>
      <item>HRVATSKI TELEKOM d.d., Roberta Frangeša Mihanovića 9,10000 Zagreb</item>
      <item>Hrvatske vode, Ulica grada Vukovara 220,10000 Zagreb</item>
    </izvorni_sadrzaj>
    <derivirana_varijabla naziv="DomainObject.Predmet.SudioniciListAdressOIB_1">
      <item>Dejan Škrbić, OIB 15441235992, Kuševačka 11b,10000 Zagreb</item>
      <item>ZAGREBAČKA BANKA DIONIČKO DRUŠTVO, OIB 92963223473, Trg bana Josipa Jelačića 10,10000 Zagreb</item>
      <item>ZAGREBAČKI HOLDING, društvo s ograničenom odgovornošću za javni prijevoz, opskrbu vodom, održavanje čistoće, putnička a, OIB 85584865987, Ulica grada Vukovara 41,10000 Zagreb</item>
      <item>REPUBLIKA HRVATSKA MINISTARSTVO FINANCIJA, OIB 18683136487, Katančićeva 5,10000 Zagreb</item>
      <item>EOS MATRIX d.o.o. za poslovne usluge, OIB 76674680107, Horvatova 82,10000 Zagreb</item>
      <item>Raiffeisenbank Austria d.d., OIB 53056966535, Magazinska cesta 69,10000 Zagreb</item>
      <item>ALLIANZ ZAGREB dioničko društvo za osiguranje, OIB 23759810849, Heinzelova 70,10000 Zagreb</item>
      <item>GRAD ZAGREB, OIB 61817894937, Trg Stjepana Radića 1,10000 Zagreb</item>
      <item>Financijska agencija, OIB 85821130368, Ulica grada Vukovara 70,10000 Zagreb</item>
      <item>Republika Hrvatska</item>
      <item>Općinsko državno odvjetništvo u Zagrebu Građansko-upravni odjel, -,10000 Zagreb</item>
      <item>Odvjetničko društvo Hanžeković&amp;Partneri d.o.o., Radnička cesta 22,10000 Zagreb</item>
      <item>B2 KAPITAL d.o.o., Radnička cesta 41,10000 Zagreb</item>
      <item>HRVATSKI TELEKOM d.d., Roberta Frangeša Mihanovića 9,10000 Zagreb</item>
      <item>Hrvatske vode,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15441235992</item>
      <item>, OIB 92963223473</item>
      <item>, OIB 85584865987</item>
      <item>, OIB 18683136487</item>
      <item>, OIB 76674680107</item>
      <item>, OIB 53056966535</item>
      <item>, OIB 23759810849</item>
      <item>, OIB 61817894937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00DF68-DA70-4E3E-BDFF-A18E59721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820</properties:Words>
  <properties:Characters>4329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2018-11-20T14:25:00Z</dcterms:created>
  <dc:creator>RH - TDU</dc:creator>
  <cp:lastModifiedBy>Vedrana Veverec</cp:lastModifiedBy>
  <cp:lastPrinted>2018-11-21T06:47:00Z</cp:lastPrinted>
  <dcterms:modified xmlns:xsi="http://www.w3.org/2001/XMLSchema-instance" xsi:type="dcterms:W3CDTF">2018-11-21T06:47:00Z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Sp-72/2017-48 / Odluka - Rješenje (rj-zaštita_doma_čl._64_ZSP_i_određivanje_sredstava_za_primjerene_životne_potrebe_čl._63_ZSP_Dejan_Škrbić_Sp-72-2017._63_zsp_dejan_škrbić_sp-72-2017)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