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5c643" w14:paraId="7e5c643" w:rsidRDefault="00AE649C" w:rsidP="00FA5B5E" w:rsidR="00AE649C" w:rsidRPr="00B76F3C">
      <w:pPr>
        <w:pStyle w:val="Naslov3"/>
        <w15:collapsed w:val="false"/>
      </w:pPr>
    </w:p>
    <w:p w:rsidRDefault="00332FC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32FC7" w:rsidP="00332FC7" w:rsidR="00332FC7" w:rsidRPr="00332FC7">
      <w:pPr>
        <w:spacing w:after="0"/>
        <w:rPr>
          <w:rFonts w:cs="Times New Roman" w:eastAsia="Times New Roman"/>
          <w:lang w:eastAsia="hr-HR"/>
        </w:rPr>
      </w:pP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t xml:space="preserve">  </w:t>
      </w:r>
      <w:r w:rsidRPr="00332FC7">
        <w:rPr>
          <w:rFonts w:cs="Times New Roman" w:eastAsia="Times New Roman"/>
          <w:lang w:eastAsia="hr-HR"/>
        </w:rPr>
        <w:tab/>
        <w:t xml:space="preserve">      Poslovni broj 3 St-329/2016-15</w:t>
      </w:r>
    </w:p>
    <w:p w:rsidRDefault="00332FC7" w:rsidP="00332FC7" w:rsidR="00332FC7" w:rsidRPr="00332FC7">
      <w:pPr>
        <w:spacing w:after="0"/>
        <w:jc w:val="center"/>
        <w:rPr>
          <w:rFonts w:cs="Times New Roman" w:eastAsia="Times New Roman"/>
          <w:lang w:eastAsia="hr-HR"/>
        </w:rPr>
      </w:pPr>
    </w:p>
    <w:p w:rsidRDefault="00332FC7" w:rsidP="00332FC7" w:rsidR="00332FC7" w:rsidRPr="00332FC7">
      <w:pPr>
        <w:spacing w:after="0"/>
        <w:ind w:firstLine="708"/>
        <w:rPr>
          <w:rFonts w:cs="Times New Roman" w:eastAsia="Times New Roman"/>
          <w:lang w:eastAsia="hr-HR"/>
        </w:rPr>
      </w:pPr>
    </w:p>
    <w:p w:rsidRDefault="00332FC7" w:rsidP="00332FC7" w:rsidR="00332FC7" w:rsidRPr="00332FC7">
      <w:pPr>
        <w:spacing w:after="0"/>
        <w:ind w:firstLine="708"/>
        <w:rPr>
          <w:rFonts w:cs="Times New Roman" w:eastAsia="Times New Roman"/>
          <w:lang w:eastAsia="hr-HR"/>
        </w:rPr>
      </w:pPr>
      <w:r w:rsidRPr="00332FC7">
        <w:rPr>
          <w:rFonts w:cs="Times New Roman" w:eastAsia="Times New Roman"/>
          <w:lang w:eastAsia="hr-HR"/>
        </w:rPr>
        <w:t>REPUBLIKA HRVATSKA</w:t>
      </w:r>
    </w:p>
    <w:p w:rsidRDefault="00332FC7" w:rsidP="00332FC7" w:rsidR="00332FC7" w:rsidRPr="00332FC7">
      <w:pPr>
        <w:spacing w:after="0"/>
        <w:ind w:firstLine="708"/>
        <w:rPr>
          <w:rFonts w:cs="Times New Roman" w:eastAsia="Times New Roman"/>
          <w:lang w:eastAsia="hr-HR"/>
        </w:rPr>
      </w:pPr>
      <w:r w:rsidRPr="00332FC7">
        <w:rPr>
          <w:rFonts w:cs="Times New Roman" w:eastAsia="Times New Roman"/>
          <w:lang w:eastAsia="hr-HR"/>
        </w:rPr>
        <w:t>TRGOVAČKI SUD U ZADRU</w:t>
      </w:r>
    </w:p>
    <w:p w:rsidRDefault="00332FC7" w:rsidP="00332FC7" w:rsidR="00332FC7" w:rsidRPr="00332FC7">
      <w:pPr>
        <w:spacing w:after="0"/>
        <w:ind w:firstLine="708"/>
        <w:rPr>
          <w:rFonts w:cs="Times New Roman" w:eastAsia="Times New Roman"/>
          <w:lang w:eastAsia="hr-HR"/>
        </w:rPr>
      </w:pPr>
      <w:r w:rsidRPr="00332FC7">
        <w:rPr>
          <w:rFonts w:cs="Times New Roman" w:eastAsia="Times New Roman"/>
          <w:lang w:eastAsia="hr-HR"/>
        </w:rPr>
        <w:t>Zadar, Dr. Franje Tuđmana 35</w:t>
      </w:r>
    </w:p>
    <w:p w:rsidRDefault="00332FC7" w:rsidP="00332FC7" w:rsidR="00332FC7" w:rsidRPr="00332FC7">
      <w:pPr>
        <w:spacing w:after="0"/>
        <w:rPr>
          <w:rFonts w:cs="Times New Roman" w:eastAsia="Times New Roman"/>
          <w:lang w:eastAsia="hr-HR"/>
        </w:rPr>
      </w:pPr>
    </w:p>
    <w:p w:rsidRDefault="00332FC7" w:rsidP="00332FC7" w:rsidR="00332FC7" w:rsidRPr="00332FC7">
      <w:pPr>
        <w:spacing w:after="0"/>
        <w:jc w:val="center"/>
        <w:rPr>
          <w:rFonts w:cs="Times New Roman" w:eastAsia="Times New Roman"/>
          <w:lang w:eastAsia="hr-HR"/>
        </w:rPr>
      </w:pPr>
      <w:r w:rsidRPr="00332FC7">
        <w:rPr>
          <w:rFonts w:cs="Times New Roman" w:eastAsia="Times New Roman"/>
          <w:lang w:eastAsia="hr-HR"/>
        </w:rPr>
        <w:t xml:space="preserve">U  I M E  R E P U B L I K E  H R V A T S K E </w:t>
      </w:r>
    </w:p>
    <w:p w:rsidRDefault="00332FC7" w:rsidP="00332FC7" w:rsidR="00332FC7" w:rsidRPr="00332FC7">
      <w:pPr>
        <w:spacing w:after="0"/>
        <w:jc w:val="both"/>
        <w:rPr>
          <w:rFonts w:cs="Times New Roman" w:eastAsia="Times New Roman"/>
          <w:lang w:eastAsia="hr-HR"/>
        </w:rPr>
      </w:pPr>
    </w:p>
    <w:p w:rsidRDefault="00332FC7" w:rsidP="00332FC7" w:rsidR="00332FC7" w:rsidRPr="00332FC7">
      <w:pPr>
        <w:spacing w:after="0"/>
        <w:jc w:val="center"/>
        <w:rPr>
          <w:rFonts w:cs="Times New Roman" w:eastAsia="Times New Roman"/>
          <w:lang w:eastAsia="hr-HR"/>
        </w:rPr>
      </w:pPr>
      <w:r w:rsidRPr="00332FC7">
        <w:rPr>
          <w:rFonts w:cs="Times New Roman" w:eastAsia="Times New Roman"/>
          <w:lang w:eastAsia="hr-HR"/>
        </w:rPr>
        <w:t>R J E Š E NJ E</w:t>
      </w:r>
    </w:p>
    <w:p w:rsidRDefault="00332FC7" w:rsidP="00332FC7" w:rsidR="00332FC7" w:rsidRPr="00332FC7">
      <w:pPr>
        <w:spacing w:after="0"/>
        <w:rPr>
          <w:rFonts w:cs="Times New Roman" w:eastAsia="Times New Roman"/>
          <w:lang w:eastAsia="hr-HR"/>
        </w:rPr>
      </w:pP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 xml:space="preserve">Trgovački sud u Zadru, OIB: 39670464653, odlučujući o prijedlogu Financijske agencije, Regionalnog centra Split, Podružnice Zadar, Ivana Danila 4, Zadar od 4. ožujka 2016. za otvaranje stečajnoga postupka nad dužnikom PREDOVAN d.o.o. sa sjedištem u Vrsima (Općina Vrsi), Vrsi 7, OIB: 06961817121, 22. kolovoza 2016. </w:t>
      </w: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 xml:space="preserve"> </w:t>
      </w:r>
    </w:p>
    <w:p w:rsidRDefault="00332FC7" w:rsidP="00332FC7" w:rsidR="00332FC7" w:rsidRPr="00332FC7">
      <w:pPr>
        <w:spacing w:after="0"/>
        <w:jc w:val="center"/>
        <w:rPr>
          <w:rFonts w:cs="Times New Roman" w:eastAsia="Times New Roman"/>
          <w:lang w:eastAsia="hr-HR"/>
        </w:rPr>
      </w:pPr>
      <w:r w:rsidRPr="00332FC7">
        <w:rPr>
          <w:rFonts w:cs="Times New Roman" w:eastAsia="Times New Roman"/>
          <w:lang w:eastAsia="hr-HR"/>
        </w:rPr>
        <w:t>r i j e š i o  j e</w:t>
      </w:r>
    </w:p>
    <w:p w:rsidRDefault="00332FC7" w:rsidP="00332FC7" w:rsidR="00332FC7" w:rsidRPr="00332FC7">
      <w:pPr>
        <w:spacing w:after="0"/>
        <w:jc w:val="center"/>
        <w:rPr>
          <w:rFonts w:cs="Times New Roman" w:eastAsia="Times New Roman"/>
          <w:lang w:eastAsia="hr-HR"/>
        </w:rPr>
      </w:pP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I. Otvara se stečajni postupak nad dužnikom PREDOVAN d.o.o. sa sjedištem u Vrsima (Općina Vrsi), Vrsi 7, OIB: 06961817121,  s danom 22. kolovoza 2016. u 10,05 sati kada će ovo rješenje biti objavljeno na e-Oglasnoj ploči ovog suda .</w:t>
      </w:r>
    </w:p>
    <w:p w:rsidRDefault="00332FC7" w:rsidP="00332FC7" w:rsidR="00332FC7" w:rsidRPr="00332FC7">
      <w:pPr>
        <w:spacing w:after="0"/>
        <w:ind w:firstLine="705"/>
        <w:jc w:val="both"/>
        <w:rPr>
          <w:rFonts w:cs="Times New Roman" w:eastAsia="Times New Roman"/>
          <w:lang w:eastAsia="hr-HR"/>
        </w:rPr>
      </w:pPr>
    </w:p>
    <w:p w:rsidRDefault="00332FC7" w:rsidP="00332FC7" w:rsidR="00332FC7" w:rsidRPr="00332FC7">
      <w:pPr>
        <w:spacing w:after="200"/>
        <w:ind w:firstLine="705"/>
        <w:contextualSpacing/>
        <w:jc w:val="both"/>
        <w:rPr>
          <w:rFonts w:cs="Times New Roman" w:eastAsia="Times New Roman"/>
          <w:b/>
          <w:lang w:eastAsia="hr-HR"/>
        </w:rPr>
      </w:pPr>
      <w:r w:rsidRPr="00332FC7">
        <w:rPr>
          <w:rFonts w:cs="Times New Roman" w:eastAsia="Times New Roman"/>
          <w:lang w:eastAsia="hr-HR"/>
        </w:rPr>
        <w:t>II. Stečajnim upraviteljem dužnika imenuje se Branko Morić iz Zadra, Miroslava Krleže 1E, OIB: 89888559843.</w:t>
      </w:r>
    </w:p>
    <w:p w:rsidRDefault="00332FC7" w:rsidP="00332FC7" w:rsidR="00332FC7" w:rsidRPr="00332FC7">
      <w:pPr>
        <w:spacing w:after="0"/>
        <w:jc w:val="both"/>
        <w:rPr>
          <w:rFonts w:cs="Times New Roman" w:eastAsia="Times New Roman"/>
          <w:lang w:eastAsia="hr-HR"/>
        </w:rPr>
      </w:pPr>
      <w:r w:rsidRPr="00332FC7">
        <w:rPr>
          <w:rFonts w:cs="Times New Roman" w:eastAsia="Times New Roman"/>
          <w:b/>
          <w:lang w:eastAsia="hr-HR"/>
        </w:rPr>
        <w:tab/>
      </w:r>
      <w:r w:rsidRPr="00332FC7">
        <w:rPr>
          <w:rFonts w:cs="Times New Roman" w:eastAsia="Times New Roman"/>
          <w:lang w:eastAsia="hr-HR"/>
        </w:rPr>
        <w:t>III.</w:t>
      </w:r>
      <w:r w:rsidRPr="00332FC7">
        <w:rPr>
          <w:rFonts w:cs="Times New Roman" w:eastAsia="Times New Roman"/>
          <w:b/>
          <w:lang w:eastAsia="hr-HR"/>
        </w:rPr>
        <w:t xml:space="preserve"> </w:t>
      </w:r>
      <w:r w:rsidRPr="00332FC7">
        <w:rPr>
          <w:rFonts w:cs="Times New Roman" w:eastAsia="Times New Roman"/>
          <w:lang w:eastAsia="hr-HR"/>
        </w:rPr>
        <w:t xml:space="preserve">Zaključuje se stečajni postupak nad dužnikom PREDOVAN d.o.o. sa sjedištem u Vrsima (Općina Vrsi), Vrsi 7, OIB: 06961817121. </w:t>
      </w:r>
    </w:p>
    <w:p w:rsidRDefault="00332FC7" w:rsidP="00332FC7" w:rsidR="00332FC7" w:rsidRPr="00332FC7">
      <w:pPr>
        <w:spacing w:after="0"/>
        <w:jc w:val="both"/>
        <w:rPr>
          <w:rFonts w:cs="Times New Roman" w:eastAsia="Times New Roman"/>
          <w:lang w:eastAsia="hr-HR"/>
        </w:rPr>
      </w:pP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IV. Dio nastalih troškova postupka isplatit će se iz Fonda za namirenje troškova stečajnoga postupka iz članka 111. Stečajnog zakona.</w:t>
      </w:r>
    </w:p>
    <w:p w:rsidRDefault="00332FC7" w:rsidP="00332FC7" w:rsidR="00332FC7" w:rsidRPr="00332FC7">
      <w:pPr>
        <w:spacing w:after="0"/>
        <w:jc w:val="both"/>
        <w:rPr>
          <w:rFonts w:cs="Times New Roman" w:eastAsia="Times New Roman"/>
          <w:b/>
          <w:lang w:eastAsia="hr-HR"/>
        </w:rPr>
      </w:pP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332FC7" w:rsidP="00332FC7" w:rsidR="00332FC7" w:rsidRPr="00332FC7">
      <w:pPr>
        <w:spacing w:after="0"/>
        <w:ind w:hanging="705" w:left="705"/>
        <w:jc w:val="both"/>
        <w:rPr>
          <w:rFonts w:cs="Times New Roman" w:eastAsia="Times New Roman"/>
          <w:b/>
          <w:lang w:eastAsia="hr-HR"/>
        </w:rPr>
      </w:pP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332FC7" w:rsidP="00332FC7" w:rsidR="00332FC7" w:rsidRPr="00332FC7">
      <w:pPr>
        <w:spacing w:after="0"/>
        <w:ind w:firstLine="705"/>
        <w:jc w:val="both"/>
        <w:rPr>
          <w:rFonts w:cs="Times New Roman" w:eastAsia="Times New Roman"/>
          <w:lang w:eastAsia="hr-HR"/>
        </w:rPr>
      </w:pPr>
    </w:p>
    <w:p w:rsidRDefault="00332FC7" w:rsidP="00332FC7" w:rsidR="00332FC7" w:rsidRPr="00332FC7">
      <w:pPr>
        <w:spacing w:after="0"/>
        <w:ind w:firstLine="705"/>
        <w:jc w:val="both"/>
        <w:rPr>
          <w:rFonts w:cs="Times New Roman" w:eastAsia="Times New Roman"/>
          <w:lang w:eastAsia="hr-HR"/>
        </w:rPr>
      </w:pPr>
      <w:r w:rsidRPr="00332FC7">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w:t>
      </w:r>
      <w:r w:rsidRPr="00332FC7">
        <w:rPr>
          <w:rFonts w:cs="Times New Roman" w:eastAsia="Times New Roman"/>
          <w:lang w:eastAsia="hr-HR"/>
        </w:rPr>
        <w:lastRenderedPageBreak/>
        <w:t xml:space="preserve">neiskorišteni iznos uplatiti u Fond za namirenje troškova stečajnoga postupka iz čl. 111. Stečajnog zakona.  </w:t>
      </w:r>
    </w:p>
    <w:p w:rsidRDefault="00332FC7" w:rsidP="00332FC7" w:rsidR="00332FC7" w:rsidRPr="00332FC7">
      <w:pPr>
        <w:spacing w:after="0"/>
        <w:jc w:val="center"/>
        <w:rPr>
          <w:rFonts w:cs="Times New Roman" w:eastAsia="Times New Roman"/>
          <w:lang w:eastAsia="hr-HR"/>
        </w:rPr>
      </w:pPr>
    </w:p>
    <w:p w:rsidRDefault="00332FC7" w:rsidP="00332FC7" w:rsidR="00332FC7" w:rsidRPr="00332FC7">
      <w:pPr>
        <w:spacing w:after="0"/>
        <w:jc w:val="center"/>
        <w:rPr>
          <w:rFonts w:cs="Times New Roman" w:eastAsia="Times New Roman"/>
          <w:lang w:eastAsia="hr-HR"/>
        </w:rPr>
      </w:pPr>
    </w:p>
    <w:p w:rsidRDefault="00332FC7" w:rsidP="00332FC7" w:rsidR="00332FC7" w:rsidRPr="00332FC7">
      <w:pPr>
        <w:spacing w:after="0"/>
        <w:jc w:val="center"/>
        <w:rPr>
          <w:rFonts w:cs="Times New Roman" w:eastAsia="Times New Roman"/>
          <w:lang w:eastAsia="hr-HR"/>
        </w:rPr>
      </w:pPr>
    </w:p>
    <w:p w:rsidRDefault="00332FC7" w:rsidP="00332FC7" w:rsidR="00332FC7" w:rsidRPr="00332FC7">
      <w:pPr>
        <w:spacing w:after="0"/>
        <w:jc w:val="center"/>
        <w:rPr>
          <w:rFonts w:cs="Times New Roman" w:eastAsia="Times New Roman"/>
          <w:lang w:eastAsia="hr-HR"/>
        </w:rPr>
      </w:pPr>
      <w:r w:rsidRPr="00332FC7">
        <w:rPr>
          <w:rFonts w:cs="Times New Roman" w:eastAsia="Times New Roman"/>
          <w:lang w:eastAsia="hr-HR"/>
        </w:rPr>
        <w:t>Obrazloženje</w:t>
      </w:r>
    </w:p>
    <w:p w:rsidRDefault="00332FC7" w:rsidP="00332FC7" w:rsidR="00332FC7" w:rsidRPr="00332FC7">
      <w:pPr>
        <w:spacing w:after="0"/>
        <w:jc w:val="center"/>
        <w:rPr>
          <w:rFonts w:cs="Times New Roman" w:eastAsia="Times New Roman"/>
          <w:b/>
          <w:lang w:eastAsia="hr-HR"/>
        </w:rPr>
      </w:pPr>
    </w:p>
    <w:p w:rsidRDefault="00332FC7" w:rsidP="00332FC7" w:rsidR="00332FC7" w:rsidRPr="00332FC7">
      <w:pPr>
        <w:spacing w:after="0"/>
        <w:ind w:firstLine="720"/>
        <w:jc w:val="both"/>
        <w:rPr>
          <w:rFonts w:cs="Times New Roman" w:eastAsia="Times New Roman"/>
          <w:lang w:eastAsia="hr-HR"/>
        </w:rPr>
      </w:pPr>
      <w:r w:rsidRPr="00332FC7">
        <w:rPr>
          <w:rFonts w:cs="Times New Roman" w:eastAsia="Times New Roman"/>
          <w:lang w:eastAsia="hr-HR"/>
        </w:rPr>
        <w:t>Financijska agencija je podnijela ovom sudu 4. ožujka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316 dana u ukupnom iznosu od 66.421,08 kuna, da ima otvoren bankovni račun te da nema zaplijenjenih sredstava na ime predujma za namirenje troškova stečajnoga postupka u smislu odredbe čl. 112. st. 5. SZ-a.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 xml:space="preserve">Povodom prednjeg prijedloga, a postupajući sukladno odredbama čl. 115. st. 1., čl. 123. st. 2. i čl. 128. st. 1. i 3. SZ-a, rješenjem ovog suda posl. br. gornji od 17. svibnja 2016. pokrenut je prethodni postupak radi utvrđivanja pretpostavki za otvaranje stečajnoga postupka nad dužnikom. </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Na ročištu radi očitovanja o prijedlogu i rasprave o pretpostavkama za otvaranje stečajnoga postupka od 1. lipnja 2016. nije pristupila uredno pozvana osoba ovlaštena za zastupanje dužnika po zakonu zbog čega je ovaj sud rješenjem od istog dana imenovao dužniku privremenog stečajnog upravitelja u osobi Branka Morića iz Zadra radi utvrđivanja postojanja stečajnog razloga te postojanja imovine dužnika.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Iz izvješća privremenog stečajnog upravitelja od 17. lipnja 2016. proizlazi postojanje stečajnih razloga nesposobnosti dužnika za plaćanje i prezaduženosti istog iz čl. 5. SZ-a, nepostojanje imovine dužnika unovčenjem koje bi se mogli namiriti troškovi stečajnoga postupka i stečajne mase u iznosu od 16.000,00 kuna kao ni vjerovnici dužnika, kao i nemogućnost dužnika za nastavak poslovanja.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Calibri"/>
        </w:rPr>
        <w:t xml:space="preserve">Postupajući u skladu s citiranom odredbom, rješenjem ovog suda posl. br. gornji od 29. lipnja 2016. pozvane su </w:t>
      </w:r>
      <w:r w:rsidRPr="00332FC7">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16.000,00 kuna za namirenje troškova prethodnoga i otvorenoga stečajnog postupka. </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 xml:space="preserve">Navedeno rješenje uredno je objavljeno na e-oglasnoj ploči ovog suda 30. lipnja 2016. slijedom čega je rok za uplatu navedenog predujma istekao 25. srpnja 2016. </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332FC7" w:rsidP="00332FC7" w:rsidR="00332FC7" w:rsidRPr="00332FC7">
      <w:pPr>
        <w:spacing w:after="0"/>
        <w:ind w:firstLine="708"/>
        <w:jc w:val="both"/>
        <w:rPr>
          <w:rFonts w:cs="Times New Roman" w:eastAsia="Times New Roman" w:hAnsi="HelveticaNeueLT Com 47 LtCn" w:ascii="HelveticaNeueLT Com 47 LtCn"/>
          <w:lang w:eastAsia="hr-HR"/>
        </w:rPr>
      </w:pPr>
      <w:r w:rsidRPr="00332FC7">
        <w:rPr>
          <w:rFonts w:cs="Times New Roman" w:eastAsia="Times New Roman"/>
          <w:lang w:eastAsia="hr-HR"/>
        </w:rPr>
        <w:t xml:space="preserve">Napominje se da su nalog za upis činjenice otvaranja stečajnog postupka nad dužnikom, a posljedično istom i dostava ovog rješenja Hrvatskoj agenciji za civilno </w:t>
      </w:r>
      <w:r w:rsidRPr="00332FC7">
        <w:rPr>
          <w:rFonts w:cs="Times New Roman" w:eastAsia="Times New Roman"/>
          <w:lang w:eastAsia="hr-HR"/>
        </w:rPr>
        <w:lastRenderedPageBreak/>
        <w:t xml:space="preserve">zrakoplovstvo izostali iz razloga što je ovaj sud prethodno utvrdio da dužnik u svom vlasništvu nema pokretnina koje su predmet upisa zabilježbe u </w:t>
      </w:r>
      <w:r w:rsidRPr="00332FC7">
        <w:rPr>
          <w:rFonts w:cs="Times New Roman" w:eastAsia="Times New Roman" w:hAnsi="HelveticaNeueLT Com 47 LtCn" w:ascii="HelveticaNeueLT Com 47 LtCn"/>
          <w:lang w:eastAsia="hr-HR"/>
        </w:rPr>
        <w:t>Hrvatski registar civilnih zrakoplova koji vodi navedena agencija.</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 xml:space="preserve">Sukladno odredbi čl. 85. st. 2. SZ-a sud je za stečajnog upravitelja dužnika imenovao Branka Morića iz Zadra budući je isti prethodno imenovan privremenim stečajnim upraviteljem dužnika na temelju odredbe čl. 84. st. 1. u svezi s čl. 432. SZ-a. </w:t>
      </w:r>
    </w:p>
    <w:p w:rsidRDefault="00332FC7" w:rsidP="00332FC7" w:rsidR="00332FC7" w:rsidRPr="00332FC7">
      <w:pPr>
        <w:spacing w:after="0"/>
        <w:jc w:val="center"/>
        <w:rPr>
          <w:rFonts w:cs="Times New Roman" w:eastAsia="Times New Roman"/>
          <w:lang w:eastAsia="hr-HR"/>
        </w:rPr>
      </w:pPr>
      <w:r w:rsidRPr="00332FC7">
        <w:rPr>
          <w:rFonts w:cs="Times New Roman" w:eastAsia="Times New Roman"/>
          <w:lang w:eastAsia="hr-HR"/>
        </w:rPr>
        <w:t>U Zadru 22. kolovoza 2016.</w:t>
      </w:r>
    </w:p>
    <w:p w:rsidRDefault="00332FC7" w:rsidP="00332FC7" w:rsidR="00332FC7" w:rsidRPr="00332FC7">
      <w:pPr>
        <w:spacing w:after="0"/>
        <w:jc w:val="both"/>
        <w:rPr>
          <w:rFonts w:cs="Times New Roman" w:eastAsia="Times New Roman"/>
          <w:lang w:eastAsia="hr-HR"/>
        </w:rPr>
      </w:pPr>
    </w:p>
    <w:p w:rsidRDefault="00332FC7" w:rsidP="00332FC7" w:rsidR="00332FC7" w:rsidRPr="00332FC7">
      <w:pPr>
        <w:spacing w:after="0"/>
        <w:jc w:val="both"/>
        <w:rPr>
          <w:rFonts w:cs="Times New Roman" w:eastAsia="Times New Roman"/>
          <w:lang w:eastAsia="hr-HR"/>
        </w:rPr>
      </w:pP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r w:rsidRPr="00332FC7">
        <w:rPr>
          <w:rFonts w:cs="Times New Roman" w:eastAsia="Times New Roman"/>
          <w:lang w:eastAsia="hr-HR"/>
        </w:rPr>
        <w:tab/>
      </w:r>
    </w:p>
    <w:p w:rsidRDefault="00332FC7" w:rsidP="00332FC7" w:rsidR="00332FC7" w:rsidRPr="00332FC7">
      <w:pPr>
        <w:spacing w:after="0"/>
        <w:ind w:firstLine="708"/>
        <w:jc w:val="right"/>
        <w:rPr>
          <w:rFonts w:cs="Times New Roman" w:eastAsia="Times New Roman"/>
          <w:lang w:eastAsia="hr-HR"/>
        </w:rPr>
      </w:pPr>
      <w:r w:rsidRPr="00332FC7">
        <w:rPr>
          <w:rFonts w:cs="Times New Roman" w:eastAsia="Times New Roman"/>
          <w:lang w:eastAsia="hr-HR"/>
        </w:rPr>
        <w:t xml:space="preserve">                                           Sutkinja:</w:t>
      </w:r>
    </w:p>
    <w:p w:rsidRDefault="00332FC7" w:rsidP="00332FC7" w:rsidR="00332FC7" w:rsidRPr="00332FC7">
      <w:pPr>
        <w:spacing w:after="0"/>
        <w:ind w:firstLine="708"/>
        <w:jc w:val="right"/>
        <w:rPr>
          <w:rFonts w:cs="Times New Roman" w:eastAsia="Times New Roman"/>
          <w:lang w:eastAsia="hr-HR"/>
        </w:rPr>
      </w:pPr>
      <w:r w:rsidRPr="00332FC7">
        <w:rPr>
          <w:rFonts w:cs="Times New Roman" w:eastAsia="Times New Roman"/>
          <w:lang w:eastAsia="hr-HR"/>
        </w:rPr>
        <w:t xml:space="preserve">                                                                                 Tina Grgas</w:t>
      </w:r>
    </w:p>
    <w:p w:rsidRDefault="00332FC7" w:rsidP="00332FC7" w:rsidR="00332FC7" w:rsidRPr="00332FC7">
      <w:pPr>
        <w:spacing w:after="0"/>
        <w:jc w:val="right"/>
        <w:rPr>
          <w:rFonts w:cs="Times New Roman" w:eastAsia="Times New Roman"/>
          <w:b/>
          <w:lang w:eastAsia="hr-HR"/>
        </w:rPr>
      </w:pPr>
    </w:p>
    <w:p w:rsidRDefault="00332FC7" w:rsidP="00332FC7" w:rsidR="00332FC7" w:rsidRPr="00332FC7">
      <w:pPr>
        <w:spacing w:after="0"/>
        <w:jc w:val="both"/>
        <w:rPr>
          <w:rFonts w:cs="Times New Roman" w:eastAsia="Times New Roman"/>
          <w:b/>
          <w:lang w:eastAsia="hr-HR"/>
        </w:rPr>
      </w:pP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UPUTA O PRAVNOM LIJEKU:</w:t>
      </w: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32FC7" w:rsidP="00332FC7" w:rsidR="00332FC7" w:rsidRPr="00332FC7">
      <w:pPr>
        <w:spacing w:after="0"/>
        <w:ind w:firstLine="708"/>
        <w:jc w:val="both"/>
        <w:rPr>
          <w:rFonts w:cs="Times New Roman" w:eastAsia="Times New Roman"/>
          <w:lang w:eastAsia="hr-HR"/>
        </w:rPr>
      </w:pPr>
    </w:p>
    <w:p w:rsidRDefault="00332FC7" w:rsidP="00332FC7" w:rsidR="00332FC7" w:rsidRPr="00332FC7">
      <w:pPr>
        <w:spacing w:after="0"/>
        <w:ind w:firstLine="708"/>
        <w:jc w:val="both"/>
        <w:rPr>
          <w:rFonts w:cs="Times New Roman" w:eastAsia="Times New Roman"/>
          <w:lang w:eastAsia="hr-HR"/>
        </w:rPr>
      </w:pPr>
      <w:r w:rsidRPr="00332FC7">
        <w:rPr>
          <w:rFonts w:cs="Times New Roman" w:eastAsia="Times New Roman"/>
          <w:lang w:eastAsia="hr-HR"/>
        </w:rPr>
        <w:t>DNA: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Stečajnom upravitelju uz potvrdu izjavu o imenovanju</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Dužniku</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FINA, regionalni centar Split, Podružnica Zadar</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ŽDO-u u Zadru, građansko-upravnom odjelu</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Republika Hrvatska, Ministarstvo financija-Porezna uprava, PU Dalmacija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Općinski sud u Zadru</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Općinski sud u Zadru-zemljišno-knjižnom odjelu</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Lučkoj kapetaniji – registru brodova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Registru ovog suda odmah radi upisa činjenice otvaranja stečajnog postupka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Registru ovog suda po pravomoćnosti rj. radi provedbe dijela točke V. rješenja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Državnom zavodu za intelektualno vlasništvo, Ulica grada Vukovara 78, Zagreb</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Pisarnici suda</w:t>
      </w:r>
    </w:p>
    <w:p w:rsidRDefault="00332FC7" w:rsidP="00332FC7" w:rsidR="00332FC7" w:rsidRPr="00332FC7">
      <w:pPr>
        <w:numPr>
          <w:ilvl w:val="0"/>
          <w:numId w:val="47"/>
        </w:numPr>
        <w:spacing w:after="0"/>
        <w:contextualSpacing/>
        <w:jc w:val="both"/>
        <w:rPr>
          <w:rFonts w:cs="Times New Roman" w:eastAsia="Times New Roman"/>
          <w:lang w:eastAsia="hr-HR"/>
        </w:rPr>
      </w:pPr>
      <w:r w:rsidRPr="00332FC7">
        <w:rPr>
          <w:rFonts w:cs="Times New Roman" w:eastAsia="Times New Roman"/>
          <w:lang w:eastAsia="hr-HR"/>
        </w:rPr>
        <w:t>e-Oglasna ploča</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2FC7"/>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602370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St-329/2016-16</izvorni_sadrzaj>
    <derivirana_varijabla naziv="DomainObject.Oznaka_1">St-329/2016-16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St-329/2016</izvorni_sadrzaj>
    <derivirana_varijabla naziv="DomainObject.Predmet.OznakaBroj_1">St-329/2016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PREDOVAN društvo s ograničenom odgovornošću za trgovinu i poslovne usluge</izvorni_sadrzaj>
    <derivirana_varijabla naziv="DomainObject.Predmet.ProtustrankaFormated_1">  PREDOVAN društvo s ograničenom odgovornošću za trgovinu i poslovne usluge</derivirana_varijabla>
  </DomainObject.Predmet.ProtustrankaFormated>
  <DomainObject.Predmet.ProtustrankaFormatedOIB>
    <izvorni_sadrzaj>  PREDOVAN društvo s ograničenom odgovornošću za trgovinu i poslovne usluge, OIB 06961817121</izvorni_sadrzaj>
    <derivirana_varijabla naziv="DomainObject.Predmet.ProtustrankaFormatedOIB_1">  PREDOVAN društvo s ograničenom odgovornošću za trgovinu i poslovne usluge, OIB 06961817121</derivirana_varijabla>
  </DomainObject.Predmet.ProtustrankaFormatedOIB>
  <DomainObject.Predmet.ProtustrankaFormatedWithAdress>
    <izvorni_sadrzaj> PREDOVAN društvo s ograničenom odgovornošću za trgovinu i poslovne usluge, Vrsi 7, 23235 Vrsi</izvorni_sadrzaj>
    <derivirana_varijabla naziv="DomainObject.Predmet.ProtustrankaFormatedWithAdress_1"> PREDOVAN društvo s ograničenom odgovornošću za trgovinu i poslovne usluge, Vrsi 7, 23235 Vrsi</derivirana_varijabla>
  </DomainObject.Predmet.ProtustrankaFormatedWithAdress>
  <DomainObject.Predmet.ProtustrankaFormatedWithAdressOIB>
    <izvorni_sadrzaj> PREDOVAN društvo s ograničenom odgovornošću za trgovinu i poslovne usluge, OIB 06961817121, Vrsi 7, 23235 Vrsi</izvorni_sadrzaj>
    <derivirana_varijabla naziv="DomainObject.Predmet.ProtustrankaFormatedWithAdressOIB_1"> PREDOVAN društvo s ograničenom odgovornošću za trgovinu i poslovne usluge, OIB 06961817121, Vrsi 7, 23235 Vrsi</derivirana_varijabla>
  </DomainObject.Predmet.ProtustrankaFormatedWithAdressOIB>
  <DomainObject.Predmet.ProtustrankaWithAdress>
    <izvorni_sadrzaj>PREDOVAN društvo s ograničenom odgovornošću za trgovinu i poslovne usluge Vrsi 7, 23235 Vrsi</izvorni_sadrzaj>
    <derivirana_varijabla naziv="DomainObject.Predmet.ProtustrankaWithAdress_1">PREDOVAN društvo s ograničenom odgovornošću za trgovinu i poslovne usluge Vrsi 7, 23235 Vrsi</derivirana_varijabla>
  </DomainObject.Predmet.ProtustrankaWithAdress>
  <DomainObject.Predmet.ProtustrankaWithAdressOIB>
    <izvorni_sadrzaj>PREDOVAN društvo s ograničenom odgovornošću za trgovinu i poslovne usluge, OIB 06961817121, Vrsi 7, 23235 Vrsi</izvorni_sadrzaj>
    <derivirana_varijabla naziv="DomainObject.Predmet.ProtustrankaWithAdressOIB_1">PREDOVAN društvo s ograničenom odgovornošću za trgovinu i poslovne usluge, OIB 06961817121, Vrsi 7, 23235 Vrsi</derivirana_varijabla>
  </DomainObject.Predmet.ProtustrankaWithAdressOIB>
  <DomainObject.Predmet.ProtustrankaNazivFormated>
    <izvorni_sadrzaj>PREDOVAN društvo s ograničenom odgovornošću za trgovinu i poslovne usluge</izvorni_sadrzaj>
    <derivirana_varijabla naziv="DomainObject.Predmet.ProtustrankaNazivFormated_1">PREDOVAN društvo s ograničenom odgovornošću za trgovinu i poslovne usluge</derivirana_varijabla>
  </DomainObject.Predmet.ProtustrankaNazivFormated>
  <DomainObject.Predmet.ProtustrankaNazivFormatedOIB>
    <izvorni_sadrzaj>PREDOVAN društvo s ograničenom odgovornošću za trgovinu i poslovne usluge, OIB 06961817121</izvorni_sadrzaj>
    <derivirana_varijabla naziv="DomainObject.Predmet.ProtustrankaNazivFormatedOIB_1">PREDOVAN društvo s ograničenom odgovornošću za trgovinu i poslovne usluge, OIB 06961817121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66421.08</izvorni_sadrzaj>
    <derivirana_varijabla naziv="DomainObject.Predmet.TrenutnaVrijednost_1">66421.08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PREDOVAN društvo s ograničenom odgovornošću za trgovinu i poslovne usluge</item>
    </izvorni_sadrzaj>
    <derivirana_varijabla naziv="DomainObject.Predmet.ProtuStrankaListFormated_1">
      <item>PREDOVAN društvo s ograničenom odgovornošću za trgovinu i poslovne usluge</item>
    </derivirana_varijabla>
  </DomainObject.Predmet.ProtuStrankaListFormated>
  <DomainObject.Predmet.ProtuStrankaListFormatedOIB>
    <izvorni_sadrzaj>
      <item>PREDOVAN društvo s ograničenom odgovornošću za trgovinu i poslovne usluge, OIB 06961817121</item>
    </izvorni_sadrzaj>
    <derivirana_varijabla naziv="DomainObject.Predmet.ProtuStrankaListFormatedOIB_1">
      <item>PREDOVAN društvo s ograničenom odgovornošću za trgovinu i poslovne usluge, OIB 06961817121</item>
    </derivirana_varijabla>
  </DomainObject.Predmet.ProtuStrankaListFormatedOIB>
  <DomainObject.Predmet.ProtuStrankaListFormatedWithAdress>
    <izvorni_sadrzaj>
      <item>PREDOVAN društvo s ograničenom odgovornošću za trgovinu i poslovne usluge, Vrsi 7, 23235 Vrsi</item>
    </izvorni_sadrzaj>
    <derivirana_varijabla naziv="DomainObject.Predmet.ProtuStrankaListFormatedWithAdress_1">
      <item>PREDOVAN društvo s ograničenom odgovornošću za trgovinu i poslovne usluge, Vrsi 7, 23235 Vrsi</item>
    </derivirana_varijabla>
  </DomainObject.Predmet.ProtuStrankaListFormatedWithAdress>
  <DomainObject.Predmet.ProtuStrankaListFormatedWithAdressOIB>
    <izvorni_sadrzaj>
      <item>PREDOVAN društvo s ograničenom odgovornošću za trgovinu i poslovne usluge, OIB 06961817121, Vrsi 7, 23235 Vrsi</item>
    </izvorni_sadrzaj>
    <derivirana_varijabla naziv="DomainObject.Predmet.ProtuStrankaListFormatedWithAdressOIB_1">
      <item>PREDOVAN društvo s ograničenom odgovornošću za trgovinu i poslovne usluge, OIB 06961817121, Vrsi 7, 23235 Vrsi</item>
    </derivirana_varijabla>
  </DomainObject.Predmet.ProtuStrankaListFormatedWithAdressOIB>
  <DomainObject.Predmet.ProtuStrankaListNazivFormated>
    <izvorni_sadrzaj>
      <item>PREDOVAN društvo s ograničenom odgovornošću za trgovinu i poslovne usluge</item>
    </izvorni_sadrzaj>
    <derivirana_varijabla naziv="DomainObject.Predmet.ProtuStrankaListNazivFormated_1">
      <item>PREDOVAN društvo s ograničenom odgovornošću za trgovinu i poslovne usluge</item>
    </derivirana_varijabla>
  </DomainObject.Predmet.ProtuStrankaListNazivFormated>
  <DomainObject.Predmet.ProtuStrankaListNazivFormatedOIB>
    <izvorni_sadrzaj>
      <item>PREDOVAN društvo s ograničenom odgovornošću za trgovinu i poslovne usluge, OIB 06961817121</item>
    </izvorni_sadrzaj>
    <derivirana_varijabla naziv="DomainObject.Predmet.ProtuStrankaListNazivFormatedOIB_1">
      <item>PREDOVAN društvo s ograničenom odgovornošću za trgovinu i poslovne usluge, OIB 06961817121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St-329/2016-16</izvorni_sadrzaj>
    <derivirana_varijabla naziv="DomainObject.PoslovniBrojDokumenta_1">St-329/2016-16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PREDOVAN društvo s ograničenom odgovornošću za trgovinu i poslovne usluge</izvorni_sadrzaj>
    <derivirana_varijabla naziv="DomainObject.Predmet.ProtustrankaIDrugi_1">PREDOVAN društvo s ograničenom odgovornošću za trgovinu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PREDOVAN društvo s ograničenom odgovornošću za trgovinu i poslovne usluge, OIB 06961817121, Vrsi 7, 23235 Vrsi</izvorni_sadrzaj>
    <derivirana_varijabla naziv="DomainObject.Predmet.ProtustrankaIDrugiAdressOIB_1">PREDOVAN društvo s ograničenom odgovornošću za trgovinu i poslovne usluge, OIB 06961817121, Vrsi 7,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PREDOVAN društvo s ograničenom odgovornošću za trgovinu i poslovne usluge</item>
    </izvorni_sadrzaj>
    <derivirana_varijabla naziv="DomainObject.Predmet.SudioniciListNaziv_1">
      <item>Financijska agencija</item>
      <item>PREDOVAN društvo s ograničenom odgovornošću za trgovinu i poslovne usluge</item>
    </derivirana_varijabla>
  </DomainObject.Predmet.SudioniciListNaziv>
  <DomainObject.Predmet.SudioniciListAdressOIB>
    <izvorni_sadrzaj>
      <item>Financijska agencija, OIB 85821130368, Ivana Danila 4,23000 Zadar</item>
      <item>PREDOVAN društvo s ograničenom odgovornošću za trgovinu i poslovne usluge, OIB 06961817121, Vrsi 7,23235 Vrsi</item>
    </izvorni_sadrzaj>
    <derivirana_varijabla naziv="DomainObject.Predmet.SudioniciListAdressOIB_1">
      <item>Financijska agencija, OIB 85821130368, Ivana Danila 4,23000 Zadar</item>
      <item>PREDOVAN društvo s ograničenom odgovornošću za trgovinu i poslovne usluge, OIB 06961817121, Vrsi 7,23235 Vrsi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989134-588B-4955-9247-C15A6B78A6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1142</properties:Words>
  <properties:Characters>6173</properties:Characters>
  <properties:Lines>135</properties:Lines>
  <properties:Paragraphs>46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2016-08-22T07:53:00Z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St-329/2016-16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