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1d04" w14:paraId="67f1d04"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121</w:t>
      </w:r>
      <w:r w:rsidR="00FC0A0D">
        <w:t>3</w:t>
      </w:r>
      <w:r w:rsidR="003C5692">
        <w:t>/17-</w:t>
      </w:r>
      <w:r w:rsidR="005B067F">
        <w:t>3</w:t>
      </w:r>
      <w:r w:rsidR="00397F6D">
        <w:t>3</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FC0A0D" w:rsidP="00FC0A0D" w:rsidR="00FC0A0D">
      <w:pPr>
        <w:ind w:firstLine="711"/>
        <w:jc w:val="both"/>
      </w:pPr>
      <w:r w:rsidRPr="005824B6">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GLOBAL MARKETING d.o.o. za trgovinu i usluge, Zagreb, Heinzelova 62a, MBS 080933755, OIB 89979216010, dana </w:t>
      </w:r>
      <w:r>
        <w:t>1</w:t>
      </w:r>
      <w:r w:rsidRPr="005824B6">
        <w:t xml:space="preserve">9. </w:t>
      </w:r>
      <w:r>
        <w:t>ožujk</w:t>
      </w:r>
      <w:r w:rsidRPr="005824B6">
        <w:t>a 2018.</w:t>
      </w: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051871" w:rsidR="00B324DF">
      <w:pPr>
        <w:pStyle w:val="Tijeloteksta"/>
        <w:numPr>
          <w:ilvl w:val="0"/>
          <w:numId w:val="11"/>
        </w:numPr>
      </w:pPr>
      <w:r>
        <w:t>Privremeno</w:t>
      </w:r>
      <w:r w:rsidR="00FC0A0D">
        <w:t>m</w:t>
      </w:r>
      <w:r>
        <w:t xml:space="preserve"> stečajno</w:t>
      </w:r>
      <w:r w:rsidR="00FC0A0D">
        <w:t>m</w:t>
      </w:r>
      <w:r>
        <w:t xml:space="preserve"> upravitelj</w:t>
      </w:r>
      <w:r w:rsidR="00FC0A0D">
        <w:t>u</w:t>
      </w:r>
      <w:r>
        <w:t xml:space="preserve"> </w:t>
      </w:r>
      <w:r w:rsidR="00FC0A0D" w:rsidRPr="00FC0A0D">
        <w:t>Ivanu Mikić, Nova Gradiška, Gundulićeva bb, OIB 72220905423</w:t>
      </w:r>
      <w:r>
        <w:rPr>
          <w:b/>
        </w:rPr>
        <w:t xml:space="preserve">, </w:t>
      </w:r>
      <w:r>
        <w:t xml:space="preserve">odobrava se jednokratna nagrada za rad za obnašanje dužnosti privremenog stečajnog upravitelja nad dužnikom </w:t>
      </w:r>
      <w:r w:rsidR="00051871" w:rsidRPr="00051871">
        <w:t>GLOBAL MARKETING d.o.o. za trgovinu i usluge, Zagreb, Heinzelova 62a, MBS 080933755, OIB 89979216010</w:t>
      </w:r>
      <w:r>
        <w:t xml:space="preserve">, </w:t>
      </w:r>
      <w:r w:rsidR="00B324DF">
        <w:t>u iznosu ukupnog troška od 3.500,00 kn uplatom na žiro-račun privremen</w:t>
      </w:r>
      <w:r w:rsidR="00051871">
        <w:t>og</w:t>
      </w:r>
      <w:r w:rsidR="00B324DF">
        <w:t xml:space="preserve"> stečajn</w:t>
      </w:r>
      <w:r w:rsidR="00051871">
        <w:t>og</w:t>
      </w:r>
      <w:r w:rsidR="00B324DF">
        <w:t xml:space="preserve"> upravitelj</w:t>
      </w:r>
      <w:r w:rsidR="00051871">
        <w:t>a na</w:t>
      </w:r>
      <w:r w:rsidR="00B324DF">
        <w:t xml:space="preserve"> </w:t>
      </w:r>
      <w:r w:rsidR="00051871">
        <w:t>žiro-račun privremenog stečajnog upravitelja broj HR6223600003112474338</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w:t>
      </w:r>
      <w:r w:rsidR="00F11D52">
        <w:t xml:space="preserve">s predmeta broj St-1213/17 </w:t>
      </w:r>
      <w:r>
        <w:t>izvrši isplatu privremeno</w:t>
      </w:r>
      <w:r w:rsidR="00F11D52">
        <w:t>m</w:t>
      </w:r>
      <w:r>
        <w:t xml:space="preserve"> stečajno</w:t>
      </w:r>
      <w:r w:rsidR="00F11D52">
        <w:t>m</w:t>
      </w:r>
      <w:r>
        <w:t xml:space="preserve"> upravitelj</w:t>
      </w:r>
      <w:r w:rsidR="00F11D52">
        <w:t>u</w:t>
      </w:r>
      <w:r>
        <w:t xml:space="preserve"> na nje</w:t>
      </w:r>
      <w:r w:rsidR="00F11D52">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St-121</w:t>
      </w:r>
      <w:r w:rsidR="000818C3">
        <w:t>3</w:t>
      </w:r>
      <w:r>
        <w:t>/17-1</w:t>
      </w:r>
      <w:r w:rsidR="000818C3">
        <w:t>2</w:t>
      </w:r>
      <w:r>
        <w:t xml:space="preserve"> od </w:t>
      </w:r>
      <w:r w:rsidR="000818C3">
        <w:t>22</w:t>
      </w:r>
      <w:r>
        <w:t>.</w:t>
      </w:r>
      <w:r w:rsidR="000818C3">
        <w:t>08</w:t>
      </w:r>
      <w:r>
        <w:t>.2017. pokrenut je prethodni postupak nad dužnikom i imenovan</w:t>
      </w:r>
      <w:r w:rsidR="00A140CF">
        <w:t>a</w:t>
      </w:r>
      <w:r>
        <w:t xml:space="preserve"> je </w:t>
      </w:r>
      <w:r w:rsidR="00A140CF">
        <w:t xml:space="preserve">Ivan </w:t>
      </w:r>
      <w:r w:rsidR="000818C3">
        <w:t>Mikić</w:t>
      </w:r>
      <w:r w:rsidR="00A140CF">
        <w:t xml:space="preserve"> iz </w:t>
      </w:r>
      <w:r w:rsidR="000818C3">
        <w:t>Nove Gradiške</w:t>
      </w:r>
      <w:r>
        <w:t xml:space="preserve"> za privremen</w:t>
      </w:r>
      <w:r w:rsidR="000818C3">
        <w:t>og</w:t>
      </w:r>
      <w:r>
        <w:t xml:space="preserve"> stečajn</w:t>
      </w:r>
      <w:r w:rsidR="000818C3">
        <w:t>og</w:t>
      </w:r>
      <w:r>
        <w:t xml:space="preserve"> upravitelj</w:t>
      </w:r>
      <w:r w:rsidR="000818C3">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pPr>
    </w:p>
    <w:p w:rsidRDefault="00397F6D" w:rsidP="00397F6D" w:rsidR="00397F6D">
      <w:pPr>
        <w:pStyle w:val="Tijeloteksta"/>
        <w:ind w:firstLine="708"/>
      </w:pPr>
    </w:p>
    <w:p w:rsidRDefault="00FC0CBC" w:rsidP="00FC0CBC" w:rsidR="00FC0CBC">
      <w:pPr>
        <w:pStyle w:val="Tijeloteksta"/>
        <w:ind w:firstLine="708"/>
      </w:pPr>
      <w:r>
        <w:t>Privremen</w:t>
      </w:r>
      <w:r w:rsidR="000818C3">
        <w:t>i</w:t>
      </w:r>
      <w:r>
        <w:t xml:space="preserve"> stečajn</w:t>
      </w:r>
      <w:r w:rsidR="000818C3">
        <w:t>i</w:t>
      </w:r>
      <w:r>
        <w:t xml:space="preserve"> upravitelj obavi</w:t>
      </w:r>
      <w:r w:rsidR="000818C3">
        <w:t>o</w:t>
      </w:r>
      <w:r>
        <w:t xml:space="preserve"> je sve potrebne radnje, te je sastavi</w:t>
      </w:r>
      <w:r w:rsidR="000818C3">
        <w:t>o</w:t>
      </w:r>
      <w:r>
        <w:t xml:space="preserve"> i dostavi</w:t>
      </w:r>
      <w:r w:rsidR="000818C3">
        <w:t>o</w:t>
      </w:r>
      <w:r>
        <w:t xml:space="preserve"> svoje pisano izvješće i nazoči</w:t>
      </w:r>
      <w:r w:rsidR="000818C3">
        <w:t>o</w:t>
      </w:r>
      <w:r>
        <w:t xml:space="preserve"> ročištu radi izjašnjenja o prijedlogu za otvaranje stečajnog postupka i ročištu radi rasprave o uvjetima za otvaranje stečajnog postupka, a dana 1</w:t>
      </w:r>
      <w:r w:rsidR="004B2B1D">
        <w:t>4</w:t>
      </w:r>
      <w:r>
        <w:t>.</w:t>
      </w:r>
      <w:r w:rsidR="004B2B1D">
        <w:t>03</w:t>
      </w:r>
      <w:r>
        <w:t>.201</w:t>
      </w:r>
      <w:r w:rsidR="004B2B1D">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3D0607">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4B2B1D" w:rsidRPr="004B2B1D">
        <w:t xml:space="preserve">19. ožujka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4B2B1D">
        <w:t>i</w:t>
      </w:r>
      <w:r>
        <w:t xml:space="preserve"> stečajn</w:t>
      </w:r>
      <w:r w:rsidR="004B2B1D">
        <w:t>i</w:t>
      </w:r>
      <w:r>
        <w:t xml:space="preserve"> upravitelj</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6310">
      <w:rPr>
        <w:rStyle w:val="Brojstranice"/>
        <w:noProof/>
      </w:rPr>
      <w:t>2</w:t>
    </w:r>
    <w:r>
      <w:rPr>
        <w:rStyle w:val="Brojstranice"/>
      </w:rPr>
      <w:fldChar w:fldCharType="end"/>
    </w:r>
  </w:p>
  <w:p w:rsidRDefault="000D2EFC" w:rsidP="002B47A8" w:rsidR="00E24B1F">
    <w:pPr>
      <w:jc w:val="right"/>
    </w:pPr>
    <w:r>
      <w:t>14 St-</w:t>
    </w:r>
    <w:r w:rsidR="002B47A8" w:rsidRPr="002B47A8">
      <w:t>121</w:t>
    </w:r>
    <w:r w:rsidR="00FC0A0D">
      <w:t>3</w:t>
    </w:r>
    <w:r w:rsidR="002B47A8" w:rsidRPr="002B47A8">
      <w:t>/17-</w:t>
    </w:r>
    <w:r w:rsidR="005B067F">
      <w:t>3</w:t>
    </w:r>
    <w:r w:rsidR="00397F6D">
      <w:t>3</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1871"/>
    <w:rsid w:val="00053C92"/>
    <w:rsid w:val="00054295"/>
    <w:rsid w:val="000628AA"/>
    <w:rsid w:val="0006541A"/>
    <w:rsid w:val="00065D0F"/>
    <w:rsid w:val="00066E08"/>
    <w:rsid w:val="00070A2D"/>
    <w:rsid w:val="00072EED"/>
    <w:rsid w:val="000772D6"/>
    <w:rsid w:val="000818C3"/>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0607"/>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2B1D"/>
    <w:rsid w:val="004B3724"/>
    <w:rsid w:val="004C1DAC"/>
    <w:rsid w:val="004C3431"/>
    <w:rsid w:val="004C587D"/>
    <w:rsid w:val="004C6310"/>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1D52"/>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A0D"/>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C6310"/>
    <w:rPr>
      <w:color w:val="808080"/>
      <w:bdr w:space="0" w:sz="0" w:color="auto" w:val="none"/>
      <w:shd w:fill="auto" w:color="auto" w:val="clear"/>
    </w:rPr>
  </w:style>
  <w:style w:customStyle="true" w:styleId="eSPISCCParagraphDefaultFont" w:type="character">
    <w:name w:val="eSPIS_CC_Paragraph Default Font"/>
    <w:basedOn w:val="Zadanifontodlomka"/>
    <w:rsid w:val="004C63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6310"/>
    <w:rPr>
      <w:bdr w:space="0" w:sz="0" w:color="auto" w:val="none"/>
      <w:shd w:fill="FFFFCC" w:color="auto" w:val="clear"/>
      <w:lang w:val="hr-HR"/>
    </w:rPr>
  </w:style>
  <w:style w:customStyle="true" w:styleId="PozadinaSvijetloCrvena" w:type="character">
    <w:name w:val="Pozadina_SvijetloCrvena"/>
    <w:basedOn w:val="eSPISCCParagraphDefaultFont"/>
    <w:rsid w:val="004C63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63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C6310"/>
    <w:rPr>
      <w:color w:val="808080"/>
      <w:bdr w:color="auto" w:space="0" w:sz="0" w:val="none"/>
      <w:shd w:color="auto" w:fill="auto" w:val="clear"/>
    </w:rPr>
  </w:style>
  <w:style w:customStyle="1" w:styleId="eSPISCCParagraphDefaultFont" w:type="character">
    <w:name w:val="eSPIS_CC_Paragraph Default Font"/>
    <w:basedOn w:val="Zadanifontodlomka"/>
    <w:rsid w:val="004C63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6310"/>
    <w:rPr>
      <w:bdr w:color="auto" w:space="0" w:sz="0" w:val="none"/>
      <w:shd w:color="auto" w:fill="FFFFCC" w:val="clear"/>
      <w:lang w:val="hr-HR"/>
    </w:rPr>
  </w:style>
  <w:style w:customStyle="1" w:styleId="PozadinaSvijetloCrvena" w:type="character">
    <w:name w:val="Pozadina_SvijetloCrvena"/>
    <w:basedOn w:val="eSPISCCParagraphDefaultFont"/>
    <w:rsid w:val="004C63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63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2018.</izvorni_sadrzaj>
    <derivirana_varijabla naziv="DomainObject.Predmet.DatumRjesavanja_1">10.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St-1213/2017</izvorni_sadrzaj>
    <derivirana_varijabla naziv="DomainObject.Predmet.OznakaBroj_1">St-1213/2017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čl. 11 Zakona o sudovima
subjekt brisan rješenjem Tt-17/32518-2</izvorni_sadrzaj>
    <derivirana_varijabla naziv="DomainObject.Predmet.PrimjedbaSuca_1">čl. 11 Zakona o sudovima
subjekt brisan rješenjem Tt-17/32518-2</derivirana_varijabla>
  </DomainObject.Predmet.PrimjedbaSuca>
  <DomainObject.Predmet.ProtustrankaFormated>
    <izvorni_sadrzaj>  GLOBAL MARKETING d.o.o.</izvorni_sadrzaj>
    <derivirana_varijabla naziv="DomainObject.Predmet.ProtustrankaFormated_1">  GLOBAL MARKETING d.o.o.</derivirana_varijabla>
  </DomainObject.Predmet.ProtustrankaFormated>
  <DomainObject.Predmet.ProtustrankaFormatedOIB>
    <izvorni_sadrzaj>  GLOBAL MARKETING d.o.o., OIB 89979216010</izvorni_sadrzaj>
    <derivirana_varijabla naziv="DomainObject.Predmet.ProtustrankaFormatedOIB_1">  GLOBAL MARKETING d.o.o., OIB 89979216010</derivirana_varijabla>
  </DomainObject.Predmet.ProtustrankaFormatedOIB>
  <DomainObject.Predmet.ProtustrankaFormatedWithAdress>
    <izvorni_sadrzaj> GLOBAL MARKETING d.o.o., Heinzelova 62a, 10000 Zagreb</izvorni_sadrzaj>
    <derivirana_varijabla naziv="DomainObject.Predmet.ProtustrankaFormatedWithAdress_1"> GLOBAL MARKETING d.o.o., Heinzelova 62a, 10000 Zagreb</derivirana_varijabla>
  </DomainObject.Predmet.ProtustrankaFormatedWithAdress>
  <DomainObject.Predmet.ProtustrankaFormatedWithAdressOIB>
    <izvorni_sadrzaj> GLOBAL MARKETING d.o.o., OIB 89979216010, Heinzelova 62a, 10000 Zagreb</izvorni_sadrzaj>
    <derivirana_varijabla naziv="DomainObject.Predmet.ProtustrankaFormatedWithAdressOIB_1"> GLOBAL MARKETING d.o.o., OIB 89979216010, Heinzelova 62a, 10000 Zagreb</derivirana_varijabla>
  </DomainObject.Predmet.ProtustrankaFormatedWithAdressOIB>
  <DomainObject.Predmet.ProtustrankaWithAdress>
    <izvorni_sadrzaj>GLOBAL MARKETING d.o.o. Heinzelova 62a, 10000 Zagreb</izvorni_sadrzaj>
    <derivirana_varijabla naziv="DomainObject.Predmet.ProtustrankaWithAdress_1">GLOBAL MARKETING d.o.o. Heinzelova 62a, 10000 Zagreb</derivirana_varijabla>
  </DomainObject.Predmet.ProtustrankaWithAdress>
  <DomainObject.Predmet.ProtustrankaWithAdressOIB>
    <izvorni_sadrzaj>GLOBAL MARKETING d.o.o., OIB 89979216010, Heinzelova 62a, 10000 Zagreb</izvorni_sadrzaj>
    <derivirana_varijabla naziv="DomainObject.Predmet.ProtustrankaWithAdressOIB_1">GLOBAL MARKETING d.o.o., OIB 89979216010, Heinzelova 62a, 10000 Zagreb</derivirana_varijabla>
  </DomainObject.Predmet.ProtustrankaWithAdressOIB>
  <DomainObject.Predmet.ProtustrankaNazivFormated>
    <izvorni_sadrzaj>GLOBAL MARKETING d.o.o.</izvorni_sadrzaj>
    <derivirana_varijabla naziv="DomainObject.Predmet.ProtustrankaNazivFormated_1">GLOBAL MARKETING d.o.o.</derivirana_varijabla>
  </DomainObject.Predmet.ProtustrankaNazivFormated>
  <DomainObject.Predmet.ProtustrankaNazivFormatedOIB>
    <izvorni_sadrzaj>GLOBAL MARKETING d.o.o., OIB 89979216010</izvorni_sadrzaj>
    <derivirana_varijabla naziv="DomainObject.Predmet.ProtustrankaNazivFormatedOIB_1">GLOBAL MARKETING d.o.o., OIB 89979216010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MARKETING d.o.o.</item>
    </izvorni_sadrzaj>
    <derivirana_varijabla naziv="DomainObject.Predmet.ProtuStrankaListFormated_1">
      <item>GLOBAL MARKETING d.o.o.</item>
    </derivirana_varijabla>
  </DomainObject.Predmet.ProtuStrankaListFormated>
  <DomainObject.Predmet.ProtuStrankaListFormatedOIB>
    <izvorni_sadrzaj>
      <item>GLOBAL MARKETING d.o.o., OIB 89979216010</item>
    </izvorni_sadrzaj>
    <derivirana_varijabla naziv="DomainObject.Predmet.ProtuStrankaListFormatedOIB_1">
      <item>GLOBAL MARKETING d.o.o., OIB 89979216010</item>
    </derivirana_varijabla>
  </DomainObject.Predmet.ProtuStrankaListFormatedOIB>
  <DomainObject.Predmet.ProtuStrankaListFormatedWithAdress>
    <izvorni_sadrzaj>
      <item>GLOBAL MARKETING d.o.o., Heinzelova 62a, 10000 Zagreb</item>
    </izvorni_sadrzaj>
    <derivirana_varijabla naziv="DomainObject.Predmet.ProtuStrankaListFormatedWithAdress_1">
      <item>GLOBAL MARKETING d.o.o., Heinzelova 62a, 10000 Zagreb</item>
    </derivirana_varijabla>
  </DomainObject.Predmet.ProtuStrankaListFormatedWithAdress>
  <DomainObject.Predmet.ProtuStrankaListFormatedWithAdressOIB>
    <izvorni_sadrzaj>
      <item>GLOBAL MARKETING d.o.o., OIB 89979216010, Heinzelova 62a, 10000 Zagreb</item>
    </izvorni_sadrzaj>
    <derivirana_varijabla naziv="DomainObject.Predmet.ProtuStrankaListFormatedWithAdressOIB_1">
      <item>GLOBAL MARKETING d.o.o., OIB 89979216010, Heinzelova 62a, 10000 Zagreb</item>
    </derivirana_varijabla>
  </DomainObject.Predmet.ProtuStrankaListFormatedWithAdressOIB>
  <DomainObject.Predmet.ProtuStrankaListNazivFormated>
    <izvorni_sadrzaj>
      <item>GLOBAL MARKETING d.o.o.</item>
    </izvorni_sadrzaj>
    <derivirana_varijabla naziv="DomainObject.Predmet.ProtuStrankaListNazivFormated_1">
      <item>GLOBAL MARKETING d.o.o.</item>
    </derivirana_varijabla>
  </DomainObject.Predmet.ProtuStrankaListNazivFormated>
  <DomainObject.Predmet.ProtuStrankaListNazivFormatedOIB>
    <izvorni_sadrzaj>
      <item>GLOBAL MARKETING d.o.o., OIB 89979216010</item>
    </izvorni_sadrzaj>
    <derivirana_varijabla naziv="DomainObject.Predmet.ProtuStrankaListNazivFormatedOIB_1">
      <item>GLOBAL MARKETING d.o.o., OIB 89979216010</item>
    </derivirana_varijabla>
  </DomainObject.Predmet.ProtuStrankaListNazivFormatedOIB>
  <DomainObject.Predmet.OstaliListFormated>
    <izvorni_sadrzaj>
      <item>Emanuela Furdin</item>
      <item>ŽDO GUO Osijek</item>
      <item>Ivan Mikić</item>
    </izvorni_sadrzaj>
    <derivirana_varijabla naziv="DomainObject.Predmet.OstaliListFormated_1">
      <item>Emanuela Furdin</item>
      <item>ŽDO GUO Osijek</item>
      <item>Ivan Mikić</item>
    </derivirana_varijabla>
  </DomainObject.Predmet.OstaliListFormated>
  <DomainObject.Predmet.OstaliListFormatedOIB>
    <izvorni_sadrzaj>
      <item>Emanuela Furdin, OIB 77463707331</item>
      <item>ŽDO GUO Osijek</item>
      <item>Ivan Mikić, OIB 72220905423</item>
    </izvorni_sadrzaj>
    <derivirana_varijabla naziv="DomainObject.Predmet.OstaliListFormatedOIB_1">
      <item>Emanuela Furdin, OIB 77463707331</item>
      <item>ŽDO GUO Osijek</item>
      <item>Ivan Mikić, OIB 72220905423</item>
    </derivirana_varijabla>
  </DomainObject.Predmet.OstaliListFormatedOIB>
  <DomainObject.Predmet.OstaliListFormatedWithAdress>
    <izvorni_sadrzaj>
      <item>Emanuela Furdin, Čučerska Cesta 198, 10000 Zagreb</item>
      <item>ŽDO GUO Osijek</item>
      <item>Ivan Mikić, Gundulićeva bb, 35400 Nova Gradiška</item>
    </izvorni_sadrzaj>
    <derivirana_varijabla naziv="DomainObject.Predmet.OstaliListFormatedWithAdress_1">
      <item>Emanuela Furdin, Čučerska Cesta 198, 10000 Zagreb</item>
      <item>ŽDO GUO Osijek</item>
      <item>Ivan Mikić, Gundulićeva bb, 35400 Nova Gradiška</item>
    </derivirana_varijabla>
  </DomainObject.Predmet.OstaliListFormatedWithAdress>
  <DomainObject.Predmet.OstaliListFormatedWithAdressOIB>
    <izvorni_sadrzaj>
      <item>Emanuela Furdin, OIB 77463707331, Čučerska Cesta 198, 10000 Zagreb</item>
      <item>ŽDO GUO Osijek</item>
      <item>Ivan Mikić, OIB 72220905423, Gundulićeva bb, 35400 Nova Gradiška</item>
    </izvorni_sadrzaj>
    <derivirana_varijabla naziv="DomainObject.Predmet.OstaliListFormatedWithAdressOIB_1">
      <item>Emanuela Furdin, OIB 77463707331, Čučerska Cesta 198, 10000 Zagreb</item>
      <item>ŽDO GUO Osijek</item>
      <item>Ivan Mikić, OIB 72220905423, Gundulićeva bb, 35400 Nova Gradiška</item>
    </derivirana_varijabla>
  </DomainObject.Predmet.OstaliListFormatedWithAdressOIB>
  <DomainObject.Predmet.OstaliListNazivFormated>
    <izvorni_sadrzaj>
      <item>Emanuela Furdin</item>
      <item>ŽDO GUO Osijek</item>
      <item>Ivan Mikić</item>
    </izvorni_sadrzaj>
    <derivirana_varijabla naziv="DomainObject.Predmet.OstaliListNazivFormated_1">
      <item>Emanuela Furdin</item>
      <item>ŽDO GUO Osijek</item>
      <item>Ivan Mikić</item>
    </derivirana_varijabla>
  </DomainObject.Predmet.OstaliListNazivFormated>
  <DomainObject.Predmet.OstaliListNazivFormatedOIB>
    <izvorni_sadrzaj>
      <item>Emanuela Furdin, OIB 77463707331</item>
      <item>ŽDO GUO Osijek</item>
      <item>Ivan Mikić, OIB 72220905423</item>
    </izvorni_sadrzaj>
    <derivirana_varijabla naziv="DomainObject.Predmet.OstaliListNazivFormatedOIB_1">
      <item>Emanuela Furdin, OIB 77463707331</item>
      <item>ŽDO GUO Osijek</item>
      <item>Ivan Mikić, OIB 72220905423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MARKETING d.o.o.</izvorni_sadrzaj>
    <derivirana_varijabla naziv="DomainObject.Predmet.ProtustrankaIDrugi_1">GLOBAL 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MARKETING d.o.o., OIB 89979216010, Heinzelova 62a, 10000 Zagreb</izvorni_sadrzaj>
    <derivirana_varijabla naziv="DomainObject.Predmet.ProtustrankaIDrugiAdressOIB_1">GLOBAL MARKETING d.o.o., OIB 89979216010,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2018.</izvorni_sadrzaj>
    <derivirana_varijabla naziv="DomainObject.Predmet.OdlukaRjesenje.DatumDonosenjaOdluke_1">9. siječnja 2018.</derivirana_varijabla>
  </DomainObject.Predmet.OdlukaRjesenje.DatumDonosenjaOdluke>
  <DomainObject.Predmet.OdlukaRjesenje.DatumPravomocnosti>
    <izvorni_sadrzaj>2. veljače 2018.</izvorni_sadrzaj>
    <derivirana_varijabla naziv="DomainObject.Predmet.OdlukaRjesenje.DatumPravomocnosti_1">2. veljače 2018.</derivirana_varijabla>
  </DomainObject.Predmet.OdlukaRjesenje.DatumPravomocnosti>
  <DomainObject.Predmet.OdlukaRjesenje.Oznaka>
    <izvorni_sadrzaj>St-1213/2017-27</izvorni_sadrzaj>
    <derivirana_varijabla naziv="DomainObject.Predmet.OdlukaRjesenje.Oznaka_1">St-1213/2017-27</derivirana_varijabla>
  </DomainObject.Predmet.OdlukaRjesenje.Oznaka>
  <DomainObject.Predmet.SudioniciListNaziv>
    <izvorni_sadrzaj>
      <item>GLOBAL MARKETING d.o.o.</item>
      <item>FINA Regionalni centar Zagreb</item>
      <item>Emanuela Furdin</item>
      <item>ŽDO GUO Osijek</item>
      <item>Ivan Mikić</item>
    </izvorni_sadrzaj>
    <derivirana_varijabla naziv="DomainObject.Predmet.SudioniciListNaziv_1">
      <item>GLOBAL MARKETING d.o.o.</item>
      <item>FINA Regionalni centar Zagreb</item>
      <item>Emanuela Furdin</item>
      <item>ŽDO GUO Osijek</item>
      <item>Ivan Mikić</item>
    </derivirana_varijabla>
  </DomainObject.Predmet.SudioniciListNaziv>
  <DomainObject.Predmet.SudioniciListAdressOIB>
    <izvorni_sadrzaj>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izvorni_sadrzaj>
    <derivirana_varijabla naziv="DomainObject.Predmet.SudioniciListAdressOIB_1">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89979216010</item>
      <item>, OIB 85821130368</item>
      <item>, OIB 77463707331</item>
      <item>, OIB null</item>
      <item>, OIB 72220905423</item>
    </izvorni_sadrzaj>
    <derivirana_varijabla naziv="DomainObject.Predmet.SudioniciListNazivOIB_1">
      <item>, OIB 89979216010</item>
      <item>, OIB 85821130368</item>
      <item>, OIB 77463707331</item>
      <item>, OIB null</item>
      <item>, OIB 72220905423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8C6AC2-9384-4FFA-AA8C-9741D8B0FF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441</properties:Words>
  <properties:Characters>2416</properties:Characters>
  <properties:Lines>74</properties:Lines>
  <properties:Paragraphs>21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2018-03-19T07:14:00Z</dcterms:modified>
  <cp:revision>6</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