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a6e6c" w14:paraId="bca6e6c" w:rsidRDefault="00382695" w:rsidP="00382695" w:rsidR="00382695">
      <w:pPr>
        <w15:collapsed w:val="false"/>
      </w:pPr>
      <w:bookmarkStart w:name="_GoBack" w:id="0"/>
      <w:bookmarkEnd w:id="0"/>
      <w:r>
        <w:rPr>
          <w:noProof/>
        </w:rPr>
        <w:drawing>
          <wp:inline distR="0" distL="0" distB="0" distT="0">
            <wp:extent cy="723265" cx="580390"/>
            <wp:effectExtent b="635" r="0" t="0" l="0"/>
            <wp:docPr descr="image001" name="Slika 2" id="2"/>
            <wp:cNvGraphicFramePr>
              <a:graphicFrameLocks noChangeAspect="true"/>
            </wp:cNvGraphicFramePr>
            <a:graphic>
              <a:graphicData uri="http://schemas.openxmlformats.org/drawingml/2006/picture">
                <pic:pic>
                  <pic:nvPicPr>
                    <pic:cNvPr descr="image001"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382695" w:rsidP="00382695" w:rsidR="00382695">
      <w:pPr>
        <w:rPr>
          <w:sz w:val="24"/>
          <w:szCs w:val="24"/>
        </w:rPr>
      </w:pPr>
      <w:r>
        <w:rPr>
          <w:sz w:val="24"/>
          <w:szCs w:val="24"/>
        </w:rPr>
        <w:t>REPUBLIKA HRVATSKA</w:t>
      </w:r>
    </w:p>
    <w:p w:rsidRDefault="00382695" w:rsidP="00382695" w:rsidR="00382695">
      <w:pPr>
        <w:rPr>
          <w:sz w:val="24"/>
          <w:szCs w:val="24"/>
        </w:rPr>
      </w:pPr>
      <w:r>
        <w:rPr>
          <w:sz w:val="24"/>
          <w:szCs w:val="24"/>
        </w:rPr>
        <w:t xml:space="preserve">TRGOVAČKI SUD U ZAGREBU                                                    </w:t>
      </w:r>
      <w:smartTag w:element="metricconverter" w:uri="urn:schemas-microsoft-com:office:smarttags">
        <w:smartTagPr>
          <w:attr w:val="72. St" w:name="ProductID"/>
        </w:smartTagPr>
        <w:r>
          <w:rPr>
            <w:sz w:val="24"/>
            <w:szCs w:val="24"/>
          </w:rPr>
          <w:t>72. St</w:t>
        </w:r>
      </w:smartTag>
      <w:r>
        <w:rPr>
          <w:sz w:val="24"/>
          <w:szCs w:val="24"/>
        </w:rPr>
        <w:t xml:space="preserve"> -255/2015</w:t>
      </w:r>
      <w:r w:rsidR="006A7B88">
        <w:rPr>
          <w:sz w:val="24"/>
          <w:szCs w:val="24"/>
        </w:rPr>
        <w:t>-96</w:t>
      </w:r>
    </w:p>
    <w:p w:rsidRDefault="00382695" w:rsidP="00382695" w:rsidR="00382695">
      <w:pPr>
        <w:rPr>
          <w:sz w:val="24"/>
          <w:szCs w:val="24"/>
        </w:rPr>
      </w:pPr>
      <w:r>
        <w:rPr>
          <w:sz w:val="24"/>
          <w:szCs w:val="24"/>
        </w:rPr>
        <w:t>Amruševa 2/II</w:t>
      </w:r>
    </w:p>
    <w:p w:rsidRDefault="006A7B88" w:rsidP="00382695" w:rsidR="00382695">
      <w:pPr>
        <w:ind w:firstLine="708" w:left="2124"/>
        <w:rPr>
          <w:sz w:val="24"/>
          <w:szCs w:val="24"/>
        </w:rPr>
      </w:pPr>
      <w:r>
        <w:rPr>
          <w:sz w:val="24"/>
          <w:szCs w:val="24"/>
        </w:rPr>
        <w:t xml:space="preserve">     </w:t>
      </w:r>
      <w:r w:rsidR="00382695">
        <w:rPr>
          <w:sz w:val="24"/>
          <w:szCs w:val="24"/>
        </w:rPr>
        <w:t>REPUBLIKA HRVATSKA</w:t>
      </w:r>
    </w:p>
    <w:p w:rsidRDefault="00382695" w:rsidP="00382695" w:rsidR="00382695" w:rsidRPr="006A7B88">
      <w:pPr>
        <w:jc w:val="center"/>
        <w:rPr>
          <w:sz w:val="24"/>
          <w:szCs w:val="24"/>
        </w:rPr>
      </w:pPr>
      <w:r w:rsidRPr="006A7B88">
        <w:rPr>
          <w:sz w:val="24"/>
          <w:szCs w:val="24"/>
        </w:rPr>
        <w:t>R J E Š E NJ E</w:t>
      </w:r>
    </w:p>
    <w:p w:rsidRDefault="00382695" w:rsidP="00382695" w:rsidR="00382695">
      <w:pPr>
        <w:rPr>
          <w:b/>
          <w:sz w:val="24"/>
          <w:szCs w:val="24"/>
        </w:rPr>
      </w:pPr>
    </w:p>
    <w:p w:rsidRDefault="00382695" w:rsidP="00382695" w:rsidR="00382695">
      <w:pPr>
        <w:jc w:val="both"/>
        <w:rPr>
          <w:sz w:val="24"/>
          <w:szCs w:val="24"/>
          <w:lang w:val="pt-BR"/>
        </w:rPr>
      </w:pPr>
      <w:r>
        <w:rPr>
          <w:sz w:val="24"/>
          <w:szCs w:val="24"/>
          <w:lang w:val="pt-BR"/>
        </w:rPr>
        <w:t xml:space="preserve">Trgovački sud u Zagrebu, po stečajnom sucu Nikoli Ribarić, u stečajnom postupku nad dužnikom </w:t>
      </w:r>
      <w:r>
        <w:rPr>
          <w:sz w:val="24"/>
          <w:szCs w:val="24"/>
        </w:rPr>
        <w:t xml:space="preserve">BauMax Zagreb d.o.o. za trgovinu i usluge-u stečaju, Zagreb (Grad Zagreb), Škorpikova 11, OIB: 09126225915, MBS: 080185171, dana 26. siječnja 2016. godine, </w:t>
      </w:r>
    </w:p>
    <w:p w:rsidRDefault="00CE217B" w:rsidP="00CE217B" w:rsidR="00CE217B">
      <w:pPr>
        <w:ind w:firstLine="720"/>
        <w:jc w:val="both"/>
        <w:rPr>
          <w:sz w:val="24"/>
          <w:szCs w:val="24"/>
        </w:rPr>
      </w:pPr>
      <w:r>
        <w:rPr>
          <w:sz w:val="24"/>
          <w:szCs w:val="24"/>
        </w:rPr>
        <w:t xml:space="preserve">   </w:t>
      </w:r>
    </w:p>
    <w:p w:rsidRDefault="001776FD" w:rsidP="00226328" w:rsidR="00117F39" w:rsidRPr="006A7B88">
      <w:pPr>
        <w:jc w:val="center"/>
        <w:rPr>
          <w:sz w:val="24"/>
          <w:szCs w:val="24"/>
        </w:rPr>
      </w:pPr>
      <w:r w:rsidRPr="006A7B88">
        <w:rPr>
          <w:sz w:val="24"/>
          <w:szCs w:val="24"/>
        </w:rPr>
        <w:t>r i j e š i o  j e</w:t>
      </w:r>
    </w:p>
    <w:p w:rsidRDefault="00226328" w:rsidP="00226328" w:rsidR="00226328" w:rsidRPr="00167DB8">
      <w:pPr>
        <w:rPr>
          <w:sz w:val="24"/>
          <w:szCs w:val="24"/>
        </w:rPr>
      </w:pPr>
    </w:p>
    <w:p w:rsidRDefault="00EE17AD" w:rsidP="00EE17AD" w:rsidR="00EE17AD" w:rsidRPr="00167DB8">
      <w:pPr>
        <w:ind w:firstLine="720"/>
        <w:jc w:val="both"/>
        <w:rPr>
          <w:sz w:val="24"/>
          <w:szCs w:val="24"/>
        </w:rPr>
      </w:pPr>
      <w:r w:rsidRPr="00167DB8">
        <w:rPr>
          <w:sz w:val="24"/>
          <w:szCs w:val="24"/>
        </w:rPr>
        <w:t>Određuje se posebno ispitno ročište za dan:</w:t>
      </w:r>
    </w:p>
    <w:p w:rsidRDefault="00EE17AD" w:rsidP="00EE17AD" w:rsidR="00EE17AD" w:rsidRPr="00167DB8">
      <w:pPr>
        <w:ind w:firstLine="720"/>
        <w:jc w:val="both"/>
        <w:rPr>
          <w:sz w:val="24"/>
          <w:szCs w:val="24"/>
        </w:rPr>
      </w:pPr>
    </w:p>
    <w:p w:rsidRDefault="00D04B1A" w:rsidP="00EE17AD" w:rsidR="00EE17AD" w:rsidRPr="00167DB8">
      <w:pPr>
        <w:ind w:firstLine="720"/>
        <w:jc w:val="center"/>
        <w:rPr>
          <w:b/>
          <w:sz w:val="24"/>
          <w:szCs w:val="24"/>
        </w:rPr>
      </w:pPr>
      <w:r>
        <w:rPr>
          <w:b/>
          <w:sz w:val="24"/>
          <w:szCs w:val="24"/>
        </w:rPr>
        <w:t>2</w:t>
      </w:r>
      <w:r w:rsidR="00EE17AD">
        <w:rPr>
          <w:b/>
          <w:sz w:val="24"/>
          <w:szCs w:val="24"/>
        </w:rPr>
        <w:t>.</w:t>
      </w:r>
      <w:r>
        <w:rPr>
          <w:b/>
          <w:sz w:val="24"/>
          <w:szCs w:val="24"/>
        </w:rPr>
        <w:t xml:space="preserve"> </w:t>
      </w:r>
      <w:r w:rsidR="00382695">
        <w:rPr>
          <w:b/>
          <w:sz w:val="24"/>
          <w:szCs w:val="24"/>
        </w:rPr>
        <w:t>ožujka</w:t>
      </w:r>
      <w:r w:rsidR="00EE17AD" w:rsidRPr="00167DB8">
        <w:rPr>
          <w:b/>
          <w:sz w:val="24"/>
          <w:szCs w:val="24"/>
        </w:rPr>
        <w:t xml:space="preserve"> 201</w:t>
      </w:r>
      <w:r>
        <w:rPr>
          <w:b/>
          <w:sz w:val="24"/>
          <w:szCs w:val="24"/>
        </w:rPr>
        <w:t>6</w:t>
      </w:r>
      <w:r w:rsidR="00EE17AD" w:rsidRPr="00167DB8">
        <w:rPr>
          <w:b/>
          <w:sz w:val="24"/>
          <w:szCs w:val="24"/>
        </w:rPr>
        <w:t xml:space="preserve">. u </w:t>
      </w:r>
      <w:r>
        <w:rPr>
          <w:b/>
          <w:sz w:val="24"/>
          <w:szCs w:val="24"/>
        </w:rPr>
        <w:t>11,00</w:t>
      </w:r>
      <w:r w:rsidR="00EE17AD" w:rsidRPr="00167DB8">
        <w:rPr>
          <w:b/>
          <w:sz w:val="24"/>
          <w:szCs w:val="24"/>
        </w:rPr>
        <w:t xml:space="preserve"> sati  u prostorijama Trgovačkog suda u Zagrebu, Petrinjska 8, II kat ulične zgrade,</w:t>
      </w:r>
      <w:r>
        <w:rPr>
          <w:b/>
          <w:sz w:val="24"/>
          <w:szCs w:val="24"/>
        </w:rPr>
        <w:t xml:space="preserve"> dvorana 96</w:t>
      </w:r>
      <w:r w:rsidR="00EE17AD" w:rsidRPr="00167DB8">
        <w:rPr>
          <w:b/>
          <w:sz w:val="24"/>
          <w:szCs w:val="24"/>
        </w:rPr>
        <w:t>.</w:t>
      </w:r>
    </w:p>
    <w:p w:rsidRDefault="00EE17AD" w:rsidP="00EE17AD" w:rsidR="00EE17AD" w:rsidRPr="00167DB8">
      <w:pPr>
        <w:ind w:firstLine="720"/>
        <w:jc w:val="both"/>
        <w:rPr>
          <w:b/>
          <w:sz w:val="24"/>
          <w:szCs w:val="24"/>
        </w:rPr>
      </w:pPr>
    </w:p>
    <w:p w:rsidRDefault="007B6554" w:rsidP="007B6554" w:rsidR="007B6554" w:rsidRPr="00167DB8">
      <w:pPr>
        <w:jc w:val="center"/>
        <w:rPr>
          <w:sz w:val="24"/>
          <w:szCs w:val="24"/>
        </w:rPr>
      </w:pPr>
      <w:r w:rsidRPr="00167DB8">
        <w:rPr>
          <w:sz w:val="24"/>
          <w:szCs w:val="24"/>
        </w:rPr>
        <w:t>Obrazloženje</w:t>
      </w:r>
    </w:p>
    <w:p w:rsidRDefault="007B6554" w:rsidP="007B6554" w:rsidR="007B6554" w:rsidRPr="00167DB8">
      <w:pPr>
        <w:jc w:val="center"/>
        <w:rPr>
          <w:sz w:val="24"/>
          <w:szCs w:val="24"/>
        </w:rPr>
      </w:pPr>
    </w:p>
    <w:p w:rsidRDefault="007B6554" w:rsidP="00D04B1A" w:rsidR="00D04B1A">
      <w:pPr>
        <w:jc w:val="both"/>
        <w:rPr>
          <w:sz w:val="24"/>
          <w:szCs w:val="24"/>
        </w:rPr>
      </w:pPr>
      <w:r w:rsidRPr="00167DB8">
        <w:rPr>
          <w:sz w:val="24"/>
          <w:szCs w:val="24"/>
        </w:rPr>
        <w:tab/>
      </w:r>
      <w:r w:rsidR="00D04B1A" w:rsidRPr="00D04B1A">
        <w:rPr>
          <w:sz w:val="24"/>
          <w:szCs w:val="24"/>
        </w:rPr>
        <w:t xml:space="preserve">Stečajnu upravitelj je dana </w:t>
      </w:r>
      <w:r w:rsidR="002219B1">
        <w:rPr>
          <w:sz w:val="24"/>
          <w:szCs w:val="24"/>
        </w:rPr>
        <w:t>2</w:t>
      </w:r>
      <w:r w:rsidR="000A5528">
        <w:rPr>
          <w:sz w:val="24"/>
          <w:szCs w:val="24"/>
        </w:rPr>
        <w:t>6</w:t>
      </w:r>
      <w:r w:rsidR="00D04B1A" w:rsidRPr="00D04B1A">
        <w:rPr>
          <w:sz w:val="24"/>
          <w:szCs w:val="24"/>
        </w:rPr>
        <w:t>.1</w:t>
      </w:r>
      <w:r w:rsidR="00382695">
        <w:rPr>
          <w:sz w:val="24"/>
          <w:szCs w:val="24"/>
        </w:rPr>
        <w:t>.2016.</w:t>
      </w:r>
      <w:r w:rsidR="00D04B1A" w:rsidRPr="00D04B1A">
        <w:rPr>
          <w:sz w:val="24"/>
          <w:szCs w:val="24"/>
        </w:rPr>
        <w:t xml:space="preserve"> godine predao podnesak kojim traži određivanje posebnog ispitnog ročišta, kako bi se ispitale tražbine koje su naknadno pristigle.</w:t>
      </w:r>
    </w:p>
    <w:p w:rsidRDefault="00EE17AD" w:rsidP="00D04B1A" w:rsidR="00301D0A" w:rsidRPr="00167DB8">
      <w:pPr>
        <w:ind w:firstLine="720"/>
        <w:jc w:val="both"/>
        <w:rPr>
          <w:sz w:val="24"/>
          <w:szCs w:val="24"/>
        </w:rPr>
      </w:pPr>
      <w:r>
        <w:rPr>
          <w:sz w:val="24"/>
          <w:szCs w:val="24"/>
        </w:rPr>
        <w:t>Vjerovnici koji su</w:t>
      </w:r>
      <w:r w:rsidR="00493577" w:rsidRPr="00167DB8">
        <w:rPr>
          <w:sz w:val="24"/>
          <w:szCs w:val="24"/>
        </w:rPr>
        <w:t xml:space="preserve"> </w:t>
      </w:r>
      <w:r w:rsidR="00301D0A" w:rsidRPr="00167DB8">
        <w:rPr>
          <w:sz w:val="24"/>
          <w:szCs w:val="24"/>
        </w:rPr>
        <w:t xml:space="preserve">prijavili svoje tražbine </w:t>
      </w:r>
      <w:r w:rsidR="009F3A28" w:rsidRPr="00167DB8">
        <w:rPr>
          <w:sz w:val="24"/>
          <w:szCs w:val="24"/>
        </w:rPr>
        <w:t>nakon isteka roka za prijavu tražbina za opće ispitno ročište</w:t>
      </w:r>
      <w:r w:rsidR="00360C7C" w:rsidRPr="00167DB8">
        <w:rPr>
          <w:sz w:val="24"/>
          <w:szCs w:val="24"/>
        </w:rPr>
        <w:t>, ali u roku iz članka 176.st.2. Stečajnog zakona</w:t>
      </w:r>
      <w:r w:rsidR="00382695">
        <w:rPr>
          <w:sz w:val="24"/>
          <w:szCs w:val="24"/>
        </w:rPr>
        <w:t>.</w:t>
      </w:r>
    </w:p>
    <w:p w:rsidRDefault="00117F39" w:rsidP="005D2CDF" w:rsidR="00382695">
      <w:pPr>
        <w:jc w:val="both"/>
        <w:rPr>
          <w:sz w:val="24"/>
          <w:szCs w:val="24"/>
        </w:rPr>
      </w:pPr>
      <w:r w:rsidRPr="00167DB8">
        <w:rPr>
          <w:sz w:val="24"/>
          <w:szCs w:val="24"/>
        </w:rPr>
        <w:tab/>
        <w:t xml:space="preserve">Odredbom članka </w:t>
      </w:r>
      <w:smartTag w:element="metricconverter" w:uri="urn:schemas-microsoft-com:office:smarttags">
        <w:smartTagPr>
          <w:attr w:val="176. st" w:name="ProductID"/>
        </w:smartTagPr>
        <w:r w:rsidRPr="00167DB8">
          <w:rPr>
            <w:sz w:val="24"/>
            <w:szCs w:val="24"/>
          </w:rPr>
          <w:t>176. st</w:t>
        </w:r>
      </w:smartTag>
      <w:r w:rsidRPr="00167DB8">
        <w:rPr>
          <w:sz w:val="24"/>
          <w:szCs w:val="24"/>
        </w:rPr>
        <w:t xml:space="preserve">. 2  Stečajnog zakona ( NN 44/96, 29/99, 129/00, 123/03, 82/06, 116/10: dalje SZ) određeno je da tražbine </w:t>
      </w:r>
      <w:r w:rsidR="005A7F8D" w:rsidRPr="00167DB8">
        <w:rPr>
          <w:sz w:val="24"/>
          <w:szCs w:val="24"/>
        </w:rPr>
        <w:t>prijavljene</w:t>
      </w:r>
      <w:r w:rsidRPr="00167DB8">
        <w:rPr>
          <w:sz w:val="24"/>
          <w:szCs w:val="24"/>
        </w:rPr>
        <w:t xml:space="preserve"> najkasnije u roku od 3 mjeseca nakon prvog ispitnog ročišta</w:t>
      </w:r>
      <w:r w:rsidR="00360C7C" w:rsidRPr="00167DB8">
        <w:rPr>
          <w:sz w:val="24"/>
          <w:szCs w:val="24"/>
        </w:rPr>
        <w:t xml:space="preserve"> (općeg)</w:t>
      </w:r>
      <w:r w:rsidRPr="00167DB8">
        <w:rPr>
          <w:sz w:val="24"/>
          <w:szCs w:val="24"/>
        </w:rPr>
        <w:t>, ali ne poslije objavljivanja poziva za završno ročište, mogu biti ispitane na jednom ili više  posebnih ispitnih ročišta koja će, na prijedlog vjerovnika koji nisu pravodobno prijavili svoje tražbine, odrediti stečajni sudac rješenjem</w:t>
      </w:r>
      <w:r w:rsidR="00382695">
        <w:rPr>
          <w:sz w:val="24"/>
          <w:szCs w:val="24"/>
        </w:rPr>
        <w:t>.</w:t>
      </w:r>
    </w:p>
    <w:p w:rsidRDefault="00EE17AD" w:rsidP="00382695" w:rsidR="007B6554" w:rsidRPr="00167DB8">
      <w:pPr>
        <w:ind w:firstLine="720"/>
        <w:jc w:val="both"/>
        <w:rPr>
          <w:sz w:val="24"/>
          <w:szCs w:val="24"/>
        </w:rPr>
      </w:pPr>
      <w:r>
        <w:rPr>
          <w:sz w:val="24"/>
          <w:szCs w:val="24"/>
        </w:rPr>
        <w:t>Slijedom navedenoga odlučeno je kao u izreci rješenja.</w:t>
      </w:r>
    </w:p>
    <w:p w:rsidRDefault="00B44412" w:rsidP="007B6554" w:rsidR="00B44412">
      <w:pPr>
        <w:jc w:val="center"/>
        <w:rPr>
          <w:sz w:val="24"/>
          <w:szCs w:val="24"/>
        </w:rPr>
      </w:pPr>
    </w:p>
    <w:p w:rsidRDefault="00014F24" w:rsidP="007B6554" w:rsidR="007B6554" w:rsidRPr="00167DB8">
      <w:pPr>
        <w:jc w:val="center"/>
        <w:rPr>
          <w:sz w:val="24"/>
          <w:szCs w:val="24"/>
        </w:rPr>
      </w:pPr>
      <w:r w:rsidRPr="00167DB8">
        <w:rPr>
          <w:sz w:val="24"/>
          <w:szCs w:val="24"/>
        </w:rPr>
        <w:t xml:space="preserve">U Zagrebu, </w:t>
      </w:r>
      <w:r w:rsidR="00382695">
        <w:rPr>
          <w:sz w:val="24"/>
          <w:szCs w:val="24"/>
        </w:rPr>
        <w:t>26</w:t>
      </w:r>
      <w:r w:rsidRPr="00167DB8">
        <w:rPr>
          <w:sz w:val="24"/>
          <w:szCs w:val="24"/>
        </w:rPr>
        <w:t>.</w:t>
      </w:r>
      <w:r w:rsidR="00382695">
        <w:rPr>
          <w:sz w:val="24"/>
          <w:szCs w:val="24"/>
        </w:rPr>
        <w:t xml:space="preserve"> siječnja</w:t>
      </w:r>
      <w:r w:rsidR="007B6554" w:rsidRPr="00167DB8">
        <w:rPr>
          <w:sz w:val="24"/>
          <w:szCs w:val="24"/>
        </w:rPr>
        <w:t xml:space="preserve"> 201</w:t>
      </w:r>
      <w:r w:rsidR="00382695">
        <w:rPr>
          <w:sz w:val="24"/>
          <w:szCs w:val="24"/>
        </w:rPr>
        <w:t>6</w:t>
      </w:r>
      <w:r w:rsidR="007B6554" w:rsidRPr="00167DB8">
        <w:rPr>
          <w:sz w:val="24"/>
          <w:szCs w:val="24"/>
        </w:rPr>
        <w:t>.</w:t>
      </w:r>
      <w:r w:rsidR="00454A6A" w:rsidRPr="00167DB8">
        <w:rPr>
          <w:sz w:val="24"/>
          <w:szCs w:val="24"/>
        </w:rPr>
        <w:t xml:space="preserve"> </w:t>
      </w:r>
    </w:p>
    <w:p w:rsidRDefault="005D2CDF" w:rsidP="007B6554" w:rsidR="005D2CDF" w:rsidRPr="00167DB8">
      <w:pPr>
        <w:jc w:val="center"/>
        <w:rPr>
          <w:sz w:val="24"/>
          <w:szCs w:val="24"/>
        </w:rPr>
      </w:pPr>
    </w:p>
    <w:p w:rsidRDefault="007B6554" w:rsidP="00E91121" w:rsidR="006A7B88">
      <w:pPr>
        <w:pStyle w:val="Podnaslov"/>
        <w:ind w:firstLine="708" w:left="4956"/>
        <w:rPr>
          <w:rFonts w:hAnsi="Times New Roman" w:ascii="Times New Roman"/>
          <w:b w:val="false"/>
          <w:color w:val="auto"/>
          <w:szCs w:val="24"/>
        </w:rPr>
      </w:pPr>
      <w:r w:rsidRPr="00167DB8">
        <w:tab/>
      </w:r>
      <w:r w:rsidR="006A7B88">
        <w:rPr>
          <w:rFonts w:hAnsi="Times New Roman" w:ascii="Times New Roman"/>
          <w:b w:val="false"/>
          <w:color w:val="auto"/>
          <w:szCs w:val="24"/>
        </w:rPr>
        <w:t>Stečajni sudac:</w:t>
      </w:r>
    </w:p>
    <w:p w:rsidRDefault="006A7B88" w:rsidP="00E91121" w:rsidR="006A7B8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A7B88" w:rsidP="00E91121" w:rsidR="006A7B88">
      <w:pPr>
        <w:pStyle w:val="Podnaslov"/>
        <w:ind w:firstLine="720" w:left="4320"/>
        <w:rPr>
          <w:rFonts w:hAnsi="Times New Roman" w:ascii="Times New Roman"/>
          <w:b w:val="false"/>
          <w:color w:val="auto"/>
          <w:szCs w:val="24"/>
        </w:rPr>
      </w:pPr>
    </w:p>
    <w:p w:rsidRDefault="006A7B88" w:rsidP="00E91121" w:rsidR="006A7B8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A7B88" w:rsidP="00E91121" w:rsidR="006A7B8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A7B88" w:rsidP="006A7B88" w:rsidR="006A7B8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B44412" w:rsidP="006A7B88" w:rsidR="00B44412" w:rsidRPr="00FC1355">
      <w:pPr>
        <w:pStyle w:val="Podnaslov"/>
        <w:ind w:firstLine="708" w:left="4956"/>
        <w:rPr>
          <w:rFonts w:hAnsi="Times New Roman" w:ascii="Times New Roman"/>
          <w:b w:val="false"/>
          <w:color w:val="auto"/>
          <w:szCs w:val="24"/>
        </w:rPr>
      </w:pPr>
    </w:p>
    <w:p w:rsidRDefault="00480C75" w:rsidP="00B44412" w:rsidR="00480C75">
      <w:pPr>
        <w:pStyle w:val="Tijeloteksta"/>
        <w:ind w:left="5760"/>
      </w:pPr>
    </w:p>
    <w:p w:rsidRDefault="00FA7885" w:rsidP="00FA7885" w:rsidR="00FA7885" w:rsidRPr="00B45B69">
      <w:pPr>
        <w:rPr>
          <w:sz w:val="24"/>
          <w:szCs w:val="24"/>
        </w:rPr>
      </w:pPr>
      <w:r w:rsidRPr="00B45B69">
        <w:rPr>
          <w:sz w:val="24"/>
          <w:szCs w:val="24"/>
        </w:rPr>
        <w:t>POUKA O PRAVNOM LIJEKU:</w:t>
      </w:r>
    </w:p>
    <w:p w:rsidRDefault="00FA7885" w:rsidP="00382695" w:rsidR="00382695">
      <w:pPr>
        <w:rPr>
          <w:sz w:val="24"/>
          <w:szCs w:val="24"/>
        </w:rPr>
      </w:pPr>
      <w:r w:rsidRPr="00B45B69">
        <w:rPr>
          <w:sz w:val="24"/>
          <w:szCs w:val="24"/>
        </w:rPr>
        <w:t>Protiv ovog rješenja  nije dopuštena žalba ( čl. 278 ZPP-a u svezi s člankom 6. SZ)</w:t>
      </w:r>
    </w:p>
    <w:p w:rsidRDefault="006A7B88" w:rsidP="00382695" w:rsidR="006A7B88">
      <w:pPr>
        <w:rPr>
          <w:sz w:val="24"/>
          <w:szCs w:val="24"/>
        </w:rPr>
      </w:pPr>
    </w:p>
    <w:p w:rsidRDefault="00382695" w:rsidP="00382695" w:rsidR="00D325C4">
      <w:r>
        <w:rPr>
          <w:sz w:val="24"/>
          <w:szCs w:val="24"/>
        </w:rPr>
        <w:t>D</w:t>
      </w:r>
      <w:r w:rsidR="00C326B8">
        <w:t>NA</w:t>
      </w:r>
    </w:p>
    <w:p w:rsidRDefault="00D325C4" w:rsidP="00454A6A" w:rsidR="00D325C4">
      <w:pPr>
        <w:pStyle w:val="Tijeloteksta"/>
        <w:jc w:val="left"/>
      </w:pPr>
      <w:r>
        <w:t>Stečajni upravitelj</w:t>
      </w:r>
      <w:r w:rsidR="003117A2">
        <w:t xml:space="preserve"> </w:t>
      </w:r>
    </w:p>
    <w:p w:rsidRDefault="00D04B1A" w:rsidP="00454A6A" w:rsidR="00D325C4">
      <w:pPr>
        <w:pStyle w:val="Tijeloteksta"/>
        <w:jc w:val="left"/>
      </w:pPr>
      <w:r>
        <w:t>E Oglasna ploča 15 dana</w:t>
      </w:r>
    </w:p>
    <w:p w:rsidRDefault="00D04B1A" w:rsidP="00454A6A" w:rsidR="00D04B1A">
      <w:pPr>
        <w:pStyle w:val="Tijeloteksta"/>
        <w:jc w:val="left"/>
      </w:pPr>
      <w:r>
        <w:t>-spis</w:t>
      </w:r>
    </w:p>
    <w:sectPr w:rsidSect="005D2CDF" w:rsidR="00D04B1A">
      <w:headerReference w:type="default" r:id="rId10"/>
      <w:pgSz w:h="15840" w:w="12240"/>
      <w:pgMar w:gutter="0" w:footer="709" w:header="709" w:left="1620" w:bottom="1418" w:right="144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0AD" w:rsidR="007360AD">
      <w:r>
        <w:separator/>
      </w:r>
    </w:p>
  </w:endnote>
  <w:endnote w:id="0" w:type="continuationSeparator">
    <w:p w:rsidRDefault="007360AD" w:rsidR="0073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0AD" w:rsidR="007360AD">
      <w:r>
        <w:separator/>
      </w:r>
    </w:p>
  </w:footnote>
  <w:footnote w:id="0" w:type="continuationSeparator">
    <w:p w:rsidRDefault="007360AD" w:rsidR="0073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2B3" w:rsidR="000322B3" w:rsidRPr="00245C53">
    <w:pPr>
      <w:pStyle w:val="Zaglavlje"/>
      <w:rPr>
        <w:sz w:val="24"/>
        <w:szCs w:val="24"/>
      </w:rPr>
    </w:pPr>
    <w:r>
      <w:tab/>
      <w:t xml:space="preserve">- </w:t>
    </w:r>
    <w:r>
      <w:fldChar w:fldCharType="begin"/>
    </w:r>
    <w:r>
      <w:instrText xml:space="preserve"> PAGE </w:instrText>
    </w:r>
    <w:r>
      <w:fldChar w:fldCharType="separate"/>
    </w:r>
    <w:r w:rsidR="004D5D50">
      <w:rPr>
        <w:noProof/>
      </w:rPr>
      <w:t>2</w:t>
    </w:r>
    <w:r>
      <w:fldChar w:fldCharType="end"/>
    </w:r>
    <w:r>
      <w:t xml:space="preserve"> -</w:t>
    </w:r>
    <w:r>
      <w:tab/>
    </w:r>
    <w:r w:rsidRPr="00245C53">
      <w:rPr>
        <w:sz w:val="24"/>
        <w:szCs w:val="24"/>
      </w:rPr>
      <w:t>72 St-</w:t>
    </w:r>
    <w:r w:rsidR="002708B7">
      <w:rPr>
        <w:sz w:val="24"/>
        <w:szCs w:val="24"/>
      </w:rPr>
      <w:t>1</w:t>
    </w:r>
    <w:r w:rsidR="00D04B1A">
      <w:rPr>
        <w:sz w:val="24"/>
        <w:szCs w:val="24"/>
      </w:rPr>
      <w:t>75/14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17630"/>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
    <w:nsid w:val="1555096B"/>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3442A9E"/>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61E12C1"/>
    <w:multiLevelType w:val="hybridMultilevel"/>
    <w:tmpl w:val="78C233F4"/>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12D2328"/>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6">
    <w:nsid w:val="55183881"/>
    <w:multiLevelType w:val="hybridMultilevel"/>
    <w:tmpl w:val="C2C473F0"/>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99F04E4"/>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67712A9B"/>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9">
    <w:nsid w:val="7F523520"/>
    <w:multiLevelType w:val="hybridMultilevel"/>
    <w:tmpl w:val="B26C4C5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4"/>
  </w:num>
  <w:num w:numId="5">
    <w:abstractNumId w:val="5"/>
  </w:num>
  <w:num w:numId="6">
    <w:abstractNumId w:val="9"/>
  </w:num>
  <w:num w:numId="7">
    <w:abstractNumId w:val="0"/>
  </w:num>
  <w:num w:numId="8">
    <w:abstractNumId w:val="6"/>
  </w:num>
  <w:num w:numId="9">
    <w:abstractNumId w:val="1"/>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328"/>
    <w:rsid w:val="00014F24"/>
    <w:rsid w:val="000322B3"/>
    <w:rsid w:val="00035D7A"/>
    <w:rsid w:val="00064DEC"/>
    <w:rsid w:val="000730E4"/>
    <w:rsid w:val="00081DC4"/>
    <w:rsid w:val="000A4292"/>
    <w:rsid w:val="000A5528"/>
    <w:rsid w:val="000B4FE4"/>
    <w:rsid w:val="000E4EBC"/>
    <w:rsid w:val="00117F39"/>
    <w:rsid w:val="0013104A"/>
    <w:rsid w:val="00160CB9"/>
    <w:rsid w:val="00167DB8"/>
    <w:rsid w:val="00170501"/>
    <w:rsid w:val="00171031"/>
    <w:rsid w:val="001776FD"/>
    <w:rsid w:val="001A6FF3"/>
    <w:rsid w:val="001D1709"/>
    <w:rsid w:val="002219B1"/>
    <w:rsid w:val="00226328"/>
    <w:rsid w:val="00245C53"/>
    <w:rsid w:val="002708B7"/>
    <w:rsid w:val="00287A7C"/>
    <w:rsid w:val="002A2A70"/>
    <w:rsid w:val="002B2CD6"/>
    <w:rsid w:val="002E30C6"/>
    <w:rsid w:val="00301D0A"/>
    <w:rsid w:val="003117A2"/>
    <w:rsid w:val="003206F8"/>
    <w:rsid w:val="00353C43"/>
    <w:rsid w:val="00360C7C"/>
    <w:rsid w:val="00382695"/>
    <w:rsid w:val="003A1592"/>
    <w:rsid w:val="003A2582"/>
    <w:rsid w:val="003B15A4"/>
    <w:rsid w:val="003E4A5D"/>
    <w:rsid w:val="004100B6"/>
    <w:rsid w:val="00413199"/>
    <w:rsid w:val="00454A6A"/>
    <w:rsid w:val="00480C75"/>
    <w:rsid w:val="00485D4B"/>
    <w:rsid w:val="00493577"/>
    <w:rsid w:val="004A1750"/>
    <w:rsid w:val="004C21CE"/>
    <w:rsid w:val="004D54DE"/>
    <w:rsid w:val="004D5D50"/>
    <w:rsid w:val="004E7C67"/>
    <w:rsid w:val="004F1EDA"/>
    <w:rsid w:val="004F7784"/>
    <w:rsid w:val="00542EE4"/>
    <w:rsid w:val="005527D5"/>
    <w:rsid w:val="00556D83"/>
    <w:rsid w:val="005A7F8D"/>
    <w:rsid w:val="005B2DCD"/>
    <w:rsid w:val="005C7834"/>
    <w:rsid w:val="005D2CDF"/>
    <w:rsid w:val="005F505B"/>
    <w:rsid w:val="00606F44"/>
    <w:rsid w:val="00643CFF"/>
    <w:rsid w:val="00657CD8"/>
    <w:rsid w:val="0068667B"/>
    <w:rsid w:val="0069121B"/>
    <w:rsid w:val="006934FA"/>
    <w:rsid w:val="006A55B5"/>
    <w:rsid w:val="006A7B88"/>
    <w:rsid w:val="007360AD"/>
    <w:rsid w:val="007534FF"/>
    <w:rsid w:val="007872DF"/>
    <w:rsid w:val="007B4EED"/>
    <w:rsid w:val="007B6554"/>
    <w:rsid w:val="00824AE3"/>
    <w:rsid w:val="00843011"/>
    <w:rsid w:val="008E6D84"/>
    <w:rsid w:val="00905416"/>
    <w:rsid w:val="0095744E"/>
    <w:rsid w:val="00997D3C"/>
    <w:rsid w:val="009B2CDE"/>
    <w:rsid w:val="009E3163"/>
    <w:rsid w:val="009F3A28"/>
    <w:rsid w:val="00A317D6"/>
    <w:rsid w:val="00A33219"/>
    <w:rsid w:val="00A722FE"/>
    <w:rsid w:val="00AD4690"/>
    <w:rsid w:val="00B44412"/>
    <w:rsid w:val="00B54B50"/>
    <w:rsid w:val="00B622B5"/>
    <w:rsid w:val="00B72B41"/>
    <w:rsid w:val="00BB55B8"/>
    <w:rsid w:val="00BD028D"/>
    <w:rsid w:val="00BF65C7"/>
    <w:rsid w:val="00C326B8"/>
    <w:rsid w:val="00C422D3"/>
    <w:rsid w:val="00C42AB5"/>
    <w:rsid w:val="00C558FD"/>
    <w:rsid w:val="00C60B30"/>
    <w:rsid w:val="00C75AF4"/>
    <w:rsid w:val="00CA5835"/>
    <w:rsid w:val="00CD5FC8"/>
    <w:rsid w:val="00CE217B"/>
    <w:rsid w:val="00D0461C"/>
    <w:rsid w:val="00D04B1A"/>
    <w:rsid w:val="00D325C4"/>
    <w:rsid w:val="00DC3392"/>
    <w:rsid w:val="00DE371D"/>
    <w:rsid w:val="00E17362"/>
    <w:rsid w:val="00E46A41"/>
    <w:rsid w:val="00E75B59"/>
    <w:rsid w:val="00E81115"/>
    <w:rsid w:val="00EC331D"/>
    <w:rsid w:val="00ED4E00"/>
    <w:rsid w:val="00EE17AD"/>
    <w:rsid w:val="00FA7885"/>
    <w:rsid w:val="00FF5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632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6328"/>
    <w:pPr>
      <w:jc w:val="both"/>
    </w:pPr>
    <w:rPr>
      <w:rFonts w:hAnsi="Tahoma" w:asci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cs="Tahoma" w:hAnsi="Tahoma" w:ascii="Tahoma"/>
      <w:sz w:val="16"/>
      <w:szCs w:val="16"/>
    </w:rPr>
  </w:style>
  <w:style w:customStyle="true" w:styleId="TekstbaloniaChar" w:type="character">
    <w:name w:val="Tekst balončića Char"/>
    <w:basedOn w:val="Zadanifontodlomka"/>
    <w:link w:val="Tekstbalonia"/>
    <w:rsid w:val="00EE17AD"/>
    <w:rPr>
      <w:rFonts w:cs="Tahoma" w:hAnsi="Tahoma" w:ascii="Tahoma"/>
      <w:sz w:val="16"/>
      <w:szCs w:val="16"/>
    </w:rPr>
  </w:style>
  <w:style w:customStyle="true" w:styleId="PodnaslovChar" w:type="character">
    <w:name w:val="Podnaslov Char"/>
    <w:basedOn w:val="Zadanifontodlomka"/>
    <w:link w:val="Podnaslov"/>
    <w:rsid w:val="00B44412"/>
    <w:rPr>
      <w:rFonts w:hAnsi="Tahoma" w:ascii="Tahoma"/>
      <w:b/>
      <w:color w:val="0000FF"/>
      <w:sz w:val="24"/>
    </w:rPr>
  </w:style>
  <w:style w:styleId="Tekstrezerviranogmjesta" w:type="character">
    <w:name w:val="Placeholder Text"/>
    <w:basedOn w:val="Zadanifontodlomka"/>
    <w:uiPriority w:val="99"/>
    <w:semiHidden/>
    <w:rsid w:val="004D5D50"/>
    <w:rPr>
      <w:color w:val="808080"/>
      <w:bdr w:space="0" w:sz="0" w:color="auto" w:val="none"/>
      <w:shd w:fill="auto" w:color="auto" w:val="clear"/>
    </w:rPr>
  </w:style>
  <w:style w:customStyle="true" w:styleId="eSPISCCParagraphDefaultFont" w:type="character">
    <w:name w:val="eSPIS_CC_Paragraph Default Font"/>
    <w:basedOn w:val="Zadanifontodlomka"/>
    <w:rsid w:val="004D5D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5D50"/>
    <w:rPr>
      <w:bdr w:space="0" w:sz="0" w:color="auto" w:val="none"/>
      <w:shd w:fill="FFFFCC" w:color="auto" w:val="clear"/>
      <w:lang w:val="hr-HR"/>
    </w:rPr>
  </w:style>
  <w:style w:customStyle="true" w:styleId="PozadinaSvijetloCrvena" w:type="character">
    <w:name w:val="Pozadina_SvijetloCrvena"/>
    <w:basedOn w:val="eSPISCCParagraphDefaultFont"/>
    <w:rsid w:val="004D5D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5D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632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6328"/>
    <w:pPr>
      <w:jc w:val="both"/>
    </w:pPr>
    <w:rPr>
      <w:rFonts w:ascii="Tahoma" w:hAns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ascii="Tahoma" w:cs="Tahoma" w:hAnsi="Tahoma"/>
      <w:sz w:val="16"/>
      <w:szCs w:val="16"/>
    </w:rPr>
  </w:style>
  <w:style w:customStyle="1" w:styleId="TekstbaloniaChar" w:type="character">
    <w:name w:val="Tekst balončića Char"/>
    <w:basedOn w:val="Zadanifontodlomka"/>
    <w:link w:val="Tekstbalonia"/>
    <w:rsid w:val="00EE17AD"/>
    <w:rPr>
      <w:rFonts w:ascii="Tahoma" w:cs="Tahoma" w:hAnsi="Tahoma"/>
      <w:sz w:val="16"/>
      <w:szCs w:val="16"/>
    </w:rPr>
  </w:style>
  <w:style w:customStyle="1" w:styleId="PodnaslovChar" w:type="character">
    <w:name w:val="Podnaslov Char"/>
    <w:basedOn w:val="Zadanifontodlomka"/>
    <w:link w:val="Podnaslov"/>
    <w:rsid w:val="00B44412"/>
    <w:rPr>
      <w:rFonts w:ascii="Tahoma" w:hAnsi="Tahoma"/>
      <w:b/>
      <w:color w:val="0000FF"/>
      <w:sz w:val="24"/>
    </w:rPr>
  </w:style>
  <w:style w:styleId="Tekstrezerviranogmjesta" w:type="character">
    <w:name w:val="Placeholder Text"/>
    <w:basedOn w:val="Zadanifontodlomka"/>
    <w:uiPriority w:val="99"/>
    <w:semiHidden/>
    <w:rsid w:val="004D5D50"/>
    <w:rPr>
      <w:color w:val="808080"/>
      <w:bdr w:color="auto" w:space="0" w:sz="0" w:val="none"/>
      <w:shd w:color="auto" w:fill="auto" w:val="clear"/>
    </w:rPr>
  </w:style>
  <w:style w:customStyle="1" w:styleId="eSPISCCParagraphDefaultFont" w:type="character">
    <w:name w:val="eSPIS_CC_Paragraph Default Font"/>
    <w:basedOn w:val="Zadanifontodlomka"/>
    <w:rsid w:val="004D5D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5D50"/>
    <w:rPr>
      <w:bdr w:color="auto" w:space="0" w:sz="0" w:val="none"/>
      <w:shd w:color="auto" w:fill="FFFFCC" w:val="clear"/>
      <w:lang w:val="hr-HR"/>
    </w:rPr>
  </w:style>
  <w:style w:customStyle="1" w:styleId="PozadinaSvijetloCrvena" w:type="character">
    <w:name w:val="Pozadina_SvijetloCrvena"/>
    <w:basedOn w:val="eSPISCCParagraphDefaultFont"/>
    <w:rsid w:val="004D5D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5D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8566">
      <w:bodyDiv w:val="true"/>
      <w:marLeft w:val="0"/>
      <w:marRight w:val="0"/>
      <w:marTop w:val="0"/>
      <w:marBottom w:val="0"/>
      <w:divBdr>
        <w:top w:space="0" w:sz="0" w:color="auto" w:val="none"/>
        <w:left w:space="0" w:sz="0" w:color="auto" w:val="none"/>
        <w:bottom w:space="0" w:sz="0" w:color="auto" w:val="none"/>
        <w:right w:space="0" w:sz="0" w:color="auto" w:val="none"/>
      </w:divBdr>
    </w:div>
    <w:div w:id="656688522">
      <w:bodyDiv w:val="true"/>
      <w:marLeft w:val="0"/>
      <w:marRight w:val="0"/>
      <w:marTop w:val="0"/>
      <w:marBottom w:val="0"/>
      <w:divBdr>
        <w:top w:space="0" w:sz="0" w:color="auto" w:val="none"/>
        <w:left w:space="0" w:sz="0" w:color="auto" w:val="none"/>
        <w:bottom w:space="0" w:sz="0" w:color="auto" w:val="none"/>
        <w:right w:space="0" w:sz="0" w:color="auto" w:val="none"/>
      </w:divBdr>
    </w:div>
    <w:div w:id="747578372">
      <w:bodyDiv w:val="true"/>
      <w:marLeft w:val="0"/>
      <w:marRight w:val="0"/>
      <w:marTop w:val="0"/>
      <w:marBottom w:val="0"/>
      <w:divBdr>
        <w:top w:space="0" w:sz="0" w:color="auto" w:val="none"/>
        <w:left w:space="0" w:sz="0" w:color="auto" w:val="none"/>
        <w:bottom w:space="0" w:sz="0" w:color="auto" w:val="none"/>
        <w:right w:space="0" w:sz="0" w:color="auto" w:val="none"/>
      </w:divBdr>
    </w:div>
    <w:div w:id="807936506">
      <w:bodyDiv w:val="true"/>
      <w:marLeft w:val="0"/>
      <w:marRight w:val="0"/>
      <w:marTop w:val="0"/>
      <w:marBottom w:val="0"/>
      <w:divBdr>
        <w:top w:space="0" w:sz="0" w:color="auto" w:val="none"/>
        <w:left w:space="0" w:sz="0" w:color="auto" w:val="none"/>
        <w:bottom w:space="0" w:sz="0" w:color="auto" w:val="none"/>
        <w:right w:space="0" w:sz="0" w:color="auto" w:val="none"/>
      </w:divBdr>
    </w:div>
    <w:div w:id="905918573">
      <w:bodyDiv w:val="true"/>
      <w:marLeft w:val="0"/>
      <w:marRight w:val="0"/>
      <w:marTop w:val="0"/>
      <w:marBottom w:val="0"/>
      <w:divBdr>
        <w:top w:space="0" w:sz="0" w:color="auto" w:val="none"/>
        <w:left w:space="0" w:sz="0" w:color="auto" w:val="none"/>
        <w:bottom w:space="0" w:sz="0" w:color="auto" w:val="none"/>
        <w:right w:space="0" w:sz="0" w:color="auto" w:val="none"/>
      </w:divBdr>
    </w:div>
    <w:div w:id="1217208209">
      <w:bodyDiv w:val="true"/>
      <w:marLeft w:val="0"/>
      <w:marRight w:val="0"/>
      <w:marTop w:val="0"/>
      <w:marBottom w:val="0"/>
      <w:divBdr>
        <w:top w:space="0" w:sz="0" w:color="auto" w:val="none"/>
        <w:left w:space="0" w:sz="0" w:color="auto" w:val="none"/>
        <w:bottom w:space="0" w:sz="0" w:color="auto" w:val="none"/>
        <w:right w:space="0" w:sz="0" w:color="auto" w:val="none"/>
      </w:divBdr>
    </w:div>
    <w:div w:id="1318653701">
      <w:bodyDiv w:val="true"/>
      <w:marLeft w:val="0"/>
      <w:marRight w:val="0"/>
      <w:marTop w:val="0"/>
      <w:marBottom w:val="0"/>
      <w:divBdr>
        <w:top w:space="0" w:sz="0" w:color="auto" w:val="none"/>
        <w:left w:space="0" w:sz="0" w:color="auto" w:val="none"/>
        <w:bottom w:space="0" w:sz="0" w:color="auto" w:val="none"/>
        <w:right w:space="0" w:sz="0" w:color="auto" w:val="none"/>
      </w:divBdr>
    </w:div>
    <w:div w:id="2106145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St-255/2015</izvorni_sadrzaj>
    <derivirana_varijabla naziv="DomainObject.Predmet.OznakaBroj_1">St-255/2015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XVII dio u kancelu</izvorni_sadrzaj>
    <derivirana_varijabla naziv="DomainObject.Predmet.PrimjedbaSuca_1">Samo XVII dio u kancelu</derivirana_varijabla>
  </DomainObject.Predmet.PrimjedbaSuca>
  <DomainObject.Predmet.PrimjedbaUpisnicara>
    <izvorni_sadrzaj/>
    <derivirana_varijabla naziv="DomainObject.Predmet.PrimjedbaUpisnicara_1"/>
  </DomainObject.Predmet.PrimjedbaUpisnicara>
  <DomainObject.Predmet.ProtustrankaFormated>
    <izvorni_sadrzaj>  bauMax Zagreb d.o.o. za trgovinu i usluge</izvorni_sadrzaj>
    <derivirana_varijabla naziv="DomainObject.Predmet.ProtustrankaFormated_1">  bauMax Zagreb d.o.o. za trgovinu i usluge</derivirana_varijabla>
  </DomainObject.Predmet.ProtustrankaFormated>
  <DomainObject.Predmet.ProtustrankaFormatedOIB>
    <izvorni_sadrzaj>  bauMax Zagreb d.o.o. za trgovinu i usluge, OIB 09126225915</izvorni_sadrzaj>
    <derivirana_varijabla naziv="DomainObject.Predmet.ProtustrankaFormatedOIB_1">  bauMax Zagreb d.o.o. za trgovinu i usluge, OIB 09126225915</derivirana_varijabla>
  </DomainObject.Predmet.ProtustrankaFormatedOIB>
  <DomainObject.Predmet.ProtustrankaFormatedWithAdress>
    <izvorni_sadrzaj> bauMax Zagreb d.o.o. za trgovinu i usluge, Škorpikova 11, 10000 Zagreb</izvorni_sadrzaj>
    <derivirana_varijabla naziv="DomainObject.Predmet.ProtustrankaFormatedWithAdress_1"> bauMax Zagreb d.o.o. za trgovinu i usluge, Škorpikova 11, 10000 Zagreb</derivirana_varijabla>
  </DomainObject.Predmet.ProtustrankaFormatedWithAdress>
  <DomainObject.Predmet.ProtustrankaFormatedWithAdressOIB>
    <izvorni_sadrzaj> bauMax Zagreb d.o.o. za trgovinu i usluge, OIB 09126225915, Škorpikova 11, 10000 Zagreb</izvorni_sadrzaj>
    <derivirana_varijabla naziv="DomainObject.Predmet.ProtustrankaFormatedWithAdressOIB_1"> bauMax Zagreb d.o.o. za trgovinu i usluge, OIB 09126225915, Škorpikova 11, 10000 Zagreb</derivirana_varijabla>
  </DomainObject.Predmet.ProtustrankaFormatedWithAdressOIB>
  <DomainObject.Predmet.ProtustrankaWithAdress>
    <izvorni_sadrzaj>bauMax Zagreb d.o.o. za trgovinu i usluge Škorpikova 11, 10000 Zagreb</izvorni_sadrzaj>
    <derivirana_varijabla naziv="DomainObject.Predmet.ProtustrankaWithAdress_1">bauMax Zagreb d.o.o. za trgovinu i usluge Škorpikova 11, 10000 Zagreb</derivirana_varijabla>
  </DomainObject.Predmet.ProtustrankaWithAdress>
  <DomainObject.Predmet.ProtustrankaWithAdressOIB>
    <izvorni_sadrzaj>bauMax Zagreb d.o.o. za trgovinu i usluge, OIB 09126225915, Škorpikova 11, 10000 Zagreb</izvorni_sadrzaj>
    <derivirana_varijabla naziv="DomainObject.Predmet.ProtustrankaWithAdressOIB_1">bauMax Zagreb d.o.o. za trgovinu i usluge, OIB 09126225915, Škorpikova 11, 10000 Zagreb</derivirana_varijabla>
  </DomainObject.Predmet.ProtustrankaWithAdressOIB>
  <DomainObject.Predmet.ProtustrankaNazivFormated>
    <izvorni_sadrzaj>bauMax Zagreb d.o.o. za trgovinu i usluge</izvorni_sadrzaj>
    <derivirana_varijabla naziv="DomainObject.Predmet.ProtustrankaNazivFormated_1">bauMax Zagreb d.o.o. za trgovinu i usluge</derivirana_varijabla>
  </DomainObject.Predmet.ProtustrankaNazivFormated>
  <DomainObject.Predmet.ProtustrankaNazivFormatedOIB>
    <izvorni_sadrzaj>bauMax Zagreb d.o.o. za trgovinu i usluge, OIB 09126225915</izvorni_sadrzaj>
    <derivirana_varijabla naziv="DomainObject.Predmet.ProtustrankaNazivFormatedOIB_1">bauMax Zagreb d.o.o. za trgovinu i usluge, OIB 09126225915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bauMax Zagreb d.o.o. za trgovinu i usluge</item>
    </izvorni_sadrzaj>
    <derivirana_varijabla naziv="DomainObject.Predmet.ProtuStrankaListFormated_1">
      <item>bauMax Zagreb d.o.o. za trgovinu i usluge</item>
    </derivirana_varijabla>
  </DomainObject.Predmet.ProtuStrankaListFormated>
  <DomainObject.Predmet.ProtuStrankaListFormatedOIB>
    <izvorni_sadrzaj>
      <item>bauMax Zagreb d.o.o. za trgovinu i usluge, OIB 09126225915</item>
    </izvorni_sadrzaj>
    <derivirana_varijabla naziv="DomainObject.Predmet.ProtuStrankaListFormatedOIB_1">
      <item>bauMax Zagreb d.o.o. za trgovinu i usluge, OIB 09126225915</item>
    </derivirana_varijabla>
  </DomainObject.Predmet.ProtuStrankaListFormatedOIB>
  <DomainObject.Predmet.ProtuStrankaListFormatedWithAdress>
    <izvorni_sadrzaj>
      <item>bauMax Zagreb d.o.o. za trgovinu i usluge, Škorpikova 11, 10000 Zagreb</item>
    </izvorni_sadrzaj>
    <derivirana_varijabla naziv="DomainObject.Predmet.ProtuStrankaListFormatedWithAdress_1">
      <item>bauMax Zagreb d.o.o. za trgovinu i usluge, Škorpikova 11, 10000 Zagreb</item>
    </derivirana_varijabla>
  </DomainObject.Predmet.ProtuStrankaListFormatedWithAdress>
  <DomainObject.Predmet.ProtuStrankaListFormatedWithAdressOIB>
    <izvorni_sadrzaj>
      <item>bauMax Zagreb d.o.o. za trgovinu i usluge, OIB 09126225915, Škorpikova 11, 10000 Zagreb</item>
    </izvorni_sadrzaj>
    <derivirana_varijabla naziv="DomainObject.Predmet.ProtuStrankaListFormatedWithAdressOIB_1">
      <item>bauMax Zagreb d.o.o. za trgovinu i usluge, OIB 09126225915, Škorpikova 11, 10000 Zagreb</item>
    </derivirana_varijabla>
  </DomainObject.Predmet.ProtuStrankaListFormatedWithAdressOIB>
  <DomainObject.Predmet.ProtuStrankaListNazivFormated>
    <izvorni_sadrzaj>
      <item>bauMax Zagreb d.o.o. za trgovinu i usluge</item>
    </izvorni_sadrzaj>
    <derivirana_varijabla naziv="DomainObject.Predmet.ProtuStrankaListNazivFormated_1">
      <item>bauMax Zagreb d.o.o. za trgovinu i usluge</item>
    </derivirana_varijabla>
  </DomainObject.Predmet.ProtuStrankaListNazivFormated>
  <DomainObject.Predmet.ProtuStrankaListNazivFormatedOIB>
    <izvorni_sadrzaj>
      <item>bauMax Zagreb d.o.o. za trgovinu i usluge, OIB 09126225915</item>
    </izvorni_sadrzaj>
    <derivirana_varijabla naziv="DomainObject.Predmet.ProtuStrankaListNazivFormatedOIB_1">
      <item>bauMax Zagreb d.o.o. za trgovinu i usluge, OIB 09126225915</item>
    </derivirana_varijabla>
  </DomainObject.Predmet.ProtuStrankaListNazivFormatedOIB>
  <DomainObject.Predmet.OstaliListFormated>
    <izvorni_sadrzaj>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zvorni_sadrzaj>
    <derivirana_varijabla naziv="DomainObject.Predmet.OstaliListFormated_1">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derivirana_varijabla>
  </DomainObject.Predmet.OstaliListFormated>
  <DomainObject.Predmet.OstaliListFormatedOIB>
    <izvorni_sadrzaj>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zvorni_sadrzaj>
    <derivirana_varijabla naziv="DomainObject.Predmet.OstaliListFormatedOIB_1">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derivirana_varijabla>
  </DomainObject.Predmet.OstaliListFormatedOIB>
  <DomainObject.Predmet.OstaliListFormatedWithAdress>
    <izvorni_sadrzaj>
      <item>REPUBLIKA HRVATSKA MINISTARSTVO FINANCIJA, Av. Dubrovnik 32, 10000 Zagreb</item>
      <item>MINISTARSTVO PRAVOSUĐA,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Bednjanska 8,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Majstora Radonje 12, 10000 Zagreb</item>
      <item>Emica Milošević, Jurja Matejeva Dalmatinca 1, 23000 Zadar</item>
      <item>Hrvoje Rožman, Dr. V. Mačeka 1, 47000 Karlovac</item>
    </izvorni_sadrzaj>
    <derivirana_varijabla naziv="DomainObject.Predmet.OstaliListFormatedWithAdress_1">
      <item>REPUBLIKA HRVATSKA MINISTARSTVO FINANCIJA, Av. Dubrovnik 32, 10000 Zagreb</item>
      <item>MINISTARSTVO PRAVOSUĐA,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Bednjanska 8,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Majstora Radonje 12, 10000 Zagreb</item>
      <item>Emica Milošević, Jurja Matejeva Dalmatinca 1, 23000 Zadar</item>
      <item>Hrvoje Rožman, Dr. V. Mačeka 1, 47000 Karlovac</item>
    </derivirana_varijabla>
  </DomainObject.Predmet.OstaliListFormatedWithAdress>
  <DomainObject.Predmet.OstaliListFormatedWithAdressOIB>
    <izvorni_sadrzaj>
      <item>REPUBLIKA HRVATSKA MINISTARSTVO FINANCIJA, OIB 18683136487, Av. Dubrovnik 32, 10000 Zagreb</item>
      <item>MINISTARSTVO PRAVOSUĐA, OIB 26635293339,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Bednjanska 8,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OIB 74320689175, Majstora Radonje 12, 10000 Zagreb</item>
      <item>Emica Milošević, OIB 16059647793, Jurja Matejeva Dalmatinca 1, 23000 Zadar</item>
      <item>Hrvoje Rožman, Dr. V. Mačeka 1, 47000 Karlovac</item>
    </izvorni_sadrzaj>
    <derivirana_varijabla naziv="DomainObject.Predmet.OstaliListFormatedWithAdressOIB_1">
      <item>REPUBLIKA HRVATSKA MINISTARSTVO FINANCIJA, OIB 18683136487, Av. Dubrovnik 32, 10000 Zagreb</item>
      <item>MINISTARSTVO PRAVOSUĐA, OIB 26635293339,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Bednjanska 8,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OIB 74320689175, Majstora Radonje 12, 10000 Zagreb</item>
      <item>Emica Milošević, OIB 16059647793, Jurja Matejeva Dalmatinca 1, 23000 Zadar</item>
      <item>Hrvoje Rožman, Dr. V. Mačeka 1, 47000 Karlovac</item>
    </derivirana_varijabla>
  </DomainObject.Predmet.OstaliListFormatedWithAdressOIB>
  <DomainObject.Predmet.OstaliListNazivFormated>
    <izvorni_sadrzaj>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zvorni_sadrzaj>
    <derivirana_varijabla naziv="DomainObject.Predmet.OstaliListNazivFormated_1">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derivirana_varijabla>
  </DomainObject.Predmet.OstaliListNazivFormated>
  <DomainObject.Predmet.OstaliListNazivFormatedOIB>
    <izvorni_sadrzaj>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zvorni_sadrzaj>
    <derivirana_varijabla naziv="DomainObject.Predmet.OstaliListNazivFormatedOIB_1">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bauMax Zagreb d.o.o. za trgovinu i usluge</izvorni_sadrzaj>
    <derivirana_varijabla naziv="DomainObject.Predmet.ProtustrankaIDrugi_1">bauMax Zagreb d.o.o. za trgovinu i usluge</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bauMax Zagreb d.o.o. za trgovinu i usluge, OIB 09126225915, Škorpikova 11, 10000 Zagreb</izvorni_sadrzaj>
    <derivirana_varijabla naziv="DomainObject.Predmet.ProtustrankaIDrugiAdressOIB_1">bauMax Zagreb d.o.o. za trgovinu i usluge, OIB 09126225915, Škorpikova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bauMax Zagreb d.o.o. za trgovinu i usluge</item>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zvorni_sadrzaj>
    <derivirana_varijabla naziv="DomainObject.Predmet.SudioniciListNaziv_1">
      <item>FINA Regionalni centar Zagreb</item>
      <item>bauMax Zagreb d.o.o. za trgovinu i usluge</item>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derivirana_varijabla>
  </DomainObject.Predmet.SudioniciListNaziv>
  <DomainObject.Predmet.SudioniciListAdressOIB>
    <izvorni_sadrzaj>
      <item>FINA Regionalni centar Zagreb, OIB 85821130368, Koturaška 43,10000 Zagreb</item>
      <item>bauMax Zagreb d.o.o. za trgovinu i usluge, OIB 09126225915, Škorpikova 11,10000 Zagreb</item>
      <item>REPUBLIKA HRVATSKA MINISTARSTVO FINANCIJA, OIB 18683136487, Av. Dubrovnik 32,10000 Zagreb</item>
      <item>MINISTARSTVO PRAVOSUĐA, OIB 26635293339, Ul. grada Vukovara 49,10000 Zagreb</item>
      <item>Županijsko državno odvjetništvo u Zagrebu</item>
      <item>Vedrana Iveković, Ivana Lučića 2a,10000 Zagreb</item>
      <item>Mićo Ljubenko, Kneza Branimira 29,10000 Zagreb</item>
      <item>Hrvoje Novak, Strossmayerov trg 8,10000 Zagreb</item>
      <item>Veljko Knežević, Ribarska 4,51000 Rijeka</item>
      <item>Kristina Cezner Bujan, Bednjanska 8,10000 Zagreb</item>
      <item>Domagoj Rešetar, Šetalište P. Preradovića 7,31000 Osijek</item>
      <item>Marijana Švehar, Crvenog križa 33,10000 Zagreb</item>
      <item>Zvonimir Buterin, Draškovićeva 82,10000 Zagreb</item>
      <item>Sebastian Miše, Petrinjska 48,10000 Zagreb</item>
      <item>Pane Handžiski, Domagojeva 4,10000 Zagreb</item>
      <item>Igor Žurić, Ozaljska 87,10000 Zagreb</item>
      <item>Pavle Fellner, Jurišićeva 1a,10000 Zagreb</item>
      <item>Alan Balatinec, Draškovićeva 13/V,10000 Zagreb</item>
      <item>Branimir Iveković, Strossmayerov trg 8,10000 Zagreb</item>
      <item>Aleksandar Jakić, Frane Petrića 2/III,10000 Zagreb</item>
      <item>Rudjer Anić, Gajeva 53,10000 Zagreb</item>
      <item>Darko Terek, Marjanovićev prilaz 13/VIII,10000 Zagreb</item>
      <item>Barbara Glavaš, Matije Divkovića 28,10000 Zagreb</item>
      <item>Dina Vlahov, Ul. kneza Branimira 29/I,10000 Zagreb</item>
      <item>Željko Tomljanović, Crkvena 87,31000 Osijek</item>
      <item>Ozren Ivaković, Ul. kneza Branimira 29/I,10000 Zagreb</item>
      <item>Vedrana Iveković, Ivana Lučića 2a,10000 Zagreb</item>
      <item>Domagoj Rešetar, Šet. P. Preradovića 7,31000 Osijek</item>
      <item>Ante Jukić, OIB 74320689175, Majstora Radonje 12,10000 Zagreb</item>
      <item>Emica Milošević, OIB 16059647793, Jurja Matejeva Dalmatinca 1,23000 Zadar</item>
      <item>Hrvoje Rožman, Dr. V. Mačeka 1,47000 Karlovac</item>
    </izvorni_sadrzaj>
    <derivirana_varijabla naziv="DomainObject.Predmet.SudioniciListAdressOIB_1">
      <item>FINA Regionalni centar Zagreb, OIB 85821130368, Koturaška 43,10000 Zagreb</item>
      <item>bauMax Zagreb d.o.o. za trgovinu i usluge, OIB 09126225915, Škorpikova 11,10000 Zagreb</item>
      <item>REPUBLIKA HRVATSKA MINISTARSTVO FINANCIJA, OIB 18683136487, Av. Dubrovnik 32,10000 Zagreb</item>
      <item>MINISTARSTVO PRAVOSUĐA, OIB 26635293339, Ul. grada Vukovara 49,10000 Zagreb</item>
      <item>Županijsko državno odvjetništvo u Zagrebu</item>
      <item>Vedrana Iveković, Ivana Lučića 2a,10000 Zagreb</item>
      <item>Mićo Ljubenko, Kneza Branimira 29,10000 Zagreb</item>
      <item>Hrvoje Novak, Strossmayerov trg 8,10000 Zagreb</item>
      <item>Veljko Knežević, Ribarska 4,51000 Rijeka</item>
      <item>Kristina Cezner Bujan, Bednjanska 8,10000 Zagreb</item>
      <item>Domagoj Rešetar, Šetalište P. Preradovića 7,31000 Osijek</item>
      <item>Marijana Švehar, Crvenog križa 33,10000 Zagreb</item>
      <item>Zvonimir Buterin, Draškovićeva 82,10000 Zagreb</item>
      <item>Sebastian Miše, Petrinjska 48,10000 Zagreb</item>
      <item>Pane Handžiski, Domagojeva 4,10000 Zagreb</item>
      <item>Igor Žurić, Ozaljska 87,10000 Zagreb</item>
      <item>Pavle Fellner, Jurišićeva 1a,10000 Zagreb</item>
      <item>Alan Balatinec, Draškovićeva 13/V,10000 Zagreb</item>
      <item>Branimir Iveković, Strossmayerov trg 8,10000 Zagreb</item>
      <item>Aleksandar Jakić, Frane Petrića 2/III,10000 Zagreb</item>
      <item>Rudjer Anić, Gajeva 53,10000 Zagreb</item>
      <item>Darko Terek, Marjanovićev prilaz 13/VIII,10000 Zagreb</item>
      <item>Barbara Glavaš, Matije Divkovića 28,10000 Zagreb</item>
      <item>Dina Vlahov, Ul. kneza Branimira 29/I,10000 Zagreb</item>
      <item>Željko Tomljanović, Crkvena 87,31000 Osijek</item>
      <item>Ozren Ivaković, Ul. kneza Branimira 29/I,10000 Zagreb</item>
      <item>Vedrana Iveković, Ivana Lučića 2a,10000 Zagreb</item>
      <item>Domagoj Rešetar, Šet. P. Preradovića 7,31000 Osijek</item>
      <item>Ante Jukić, OIB 74320689175, Majstora Radonje 12,10000 Zagreb</item>
      <item>Emica Milošević, OIB 16059647793, Jurja Matejeva Dalmatinca 1,23000 Zadar</item>
      <item>Hrvoje Rožman, Dr. V. Mačeka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09126225915</item>
      <item>, OIB 18683136487</item>
      <item>, OIB 26635293339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74320689175</item>
      <item>, OIB 16059647793</item>
      <item>, OIB null</item>
    </izvorni_sadrzaj>
    <derivirana_varijabla naziv="DomainObject.Predmet.SudioniciListNazivOIB_1">
      <item>, OIB 85821130368</item>
      <item>, OIB 09126225915</item>
      <item>, OIB 18683136487</item>
      <item>, OIB 26635293339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74320689175</item>
      <item>, OIB 16059647793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260</properties:Words>
  <properties:Characters>1403</properties:Characters>
  <properties:Lines>48</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2016-01-26T13:49:00Z</dcterms:created>
  <dc:creator>nmarkovic</dc:creator>
  <cp:lastModifiedBy>Jadranka Zelić</cp:lastModifiedBy>
  <cp:lastPrinted>2016-01-26T13:49:00Z</cp:lastPrinted>
  <dcterms:modified xmlns:xsi="http://www.w3.org/2001/XMLSchema-instance" xsi:type="dcterms:W3CDTF">2016-01-26T13:50:00Z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