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a2b5" w14:paraId="964a2b5" w:rsidRDefault="00AE6CA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1EE2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55053A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R E P U B L I K A  </w:t>
      </w:r>
      <w:r w:rsidR="009C2975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 xml:space="preserve">Podružnica Zagreb, </w:t>
      </w:r>
      <w:r w:rsidR="00867BE9">
        <w:rPr>
          <w:rFonts w:cs="Times New Roman" w:eastAsia="Times New Roman"/>
          <w:lang w:eastAsia="hr-HR"/>
        </w:rPr>
        <w:t>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1939A2">
        <w:rPr>
          <w:rFonts w:cs="Times New Roman" w:eastAsia="Times New Roman"/>
          <w:lang w:eastAsia="hr-HR"/>
        </w:rPr>
        <w:t>MARIČEVIĆ-BOGOVIĆ</w:t>
      </w:r>
      <w:r w:rsidR="003720AE">
        <w:rPr>
          <w:rFonts w:cs="Times New Roman" w:eastAsia="Times New Roman"/>
          <w:lang w:eastAsia="hr-HR"/>
        </w:rPr>
        <w:t xml:space="preserve"> </w:t>
      </w:r>
      <w:r w:rsidR="001939A2">
        <w:rPr>
          <w:rFonts w:cs="Times New Roman" w:eastAsia="Times New Roman"/>
          <w:lang w:eastAsia="hr-HR"/>
        </w:rPr>
        <w:t>j.</w:t>
      </w:r>
      <w:r w:rsidR="003720AE">
        <w:rPr>
          <w:rFonts w:cs="Times New Roman" w:eastAsia="Times New Roman"/>
          <w:lang w:eastAsia="hr-HR"/>
        </w:rPr>
        <w:t>d.o.o.</w:t>
      </w:r>
      <w:r w:rsidR="002904AA">
        <w:rPr>
          <w:rFonts w:cs="Times New Roman" w:eastAsia="Times New Roman"/>
          <w:lang w:eastAsia="hr-HR"/>
        </w:rPr>
        <w:t>,</w:t>
      </w:r>
      <w:r w:rsidR="002E489C">
        <w:rPr>
          <w:rFonts w:cs="Times New Roman" w:eastAsia="Times New Roman"/>
          <w:lang w:eastAsia="hr-HR"/>
        </w:rPr>
        <w:t xml:space="preserve"> </w:t>
      </w:r>
      <w:r w:rsidR="001939A2">
        <w:rPr>
          <w:rFonts w:cs="Times New Roman" w:eastAsia="Times New Roman"/>
          <w:lang w:eastAsia="hr-HR"/>
        </w:rPr>
        <w:t>Zaprešić, Maršala Tita 50</w:t>
      </w:r>
      <w:r w:rsidR="002E489C">
        <w:rPr>
          <w:rFonts w:cs="Times New Roman" w:eastAsia="Times New Roman"/>
          <w:lang w:eastAsia="hr-HR"/>
        </w:rPr>
        <w:t>,</w:t>
      </w:r>
      <w:r w:rsidR="00867BE9">
        <w:rPr>
          <w:rFonts w:cs="Times New Roman" w:eastAsia="Times New Roman"/>
          <w:lang w:eastAsia="hr-HR"/>
        </w:rPr>
        <w:t xml:space="preserve"> O</w:t>
      </w:r>
      <w:r w:rsidR="00F6670B">
        <w:rPr>
          <w:rFonts w:cs="Times New Roman" w:eastAsia="Times New Roman"/>
          <w:lang w:eastAsia="hr-HR"/>
        </w:rPr>
        <w:t>IB:</w:t>
      </w:r>
      <w:r w:rsidR="002E489C">
        <w:rPr>
          <w:rFonts w:cs="Times New Roman" w:eastAsia="Times New Roman"/>
          <w:lang w:eastAsia="hr-HR"/>
        </w:rPr>
        <w:t xml:space="preserve"> </w:t>
      </w:r>
      <w:r w:rsidR="001939A2">
        <w:rPr>
          <w:rFonts w:cs="Times New Roman" w:eastAsia="Times New Roman"/>
          <w:lang w:eastAsia="hr-HR"/>
        </w:rPr>
        <w:t>45540297602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2904AA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A77FC0" w:rsidP="00A77FC0" w:rsidR="00905680" w:rsidRPr="00905680">
      <w:pPr>
        <w:tabs>
          <w:tab w:pos="244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772E5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Pozivaju se osobe koje imaju pravni interes za provođenje stečajnog postupka nad dužnikom</w:t>
      </w:r>
      <w:r w:rsidR="00CF62D9" w:rsidRPr="00CF62D9">
        <w:rPr>
          <w:rFonts w:cs="Times New Roman" w:eastAsia="Times New Roman"/>
          <w:lang w:eastAsia="hr-HR"/>
        </w:rPr>
        <w:t xml:space="preserve"> </w:t>
      </w:r>
      <w:r w:rsidR="00772E50" w:rsidRPr="00772E50">
        <w:rPr>
          <w:rFonts w:cs="Times New Roman" w:eastAsia="Times New Roman"/>
          <w:lang w:eastAsia="hr-HR"/>
        </w:rPr>
        <w:t>MARIČEVIĆ-BOGOVIĆ j.d.o.o., Zaprešić, Maršala Tita 50, OIB: 45540297602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B019F2">
        <w:rPr>
          <w:rFonts w:cs="Times New Roman" w:eastAsia="Times New Roman"/>
          <w:lang w:eastAsia="hr-HR"/>
        </w:rPr>
        <w:t>1</w:t>
      </w:r>
      <w:r w:rsidR="00AF15A6">
        <w:rPr>
          <w:rFonts w:cs="Times New Roman" w:eastAsia="Times New Roman"/>
          <w:lang w:eastAsia="hr-HR"/>
        </w:rPr>
        <w:t>0</w:t>
      </w:r>
      <w:r w:rsidR="00B019F2">
        <w:rPr>
          <w:rFonts w:cs="Times New Roman" w:eastAsia="Times New Roman"/>
          <w:lang w:eastAsia="hr-HR"/>
        </w:rPr>
        <w:t>.0</w:t>
      </w:r>
      <w:r w:rsidRPr="00905680">
        <w:rPr>
          <w:rFonts w:cs="Times New Roman" w:eastAsia="Times New Roman"/>
          <w:lang w:eastAsia="hr-HR"/>
        </w:rPr>
        <w:t xml:space="preserve">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72E50">
        <w:rPr>
          <w:rFonts w:cs="Times New Roman" w:eastAsia="Times New Roman"/>
          <w:color w:val="000000"/>
          <w:lang w:eastAsia="hr-HR"/>
        </w:rPr>
        <w:t>4372</w:t>
      </w:r>
      <w:r w:rsidR="005D0BDA">
        <w:rPr>
          <w:rFonts w:cs="Times New Roman" w:eastAsia="Times New Roman"/>
          <w:color w:val="000000"/>
          <w:lang w:eastAsia="hr-HR"/>
        </w:rPr>
        <w:t>-201</w:t>
      </w:r>
      <w:r w:rsidR="00B019F2">
        <w:rPr>
          <w:rFonts w:cs="Times New Roman" w:eastAsia="Times New Roman"/>
          <w:color w:val="000000"/>
          <w:lang w:eastAsia="hr-HR"/>
        </w:rPr>
        <w:t>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10271F">
        <w:rPr>
          <w:rFonts w:cs="Times New Roman" w:eastAsia="Times New Roman"/>
          <w:lang w:eastAsia="hr-HR"/>
        </w:rPr>
        <w:t>110</w:t>
      </w:r>
      <w:r w:rsidRPr="00905680">
        <w:rPr>
          <w:rFonts w:cs="Times New Roman" w:eastAsia="Times New Roman"/>
          <w:lang w:eastAsia="hr-HR"/>
        </w:rPr>
        <w:t>.st</w:t>
      </w:r>
      <w:r w:rsidR="00036FE0">
        <w:rPr>
          <w:rFonts w:cs="Times New Roman" w:eastAsia="Times New Roman"/>
          <w:lang w:eastAsia="hr-HR"/>
        </w:rPr>
        <w:t>.2</w:t>
      </w:r>
      <w:r w:rsidRPr="00905680">
        <w:rPr>
          <w:rFonts w:cs="Times New Roman" w:eastAsia="Times New Roman"/>
          <w:lang w:eastAsia="hr-HR"/>
        </w:rPr>
        <w:t xml:space="preserve">. </w:t>
      </w:r>
      <w:r w:rsidR="005E1882">
        <w:rPr>
          <w:rFonts w:cs="Times New Roman" w:eastAsia="Times New Roman"/>
          <w:lang w:eastAsia="hr-HR"/>
        </w:rPr>
        <w:t xml:space="preserve">Stečajnog zakona </w:t>
      </w:r>
      <w:r w:rsidRPr="00905680">
        <w:rPr>
          <w:rFonts w:cs="Times New Roman" w:eastAsia="Times New Roman"/>
          <w:lang w:eastAsia="hr-HR"/>
        </w:rPr>
        <w:t xml:space="preserve">(Narodne novine broj </w:t>
      </w:r>
      <w:r w:rsidR="005E1882">
        <w:rPr>
          <w:rFonts w:cs="Times New Roman" w:eastAsia="Times New Roman"/>
          <w:lang w:eastAsia="hr-HR"/>
        </w:rPr>
        <w:t>71/15, dalje: SZ</w:t>
      </w:r>
      <w:r w:rsidRPr="00905680">
        <w:rPr>
          <w:rFonts w:cs="Times New Roman" w:eastAsia="Times New Roman"/>
          <w:lang w:eastAsia="hr-HR"/>
        </w:rPr>
        <w:t xml:space="preserve">) podnijela </w:t>
      </w:r>
      <w:r w:rsidR="00CF62D9">
        <w:rPr>
          <w:rFonts w:cs="Times New Roman" w:eastAsia="Times New Roman"/>
          <w:lang w:eastAsia="hr-HR"/>
        </w:rPr>
        <w:t>prijedlog za otvaranje</w:t>
      </w:r>
      <w:r w:rsidR="005E1882">
        <w:rPr>
          <w:rFonts w:cs="Times New Roman" w:eastAsia="Times New Roman"/>
          <w:lang w:eastAsia="hr-HR"/>
        </w:rPr>
        <w:t xml:space="preserve"> stečajnog postupka n</w:t>
      </w:r>
      <w:r w:rsidRPr="00905680">
        <w:rPr>
          <w:rFonts w:cs="Times New Roman" w:eastAsia="Times New Roman"/>
          <w:lang w:eastAsia="hr-HR"/>
        </w:rPr>
        <w:t xml:space="preserve">ad dužnikom </w:t>
      </w:r>
      <w:r w:rsidR="0010271F" w:rsidRPr="0010271F">
        <w:rPr>
          <w:rFonts w:cs="Times New Roman" w:eastAsia="Times New Roman"/>
          <w:lang w:eastAsia="hr-HR"/>
        </w:rPr>
        <w:t>MARIČEVIĆ-BOGOVIĆ j.d.o.o., Zaprešić, Maršala Tita 50, OIB: 45540297602</w:t>
      </w:r>
      <w:r w:rsidR="00483278" w:rsidRPr="00483278">
        <w:rPr>
          <w:rFonts w:cs="Times New Roman" w:eastAsia="Times New Roman"/>
          <w:lang w:eastAsia="hr-HR"/>
        </w:rPr>
        <w:t>,</w:t>
      </w:r>
      <w:r w:rsidR="00363A0C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navodeći da</w:t>
      </w:r>
      <w:r w:rsidR="00363A0C">
        <w:rPr>
          <w:rFonts w:cs="Times New Roman" w:eastAsia="Times New Roman"/>
          <w:lang w:eastAsia="hr-HR"/>
        </w:rPr>
        <w:t xml:space="preserve"> dužnik ima evidentirane neizvršene osnove za plaćanje u</w:t>
      </w:r>
      <w:r w:rsidR="00696C0C">
        <w:rPr>
          <w:rFonts w:cs="Times New Roman" w:eastAsia="Times New Roman"/>
          <w:lang w:eastAsia="hr-HR"/>
        </w:rPr>
        <w:t xml:space="preserve"> neprekinutom</w:t>
      </w:r>
      <w:r w:rsidR="00363A0C">
        <w:rPr>
          <w:rFonts w:cs="Times New Roman" w:eastAsia="Times New Roman"/>
          <w:lang w:eastAsia="hr-HR"/>
        </w:rPr>
        <w:t xml:space="preserve"> razdoblju </w:t>
      </w:r>
      <w:r w:rsidR="00696C0C">
        <w:rPr>
          <w:rFonts w:cs="Times New Roman" w:eastAsia="Times New Roman"/>
          <w:lang w:eastAsia="hr-HR"/>
        </w:rPr>
        <w:t xml:space="preserve">od </w:t>
      </w:r>
      <w:r w:rsidR="00B26341">
        <w:rPr>
          <w:rFonts w:cs="Times New Roman" w:eastAsia="Times New Roman"/>
          <w:lang w:eastAsia="hr-HR"/>
        </w:rPr>
        <w:t>12</w:t>
      </w:r>
      <w:r w:rsidR="0010271F">
        <w:rPr>
          <w:rFonts w:cs="Times New Roman" w:eastAsia="Times New Roman"/>
          <w:lang w:eastAsia="hr-HR"/>
        </w:rPr>
        <w:t>0</w:t>
      </w:r>
      <w:r w:rsidR="00696C0C">
        <w:rPr>
          <w:rFonts w:cs="Times New Roman" w:eastAsia="Times New Roman"/>
          <w:lang w:eastAsia="hr-HR"/>
        </w:rPr>
        <w:t xml:space="preserve"> dan</w:t>
      </w:r>
      <w:r w:rsidR="00CF62D9">
        <w:rPr>
          <w:rFonts w:cs="Times New Roman" w:eastAsia="Times New Roman"/>
          <w:lang w:eastAsia="hr-HR"/>
        </w:rPr>
        <w:t>a</w:t>
      </w:r>
      <w:r w:rsidR="00696C0C">
        <w:rPr>
          <w:rFonts w:cs="Times New Roman" w:eastAsia="Times New Roman"/>
          <w:lang w:eastAsia="hr-HR"/>
        </w:rPr>
        <w:t xml:space="preserve">, u ukupnom iznosu od </w:t>
      </w:r>
      <w:r w:rsidR="0010271F">
        <w:rPr>
          <w:rFonts w:cs="Times New Roman" w:eastAsia="Times New Roman"/>
          <w:lang w:eastAsia="hr-HR"/>
        </w:rPr>
        <w:t>21.588,06</w:t>
      </w:r>
      <w:r w:rsidR="00696C0C">
        <w:rPr>
          <w:rFonts w:cs="Times New Roman" w:eastAsia="Times New Roman"/>
          <w:lang w:eastAsia="hr-HR"/>
        </w:rPr>
        <w:t xml:space="preserve"> kn</w:t>
      </w:r>
      <w:r w:rsidR="00363A0C">
        <w:rPr>
          <w:rFonts w:cs="Times New Roman" w:eastAsia="Times New Roman"/>
          <w:lang w:eastAsia="hr-HR"/>
        </w:rPr>
        <w:t xml:space="preserve">. 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10271F">
        <w:rPr>
          <w:rFonts w:cs="Times New Roman" w:eastAsia="Times New Roman"/>
          <w:lang w:eastAsia="hr-HR"/>
        </w:rPr>
        <w:t>4372</w:t>
      </w:r>
      <w:r w:rsidR="005D0BDA">
        <w:rPr>
          <w:rFonts w:cs="Times New Roman" w:eastAsia="Times New Roman"/>
          <w:lang w:eastAsia="hr-HR"/>
        </w:rPr>
        <w:t>/1</w:t>
      </w:r>
      <w:r w:rsidR="00036FE0">
        <w:rPr>
          <w:rFonts w:cs="Times New Roman" w:eastAsia="Times New Roman"/>
          <w:lang w:eastAsia="hr-HR"/>
        </w:rPr>
        <w:t>6</w:t>
      </w:r>
      <w:r w:rsidR="005D0BDA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 xml:space="preserve">od </w:t>
      </w:r>
      <w:r w:rsidR="0010271F">
        <w:rPr>
          <w:rFonts w:cs="Times New Roman" w:eastAsia="Times New Roman"/>
          <w:lang w:eastAsia="hr-HR"/>
        </w:rPr>
        <w:t>3.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10271F">
        <w:rPr>
          <w:rFonts w:cs="Times New Roman" w:eastAsia="Times New Roman"/>
          <w:lang w:eastAsia="hr-HR"/>
        </w:rPr>
        <w:t>3.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</w:t>
      </w:r>
      <w:r w:rsidR="004F4E0B">
        <w:rPr>
          <w:rFonts w:cs="Times New Roman" w:eastAsia="Times New Roman"/>
          <w:lang w:eastAsia="hr-HR"/>
        </w:rPr>
        <w:t xml:space="preserve"> na dan </w:t>
      </w:r>
      <w:r w:rsidR="0010271F">
        <w:rPr>
          <w:rFonts w:cs="Times New Roman" w:eastAsia="Times New Roman"/>
          <w:lang w:eastAsia="hr-HR"/>
        </w:rPr>
        <w:t>13. svibnja</w:t>
      </w:r>
      <w:r w:rsidR="004F4E0B">
        <w:rPr>
          <w:rFonts w:cs="Times New Roman" w:eastAsia="Times New Roman"/>
          <w:lang w:eastAsia="hr-HR"/>
        </w:rPr>
        <w:t xml:space="preserve"> 201</w:t>
      </w:r>
      <w:r w:rsidR="0010271F">
        <w:rPr>
          <w:rFonts w:cs="Times New Roman" w:eastAsia="Times New Roman"/>
          <w:lang w:eastAsia="hr-HR"/>
        </w:rPr>
        <w:t>6</w:t>
      </w:r>
      <w:r w:rsidR="004F4E0B">
        <w:rPr>
          <w:rFonts w:cs="Times New Roman" w:eastAsia="Times New Roman"/>
          <w:lang w:eastAsia="hr-HR"/>
        </w:rPr>
        <w:t xml:space="preserve">. godine ima neizvršene osnove za plaćanje u neprekidnom razdoblju od </w:t>
      </w:r>
      <w:r w:rsidR="00B26341">
        <w:rPr>
          <w:rFonts w:cs="Times New Roman" w:eastAsia="Times New Roman"/>
          <w:lang w:eastAsia="hr-HR"/>
        </w:rPr>
        <w:t>12</w:t>
      </w:r>
      <w:r w:rsidR="0010271F">
        <w:rPr>
          <w:rFonts w:cs="Times New Roman" w:eastAsia="Times New Roman"/>
          <w:lang w:eastAsia="hr-HR"/>
        </w:rPr>
        <w:t>0</w:t>
      </w:r>
      <w:r w:rsidR="00B26341">
        <w:rPr>
          <w:rFonts w:cs="Times New Roman" w:eastAsia="Times New Roman"/>
          <w:lang w:eastAsia="hr-HR"/>
        </w:rPr>
        <w:t xml:space="preserve"> </w:t>
      </w:r>
      <w:r w:rsidR="0024016C">
        <w:rPr>
          <w:rFonts w:cs="Times New Roman" w:eastAsia="Times New Roman"/>
          <w:lang w:eastAsia="hr-HR"/>
        </w:rPr>
        <w:t>dan</w:t>
      </w:r>
      <w:r w:rsidR="00CF62D9">
        <w:rPr>
          <w:rFonts w:cs="Times New Roman" w:eastAsia="Times New Roman"/>
          <w:lang w:eastAsia="hr-HR"/>
        </w:rPr>
        <w:t>a</w:t>
      </w:r>
      <w:r w:rsidR="0024016C">
        <w:rPr>
          <w:rFonts w:cs="Times New Roman" w:eastAsia="Times New Roman"/>
          <w:lang w:eastAsia="hr-HR"/>
        </w:rPr>
        <w:t xml:space="preserve"> </w:t>
      </w:r>
      <w:r w:rsidR="004F4E0B">
        <w:rPr>
          <w:rFonts w:cs="Times New Roman" w:eastAsia="Times New Roman"/>
          <w:lang w:eastAsia="hr-HR"/>
        </w:rPr>
        <w:t xml:space="preserve">u  ukupnom iznosu od </w:t>
      </w:r>
      <w:r w:rsidR="0010271F">
        <w:rPr>
          <w:rFonts w:cs="Times New Roman" w:eastAsia="Times New Roman"/>
          <w:lang w:eastAsia="hr-HR"/>
        </w:rPr>
        <w:t>21.588,06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10271F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C876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elektroničkog sustava Zemljišnih knjiga Republike Hrvatske proizlazi da dužnik nije vlasnik nekretnina (list </w:t>
      </w:r>
      <w:r w:rsidR="00542B6C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 spisa).</w:t>
      </w: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</w:t>
      </w:r>
      <w:r w:rsidR="00542B6C">
        <w:rPr>
          <w:rFonts w:cs="Times New Roman" w:eastAsia="Times New Roman"/>
          <w:lang w:eastAsia="hr-HR"/>
        </w:rPr>
        <w:t>postaje Zaprešić</w:t>
      </w:r>
      <w:r>
        <w:rPr>
          <w:rFonts w:cs="Times New Roman" w:eastAsia="Times New Roman"/>
          <w:lang w:eastAsia="hr-HR"/>
        </w:rPr>
        <w:t xml:space="preserve"> od </w:t>
      </w:r>
      <w:r w:rsidR="00542B6C">
        <w:rPr>
          <w:rFonts w:cs="Times New Roman" w:eastAsia="Times New Roman"/>
          <w:lang w:eastAsia="hr-HR"/>
        </w:rPr>
        <w:t>20. lipnja</w:t>
      </w:r>
      <w:r>
        <w:rPr>
          <w:rFonts w:cs="Times New Roman" w:eastAsia="Times New Roman"/>
          <w:lang w:eastAsia="hr-HR"/>
        </w:rPr>
        <w:t xml:space="preserve"> 2017. godine proizlazi da dužnik nije evidentiran kao vlasnik vozila (list </w:t>
      </w:r>
      <w:r w:rsidR="0074495E">
        <w:rPr>
          <w:rFonts w:cs="Times New Roman" w:eastAsia="Times New Roman"/>
          <w:lang w:eastAsia="hr-HR"/>
        </w:rPr>
        <w:t>1</w:t>
      </w:r>
      <w:r w:rsidR="00542B6C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 xml:space="preserve"> spisa).</w:t>
      </w:r>
    </w:p>
    <w:p w:rsidRDefault="003E0092" w:rsidP="00483278" w:rsidR="003E00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139BF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064BA0" w:rsidR="00905680" w:rsidRPr="00905680">
      <w:pPr>
        <w:spacing w:after="0"/>
        <w:ind w:left="6372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064BA0" w:rsidR="00905680">
      <w:pPr>
        <w:spacing w:after="0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064BA0">
        <w:rPr>
          <w:rFonts w:cs="Times New Roman" w:eastAsia="Times New Roman"/>
          <w:lang w:eastAsia="hr-HR"/>
        </w:rPr>
        <w:t>,v.r.</w:t>
      </w:r>
    </w:p>
    <w:p w:rsidRDefault="00064BA0" w:rsidP="00064BA0" w:rsidR="00064BA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64BA0" w:rsidP="00064BA0" w:rsidR="00064BA0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</w:t>
      </w:r>
    </w:p>
    <w:p w:rsidRDefault="00064BA0" w:rsidP="00064BA0" w:rsidR="00064BA0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ovlašteni službenik:</w:t>
      </w:r>
    </w:p>
    <w:p w:rsidRDefault="00064BA0" w:rsidP="00064BA0" w:rsidR="00064BA0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Marina Markić</w:t>
      </w:r>
    </w:p>
    <w:p w:rsidRDefault="00483278" w:rsidP="00064BA0" w:rsidR="0048327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CAE" w:rsidP="00537B78" w:rsidR="00AE6CAE">
      <w:r>
        <w:separator/>
      </w:r>
    </w:p>
  </w:endnote>
  <w:endnote w:id="0" w:type="continuationSeparator">
    <w:p w:rsidRDefault="00AE6CAE" w:rsidP="00537B78" w:rsidR="00AE6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CAE" w:rsidP="00537B78" w:rsidR="00AE6CAE">
      <w:r>
        <w:separator/>
      </w:r>
    </w:p>
  </w:footnote>
  <w:footnote w:id="0" w:type="continuationSeparator">
    <w:p w:rsidRDefault="00AE6CAE" w:rsidP="00537B78" w:rsidR="00AE6C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BA0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1939A2">
      <w:t>4372</w:t>
    </w:r>
    <w:r w:rsidR="005D0BDA">
      <w:t>/</w:t>
    </w:r>
    <w:r w:rsidR="00610626">
      <w:t>20</w:t>
    </w:r>
    <w:r w:rsidR="005D0BDA">
      <w:t>1</w:t>
    </w:r>
    <w:r w:rsidR="0085176F">
      <w:t>6-</w:t>
    </w:r>
    <w:r w:rsidR="00610626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FE0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BA0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71F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9A2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16C"/>
    <w:rsid w:val="0024127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A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7FF"/>
    <w:rsid w:val="002E3EA6"/>
    <w:rsid w:val="002E4672"/>
    <w:rsid w:val="002E489C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992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776"/>
    <w:rsid w:val="00353AEC"/>
    <w:rsid w:val="00354FF6"/>
    <w:rsid w:val="00355048"/>
    <w:rsid w:val="00355B3F"/>
    <w:rsid w:val="00357DC0"/>
    <w:rsid w:val="00361433"/>
    <w:rsid w:val="0036205F"/>
    <w:rsid w:val="00363199"/>
    <w:rsid w:val="00363A0C"/>
    <w:rsid w:val="00363A73"/>
    <w:rsid w:val="003641C9"/>
    <w:rsid w:val="00364780"/>
    <w:rsid w:val="003651B7"/>
    <w:rsid w:val="0037020C"/>
    <w:rsid w:val="00370547"/>
    <w:rsid w:val="003708E3"/>
    <w:rsid w:val="003709E9"/>
    <w:rsid w:val="003720A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C728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092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E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E0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B6C"/>
    <w:rsid w:val="005437D7"/>
    <w:rsid w:val="00543CB6"/>
    <w:rsid w:val="00544E5B"/>
    <w:rsid w:val="00547C28"/>
    <w:rsid w:val="0055053A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1882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626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4C"/>
    <w:rsid w:val="0068795D"/>
    <w:rsid w:val="00690822"/>
    <w:rsid w:val="006927E3"/>
    <w:rsid w:val="0069295C"/>
    <w:rsid w:val="00692C91"/>
    <w:rsid w:val="00695A87"/>
    <w:rsid w:val="00695B25"/>
    <w:rsid w:val="006966E7"/>
    <w:rsid w:val="00696729"/>
    <w:rsid w:val="00696C0C"/>
    <w:rsid w:val="0069794C"/>
    <w:rsid w:val="006A0514"/>
    <w:rsid w:val="006A1EF0"/>
    <w:rsid w:val="006A25B4"/>
    <w:rsid w:val="006A3754"/>
    <w:rsid w:val="006A3F58"/>
    <w:rsid w:val="006A51F8"/>
    <w:rsid w:val="006A5A76"/>
    <w:rsid w:val="006A746D"/>
    <w:rsid w:val="006A7DAA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023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8B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95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EB4"/>
    <w:rsid w:val="00770DA1"/>
    <w:rsid w:val="0077233C"/>
    <w:rsid w:val="00772A26"/>
    <w:rsid w:val="00772E50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22C"/>
    <w:rsid w:val="008447C0"/>
    <w:rsid w:val="00846CAD"/>
    <w:rsid w:val="00847E5D"/>
    <w:rsid w:val="0085176F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BE9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9BF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E1C"/>
    <w:rsid w:val="0097782B"/>
    <w:rsid w:val="00980165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975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661"/>
    <w:rsid w:val="00A4659B"/>
    <w:rsid w:val="00A465AC"/>
    <w:rsid w:val="00A46781"/>
    <w:rsid w:val="00A50C6C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BA6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C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AC"/>
    <w:rsid w:val="00AE4E2E"/>
    <w:rsid w:val="00AE5171"/>
    <w:rsid w:val="00AE619E"/>
    <w:rsid w:val="00AE649C"/>
    <w:rsid w:val="00AE6CAE"/>
    <w:rsid w:val="00AE6DBC"/>
    <w:rsid w:val="00AE7566"/>
    <w:rsid w:val="00AE7B80"/>
    <w:rsid w:val="00AF04FF"/>
    <w:rsid w:val="00AF0A3E"/>
    <w:rsid w:val="00AF10AD"/>
    <w:rsid w:val="00AF15A6"/>
    <w:rsid w:val="00AF2422"/>
    <w:rsid w:val="00AF2636"/>
    <w:rsid w:val="00AF3CF5"/>
    <w:rsid w:val="00AF3E4C"/>
    <w:rsid w:val="00AF4765"/>
    <w:rsid w:val="00AF61D5"/>
    <w:rsid w:val="00AF68DF"/>
    <w:rsid w:val="00AF6B1D"/>
    <w:rsid w:val="00AF77C3"/>
    <w:rsid w:val="00B019F2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34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88C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8A6"/>
    <w:rsid w:val="00BF445B"/>
    <w:rsid w:val="00BF5049"/>
    <w:rsid w:val="00BF6F89"/>
    <w:rsid w:val="00C00EBD"/>
    <w:rsid w:val="00C04275"/>
    <w:rsid w:val="00C0492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0C0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61E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2D9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A95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CB9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9FF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104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B9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St-4372/2016-13</izvorni_sadrzaj>
    <derivirana_varijabla naziv="DomainObject.Oznaka_1">St-4372/2016-13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4372</izvorni_sadrzaj>
    <derivirana_varijabla naziv="DomainObject.Predmet.Broj_1">4372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St-4372/2016</izvorni_sadrzaj>
    <derivirana_varijabla naziv="DomainObject.Predmet.OznakaBroj_1">St-4372/2016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MARIČEVIĆ-BOGOVIĆ j.d.o.o. zastupanog po punomoćniku Antonio Maričević</izvorni_sadrzaj>
    <derivirana_varijabla naziv="DomainObject.Predmet.ProtustrankaFormated_1">  MARIČEVIĆ-BOGOVIĆ j.d.o.o. zastupanog po punomoćniku Antonio Maričević</derivirana_varijabla>
  </DomainObject.Predmet.ProtustrankaFormated>
  <DomainObject.Predmet.ProtustrankaFormatedOIB>
    <izvorni_sadrzaj>  MARIČEVIĆ-BOGOVIĆ j.d.o.o., OIB 45540297602 zastupanog po punomoćniku Antonio Maričević</izvorni_sadrzaj>
    <derivirana_varijabla naziv="DomainObject.Predmet.ProtustrankaFormatedOIB_1">  MARIČEVIĆ-BOGOVIĆ j.d.o.o., OIB 45540297602 zastupanog po punomoćniku Antonio Maričević</derivirana_varijabla>
  </DomainObject.Predmet.ProtustrankaFormatedOIB>
  <DomainObject.Predmet.ProtustrankaFormatedWithAdress>
    <izvorni_sadrzaj> MARIČEVIĆ-BOGOVIĆ j.d.o.o., Maršala Tita 50, 10290 Zaprešić zastupanog po punomoćniku Antonio Maričević</izvorni_sadrzaj>
    <derivirana_varijabla naziv="DomainObject.Predmet.ProtustrankaFormatedWithAdress_1"> MARIČEVIĆ-BOGOVIĆ j.d.o.o., Maršala Tita 50, 10290 Zaprešić zastupanog po punomoćniku Antonio Maričević</derivirana_varijabla>
  </DomainObject.Predmet.ProtustrankaFormatedWithAdress>
  <DomainObject.Predmet.ProtustrankaFormatedWithAdressOIB>
    <izvorni_sadrzaj> MARIČEVIĆ-BOGOVIĆ j.d.o.o., OIB 45540297602, Maršala Tita 50, 10290 Zaprešić zastupanog po punomoćniku Antonio Maričević</izvorni_sadrzaj>
    <derivirana_varijabla naziv="DomainObject.Predmet.ProtustrankaFormatedWithAdressOIB_1"> MARIČEVIĆ-BOGOVIĆ j.d.o.o., OIB 45540297602, Maršala Tita 50, 10290 Zaprešić zastupanog po punomoćniku Antonio Maričević</derivirana_varijabla>
  </DomainObject.Predmet.ProtustrankaFormatedWithAdressOIB>
  <DomainObject.Predmet.ProtustrankaWithAdress>
    <izvorni_sadrzaj>MARIČEVIĆ-BOGOVIĆ j.d.o.o. Maršala Tita 50, 10290 Zaprešić</izvorni_sadrzaj>
    <derivirana_varijabla naziv="DomainObject.Predmet.ProtustrankaWithAdress_1">MARIČEVIĆ-BOGOVIĆ j.d.o.o. Maršala Tita 50, 10290 Zaprešić</derivirana_varijabla>
  </DomainObject.Predmet.ProtustrankaWithAdress>
  <DomainObject.Predmet.ProtustrankaWithAdressOIB>
    <izvorni_sadrzaj>MARIČEVIĆ-BOGOVIĆ j.d.o.o., OIB 45540297602, Maršala Tita 50, 10290 Zaprešić</izvorni_sadrzaj>
    <derivirana_varijabla naziv="DomainObject.Predmet.ProtustrankaWithAdressOIB_1">MARIČEVIĆ-BOGOVIĆ j.d.o.o., OIB 45540297602, Maršala Tita 50, 10290 Zaprešić</derivirana_varijabla>
  </DomainObject.Predmet.ProtustrankaWithAdressOIB>
  <DomainObject.Predmet.ProtustrankaNazivFormated>
    <izvorni_sadrzaj>MARIČEVIĆ-BOGOVIĆ j.d.o.o.</izvorni_sadrzaj>
    <derivirana_varijabla naziv="DomainObject.Predmet.ProtustrankaNazivFormated_1">MARIČEVIĆ-BOGOVIĆ j.d.o.o.</derivirana_varijabla>
  </DomainObject.Predmet.ProtustrankaNazivFormated>
  <DomainObject.Predmet.ProtustrankaNazivFormatedOIB>
    <izvorni_sadrzaj>MARIČEVIĆ-BOGOVIĆ j.d.o.o., OIB 45540297602</izvorni_sadrzaj>
    <derivirana_varijabla naziv="DomainObject.Predmet.ProtustrankaNazivFormatedOIB_1">MARIČEVIĆ-BOGOVIĆ j.d.o.o., OIB 45540297602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MARIČEVIĆ-BOGOVIĆ j.d.o.o. zastupanog po punomoćniku Antonio Maričević</item>
    </izvorni_sadrzaj>
    <derivirana_varijabla naziv="DomainObject.Predmet.ProtuStrankaListFormated_1">
      <item>MARIČEVIĆ-BOGOVIĆ j.d.o.o. zastupanog po punomoćniku Antonio Maričević</item>
    </derivirana_varijabla>
  </DomainObject.Predmet.ProtuStrankaListFormated>
  <DomainObject.Predmet.ProtuStrankaListFormatedOIB>
    <izvorni_sadrzaj>
      <item>MARIČEVIĆ-BOGOVIĆ j.d.o.o., OIB 45540297602 zastupanog po punomoćniku Antonio Maričević</item>
    </izvorni_sadrzaj>
    <derivirana_varijabla naziv="DomainObject.Predmet.ProtuStrankaListFormatedOIB_1">
      <item>MARIČEVIĆ-BOGOVIĆ j.d.o.o., OIB 45540297602 zastupanog po punomoćniku Antonio Maričević</item>
    </derivirana_varijabla>
  </DomainObject.Predmet.ProtuStrankaListFormatedOIB>
  <DomainObject.Predmet.ProtuStrankaListFormatedWithAdress>
    <izvorni_sadrzaj>
      <item>MARIČEVIĆ-BOGOVIĆ j.d.o.o., Maršala Tita 50, 10290 Zaprešić zastupanog po punomoćniku Antonio Maričević</item>
    </izvorni_sadrzaj>
    <derivirana_varijabla naziv="DomainObject.Predmet.ProtuStrankaListFormatedWithAdress_1">
      <item>MARIČEVIĆ-BOGOVIĆ j.d.o.o., Maršala Tita 50, 10290 Zaprešić zastupanog po punomoćniku Antonio Maričević</item>
    </derivirana_varijabla>
  </DomainObject.Predmet.ProtuStrankaListFormatedWithAdress>
  <DomainObject.Predmet.ProtuStrankaListFormatedWithAdressOIB>
    <izvorni_sadrzaj>
      <item>MARIČEVIĆ-BOGOVIĆ j.d.o.o., OIB 45540297602, Maršala Tita 50, 10290 Zaprešić zastupanog po punomoćniku Antonio Maričević</item>
    </izvorni_sadrzaj>
    <derivirana_varijabla naziv="DomainObject.Predmet.ProtuStrankaListFormatedWithAdressOIB_1">
      <item>MARIČEVIĆ-BOGOVIĆ j.d.o.o., OIB 45540297602, Maršala Tita 50, 10290 Zaprešić zastupanog po punomoćniku Antonio Maričević</item>
    </derivirana_varijabla>
  </DomainObject.Predmet.ProtuStrankaListFormatedWithAdressOIB>
  <DomainObject.Predmet.ProtuStrankaListNazivFormated>
    <izvorni_sadrzaj>
      <item>MARIČEVIĆ-BOGOVIĆ j.d.o.o.</item>
    </izvorni_sadrzaj>
    <derivirana_varijabla naziv="DomainObject.Predmet.ProtuStrankaListNazivFormated_1">
      <item>MARIČEVIĆ-BOGOVIĆ j.d.o.o.</item>
    </derivirana_varijabla>
  </DomainObject.Predmet.ProtuStrankaListNazivFormated>
  <DomainObject.Predmet.ProtuStrankaListNazivFormatedOIB>
    <izvorni_sadrzaj>
      <item>MARIČEVIĆ-BOGOVIĆ j.d.o.o., OIB 45540297602</item>
    </izvorni_sadrzaj>
    <derivirana_varijabla naziv="DomainObject.Predmet.ProtuStrankaListNazivFormatedOIB_1">
      <item>MARIČEVIĆ-BOGOVIĆ j.d.o.o., OIB 45540297602</item>
    </derivirana_varijabla>
  </DomainObject.Predmet.ProtuStrankaListNazivFormatedOIB>
  <DomainObject.Predmet.OstaliListFormated>
    <izvorni_sadrzaj>
      <item>Antonio Maričević punomoćnik sudionika u postupku MARIČEVIĆ-BOGOVIĆ j.d.o.o.</item>
    </izvorni_sadrzaj>
    <derivirana_varijabla naziv="DomainObject.Predmet.OstaliListFormated_1">
      <item>Antonio Maričević punomoćnik sudionika u postupku MARIČEVIĆ-BOGOVIĆ j.d.o.o.</item>
    </derivirana_varijabla>
  </DomainObject.Predmet.OstaliListFormated>
  <DomainObject.Predmet.OstaliListFormatedOIB>
    <izvorni_sadrzaj>
      <item>Antonio Maričević, OIB 63490903137 punomoćnik sudionika u postupku MARIČEVIĆ-BOGOVIĆ j.d.o.o.</item>
    </izvorni_sadrzaj>
    <derivirana_varijabla naziv="DomainObject.Predmet.OstaliListFormatedOIB_1">
      <item>Antonio Maričević, OIB 63490903137 punomoćnik sudionika u postupku MARIČEVIĆ-BOGOVIĆ j.d.o.o.</item>
    </derivirana_varijabla>
  </DomainObject.Predmet.OstaliListFormatedOIB>
  <DomainObject.Predmet.OstaliListFormatedWithAdress>
    <izvorni_sadrzaj>
      <item>Antonio Maričević, Ulica Vladimira Novaka 33, 10291 Brdovec punomoćnik sudionika u postupku MARIČEVIĆ-BOGOVIĆ j.d.o.o.</item>
    </izvorni_sadrzaj>
    <derivirana_varijabla naziv="DomainObject.Predmet.OstaliListFormatedWithAdress_1">
      <item>Antonio Maričević, Ulica Vladimira Novaka 33, 10291 Brdovec punomoćnik sudionika u postupku MARIČEVIĆ-BOGOVIĆ j.d.o.o.</item>
    </derivirana_varijabla>
  </DomainObject.Predmet.OstaliListFormatedWithAdress>
  <DomainObject.Predmet.OstaliListFormatedWithAdressOIB>
    <izvorni_sadrzaj>
      <item>Antonio Maričević, OIB 63490903137, Ulica Vladimira Novaka 33, 10291 Brdovec punomoćnik sudionika u postupku MARIČEVIĆ-BOGOVIĆ j.d.o.o.</item>
    </izvorni_sadrzaj>
    <derivirana_varijabla naziv="DomainObject.Predmet.OstaliListFormatedWithAdressOIB_1">
      <item>Antonio Maričević, OIB 63490903137, Ulica Vladimira Novaka 33, 10291 Brdovec punomoćnik sudionika u postupku MARIČEVIĆ-BOGOVIĆ j.d.o.o.</item>
    </derivirana_varijabla>
  </DomainObject.Predmet.OstaliListFormatedWithAdressOIB>
  <DomainObject.Predmet.OstaliListNazivFormated>
    <izvorni_sadrzaj>
      <item>Antonio Maričević</item>
    </izvorni_sadrzaj>
    <derivirana_varijabla naziv="DomainObject.Predmet.OstaliListNazivFormated_1">
      <item>Antonio Maričević</item>
    </derivirana_varijabla>
  </DomainObject.Predmet.OstaliListNazivFormated>
  <DomainObject.Predmet.OstaliListNazivFormatedOIB>
    <izvorni_sadrzaj>
      <item>Antonio Maričević, OIB 63490903137</item>
    </izvorni_sadrzaj>
    <derivirana_varijabla naziv="DomainObject.Predmet.OstaliListNazivFormatedOIB_1">
      <item>Antonio Maričević, OIB 63490903137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St-4372/2016-13</izvorni_sadrzaj>
    <derivirana_varijabla naziv="DomainObject.PoslovniBrojDokumenta_1">St-4372/2016-13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MARIČEVIĆ-BOGOVIĆ j.d.o.o.</izvorni_sadrzaj>
    <derivirana_varijabla naziv="DomainObject.Predmet.ProtustrankaIDrugi_1">MARIČEVIĆ-BOGOVIĆ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MARIČEVIĆ-BOGOVIĆ j.d.o.o., OIB 45540297602, Maršala Tita 50, 10290 Zaprešić</izvorni_sadrzaj>
    <derivirana_varijabla naziv="DomainObject.Predmet.ProtustrankaIDrugiAdressOIB_1">MARIČEVIĆ-BOGOVIĆ j.d.o.o., OIB 45540297602, Maršala Tita 50,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MARIČEVIĆ-BOGOVIĆ j.d.o.o.</item>
      <item>Antonio Maričević</item>
    </izvorni_sadrzaj>
    <derivirana_varijabla naziv="DomainObject.Predmet.SudioniciListNaziv_1">
      <item>FINA Regionalni centar Zagreb</item>
      <item>MARIČEVIĆ-BOGOVIĆ j.d.o.o.</item>
      <item>Antonio Maričević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MARIČEVIĆ-BOGOVIĆ j.d.o.o., OIB 45540297602, Maršala Tita 50,10290 Zaprešić</item>
      <item>Antonio Maričević, OIB 63490903137, Ulica Vladimira Novaka 33,10291 Brdovec</item>
    </izvorni_sadrzaj>
    <derivirana_varijabla naziv="DomainObject.Predmet.SudioniciListAdressOIB_1">
      <item>FINA Regionalni centar Zagreb, OIB 85821130368, Trg svibanjskih žrtava 1995. br. 1,10000 Zagreb</item>
      <item>MARIČEVIĆ-BOGOVIĆ j.d.o.o., OIB 45540297602, Maršala Tita 50,10290 Zaprešić</item>
      <item>Antonio Maričević, OIB 63490903137, Ulica Vladimira Novaka 33,10291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F4373-7EEB-479F-93D0-4765036FF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2493</properties:Characters>
  <properties:Lines>83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2017-08-02T10:40:00Z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2017-08-02T10:43:00Z</cp:lastPrinted>
  <dcterms:modified xmlns:xsi="http://www.w3.org/2001/XMLSchema-instance" xsi:type="dcterms:W3CDTF">2017-08-02T10:45:00Z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St-4372/2016-13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