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2cad" w14:paraId="d642cad" w:rsidRDefault="00BC47ED" w:rsidP="00BC47ED" w:rsidR="00BC47ED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C47ED" w:rsidP="00BC47ED" w:rsidR="00BC47ED">
      <w:pPr>
        <w:rPr>
          <w:rFonts w:cs="Times New Roman" w:hAnsi="Times New Roman" w:ascii="Times New Roman"/>
          <w:sz w:val="24"/>
          <w:szCs w:val="24"/>
        </w:rPr>
      </w:pPr>
    </w:p>
    <w:p w:rsidRDefault="00BC47ED" w:rsidP="00BC47ED" w:rsidR="00BC47E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6280" cx="539750"/>
            <wp:effectExtent b="7620" r="0" t="0" l="0"/>
            <wp:docPr descr="cid:image003.png@01D22628.7B82E95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3.png@01D22628.7B82E95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47ED" w:rsidP="00BC47ED" w:rsidR="00BC47ED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REPUBLIKA HRVATSKA</w:t>
      </w:r>
    </w:p>
    <w:p w:rsidRDefault="00BC47ED" w:rsidP="00BC47ED" w:rsidR="00BC47ED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TRGOVAČKI SUD U OSIJEKU</w:t>
      </w:r>
    </w:p>
    <w:p w:rsidRDefault="00BC47ED" w:rsidP="00BC47ED" w:rsidR="00BC47ED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STALNA SLUŽBA U SLAVONSKOM BRODU</w:t>
      </w:r>
    </w:p>
    <w:p w:rsidRDefault="00BC47ED" w:rsidP="00BC47ED" w:rsidR="00BC47ED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SLAVONSKI BROD                                                                            Broj:  3 St-1021/13-150</w:t>
      </w:r>
    </w:p>
    <w:p w:rsidRDefault="00BC47ED" w:rsidP="00BC47ED" w:rsidR="00BC47ED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b/>
          <w:color w:val="222222"/>
          <w:sz w:val="24"/>
          <w:szCs w:val="24"/>
        </w:rPr>
        <w:t>Z A K L J U ČAK</w:t>
      </w:r>
    </w:p>
    <w:p w:rsidRDefault="00BC47ED" w:rsidP="00BC47ED" w:rsidR="00BC47ED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Danieli Martini Maoduš, u stečajnom postupku nad stečajnim dužnikom </w:t>
      </w:r>
      <w:r>
        <w:rPr>
          <w:rFonts w:cs="Times New Roman" w:hAnsi="Times New Roman" w:ascii="Times New Roman"/>
          <w:b/>
          <w:bCs/>
          <w:color w:val="222222"/>
          <w:sz w:val="24"/>
          <w:szCs w:val="24"/>
        </w:rPr>
        <w:t xml:space="preserve">PZ SIKIREVCI, </w:t>
      </w:r>
      <w:proofErr w:type="spellStart"/>
      <w:r>
        <w:rPr>
          <w:rFonts w:cs="Times New Roman" w:hAnsi="Times New Roman" w:ascii="Times New Roman"/>
          <w:b/>
          <w:bCs/>
          <w:color w:val="222222"/>
          <w:sz w:val="24"/>
          <w:szCs w:val="24"/>
        </w:rPr>
        <w:t>Sikirevci</w:t>
      </w:r>
      <w:proofErr w:type="spellEnd"/>
      <w:r>
        <w:rPr>
          <w:rFonts w:cs="Times New Roman" w:hAnsi="Times New Roman" w:ascii="Times New Roman"/>
          <w:b/>
          <w:bCs/>
          <w:color w:val="222222"/>
          <w:sz w:val="24"/>
          <w:szCs w:val="24"/>
        </w:rPr>
        <w:t xml:space="preserve">, u stečaju, Ljudevita Gaja 12, </w:t>
      </w:r>
      <w:proofErr w:type="spellStart"/>
      <w:r>
        <w:rPr>
          <w:rFonts w:cs="Times New Roman" w:hAnsi="Times New Roman" w:ascii="Times New Roman"/>
          <w:b/>
          <w:bCs/>
          <w:color w:val="222222"/>
          <w:sz w:val="24"/>
          <w:szCs w:val="24"/>
        </w:rPr>
        <w:t>Sikirevci</w:t>
      </w:r>
      <w:proofErr w:type="spellEnd"/>
      <w:r>
        <w:rPr>
          <w:rFonts w:cs="Times New Roman" w:hAnsi="Times New Roman" w:ascii="Times New Roman"/>
          <w:b/>
          <w:bCs/>
          <w:color w:val="222222"/>
          <w:sz w:val="24"/>
          <w:szCs w:val="24"/>
        </w:rPr>
        <w:t>, OIB: 86208531685</w:t>
      </w:r>
      <w:r>
        <w:rPr>
          <w:rFonts w:cs="Times New Roman" w:hAnsi="Times New Roman" w:ascii="Times New Roman"/>
          <w:color w:val="222222"/>
          <w:sz w:val="24"/>
          <w:szCs w:val="24"/>
        </w:rPr>
        <w:t>, zastupano po stečajnom upravitelju Branku Peniću iz Slavonskog Broda,  25. studenoga 2016.</w:t>
      </w:r>
    </w:p>
    <w:p w:rsidRDefault="00BC47ED" w:rsidP="00BC47ED" w:rsidR="00BC47ED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z a k l j u č i o  j e</w:t>
      </w:r>
    </w:p>
    <w:p w:rsidRDefault="00BC47ED" w:rsidP="00BC47ED" w:rsidR="00BC47ED">
      <w:pPr>
        <w:pStyle w:val="Odlomakpopisa"/>
        <w:numPr>
          <w:ilvl w:val="0"/>
          <w:numId w:val="1"/>
        </w:numPr>
        <w:spacing w:lineRule="auto" w:line="240" w:after="0"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Ročište za </w:t>
      </w:r>
      <w:r>
        <w:rPr>
          <w:rFonts w:cs="Times New Roman" w:hAnsi="Times New Roman" w:ascii="Times New Roman"/>
          <w:b/>
          <w:color w:val="222222"/>
          <w:sz w:val="24"/>
          <w:szCs w:val="24"/>
          <w:u w:val="single"/>
        </w:rPr>
        <w:t>DIOBU KUPOVNINE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 ostvarene prodajom nekretnina: </w:t>
      </w:r>
    </w:p>
    <w:p w:rsidRDefault="00BC47ED" w:rsidP="00BC47ED" w:rsidR="00BC47ED">
      <w:pPr>
        <w:ind w:left="1416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kč.br. 352/3 KUĆA I DVORIŠTE U SELU od 337 m2, koje su nekretnine upisane u </w:t>
      </w:r>
      <w:proofErr w:type="spellStart"/>
      <w:r>
        <w:rPr>
          <w:rFonts w:cs="Times New Roman" w:hAnsi="Times New Roman" w:ascii="Times New Roman"/>
          <w:b/>
          <w:bCs/>
          <w:sz w:val="24"/>
          <w:szCs w:val="24"/>
        </w:rPr>
        <w:t>zk.ulošku</w:t>
      </w:r>
      <w:proofErr w:type="spellEnd"/>
      <w:r>
        <w:rPr>
          <w:rFonts w:cs="Times New Roman" w:hAnsi="Times New Roman" w:ascii="Times New Roman"/>
          <w:b/>
          <w:bCs/>
          <w:sz w:val="24"/>
          <w:szCs w:val="24"/>
        </w:rPr>
        <w:t xml:space="preserve"> 198 k.o. Novi Grad </w:t>
      </w:r>
      <w:r>
        <w:rPr>
          <w:rFonts w:cs="Times New Roman" w:hAnsi="Times New Roman" w:ascii="Times New Roman"/>
          <w:color w:val="222222"/>
          <w:sz w:val="24"/>
          <w:szCs w:val="24"/>
        </w:rPr>
        <w:t>odgađa se za dan:</w:t>
      </w:r>
    </w:p>
    <w:p w:rsidRDefault="00BC47ED" w:rsidP="00BC47ED" w:rsidR="00BC47ED">
      <w:pPr>
        <w:spacing w:beforeAutospacing="true" w:before="100"/>
        <w:jc w:val="center"/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  <w:t>13. prosinca 2016. u 12,00 sati, sudnica 73/III,</w:t>
      </w:r>
    </w:p>
    <w:p w:rsidRDefault="00BC47ED" w:rsidP="00BC47ED" w:rsidR="00BC47ED">
      <w:pPr>
        <w:spacing w:beforeAutospacing="true" w:before="100"/>
        <w:jc w:val="center"/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  <w:t>u Slavonskom Brodu, Trg pobjede 13.</w:t>
      </w:r>
    </w:p>
    <w:p w:rsidRDefault="00BC47ED" w:rsidP="00BC47ED" w:rsidR="00BC47ED">
      <w:pPr>
        <w:pStyle w:val="Odlomakpopisa"/>
        <w:numPr>
          <w:ilvl w:val="0"/>
          <w:numId w:val="2"/>
        </w:num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Na ročište se pozivaju stečajni upravitelj Branko Penić i svi zainteresirani stečajni vjerovnici.</w:t>
      </w:r>
    </w:p>
    <w:p w:rsidRDefault="00BC47ED" w:rsidP="00BC47ED" w:rsidR="00BC47ED">
      <w:pPr>
        <w:pStyle w:val="Odlomakpopisa"/>
        <w:spacing w:beforeAutospacing="true" w:before="100"/>
        <w:ind w:left="108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BC47ED" w:rsidP="00BC47ED" w:rsidR="00BC47ED">
      <w:pPr>
        <w:pStyle w:val="Odlomakpopisa"/>
        <w:numPr>
          <w:ilvl w:val="0"/>
          <w:numId w:val="2"/>
        </w:numPr>
        <w:spacing w:lineRule="auto" w:line="240" w:after="0"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BC47ED">
        <w:rPr>
          <w:rFonts w:cs="Times New Roman" w:hAnsi="Times New Roman" w:ascii="Times New Roman"/>
          <w:color w:val="222222"/>
          <w:sz w:val="24"/>
          <w:szCs w:val="24"/>
        </w:rPr>
        <w:t>Poziva se stečajni upravitelj dostaviti ispravljeni prijedlog raspodjele utrška, tako da jasno navede koji iznosi će se isplatiti pojedenim vjerovnicima I. višeg isplatnog reda, koliko s osnova doprinosa RH</w:t>
      </w:r>
      <w:r>
        <w:rPr>
          <w:rFonts w:cs="Times New Roman" w:hAnsi="Times New Roman" w:ascii="Times New Roman"/>
          <w:color w:val="222222"/>
          <w:sz w:val="24"/>
          <w:szCs w:val="24"/>
        </w:rPr>
        <w:t>,</w:t>
      </w:r>
      <w:r w:rsidRPr="00BC47ED">
        <w:rPr>
          <w:rFonts w:cs="Times New Roman" w:hAnsi="Times New Roman" w:ascii="Times New Roman"/>
          <w:color w:val="222222"/>
          <w:sz w:val="24"/>
          <w:szCs w:val="24"/>
        </w:rPr>
        <w:t xml:space="preserve"> a 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pozivaju se </w:t>
      </w:r>
      <w:r w:rsidRPr="00BC47ED">
        <w:rPr>
          <w:rFonts w:cs="Times New Roman" w:hAnsi="Times New Roman" w:ascii="Times New Roman"/>
          <w:color w:val="222222"/>
          <w:sz w:val="24"/>
          <w:szCs w:val="24"/>
        </w:rPr>
        <w:t xml:space="preserve">zainteresirani  dostaviti ovom sudu najkasnije na zakazanom ročištu radi diobe </w:t>
      </w:r>
      <w:proofErr w:type="spellStart"/>
      <w:r w:rsidRPr="00BC47ED"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 w:rsidRPr="00BC47ED">
        <w:rPr>
          <w:rFonts w:cs="Times New Roman" w:hAnsi="Times New Roman" w:ascii="Times New Roman"/>
          <w:color w:val="222222"/>
          <w:sz w:val="24"/>
          <w:szCs w:val="24"/>
        </w:rPr>
        <w:t xml:space="preserve"> svoje primjedbe na prijedlog raspodjele utrška od strane stečajnog upravitelja  koji će biti objavljen na e oglasnoj ploči ovog suda.  </w:t>
      </w:r>
    </w:p>
    <w:p w:rsidRDefault="00BC47ED" w:rsidP="00BC47ED" w:rsidR="00BC47ED">
      <w:pPr>
        <w:pStyle w:val="Odlomakpopisa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BC47ED" w:rsidP="00BC47ED" w:rsidR="00BC47ED">
      <w:pPr>
        <w:pStyle w:val="Odlomakpopisa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BC47ED" w:rsidP="00BC47ED" w:rsidR="00BC47ED">
      <w:pPr>
        <w:pStyle w:val="Odlomakpopisa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BC47ED" w:rsidP="00BC47ED" w:rsidR="00BC47ED">
      <w:pPr>
        <w:pStyle w:val="Odlomakpopisa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BC47ED" w:rsidP="00BC47ED" w:rsidR="00BC47ED">
      <w:pPr>
        <w:pStyle w:val="Odlomakpopisa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BC47ED" w:rsidP="00BC47ED" w:rsidR="00BC47ED" w:rsidRPr="00BC47ED">
      <w:pPr>
        <w:pStyle w:val="Odlomakpopisa"/>
        <w:ind w:firstLine="696" w:left="5676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Broj:  3 St-1021/13-150</w:t>
      </w:r>
    </w:p>
    <w:p w:rsidRDefault="00BC47ED" w:rsidP="00BC47ED" w:rsidR="00BC47ED">
      <w:pPr>
        <w:spacing w:lineRule="auto" w:line="240" w:after="0"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Obrazloženje</w:t>
      </w:r>
    </w:p>
    <w:p w:rsidRDefault="00BC47ED" w:rsidP="00BC47ED" w:rsidR="00BC47ED">
      <w:pPr>
        <w:spacing w:lineRule="auto" w:line="240" w:after="0"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U ovoj pravnoj stvari određeno je ročište za diobu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za dan 25.11.2016.</w:t>
      </w:r>
    </w:p>
    <w:p w:rsidRDefault="00BC47ED" w:rsidP="00BC47ED" w:rsidR="00BC47ED" w:rsidRPr="00BC47ED">
      <w:pPr>
        <w:spacing w:lineRule="auto" w:line="240" w:after="0"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Kako je utvrđeno da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steč.upravitelj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nije dostavio jasni prijedlog raspodjele utrške odlučeno je o odgodi istog ročišta.</w:t>
      </w:r>
    </w:p>
    <w:p w:rsidRDefault="00BC47ED" w:rsidP="00BC47ED" w:rsidR="00BC47ED">
      <w:pPr>
        <w:spacing w:beforeAutospacing="true" w:before="100"/>
        <w:ind w:firstLine="708"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 Slavonskom Brodu 25. studenoga 2016.</w:t>
      </w:r>
    </w:p>
    <w:p w:rsidRDefault="00BC47ED" w:rsidP="00BC47ED" w:rsidR="00BC47ED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                                                                                                Stečajni sudac:</w:t>
      </w:r>
    </w:p>
    <w:p w:rsidRDefault="00BC47ED" w:rsidP="00BC47ED" w:rsidR="00BC47ED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 Daniela Martini Maoduš</w:t>
      </w:r>
    </w:p>
    <w:p w:rsidRDefault="00BC47ED" w:rsidP="00BC47ED" w:rsidR="00BC47ED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BC47ED" w:rsidP="00BC47ED" w:rsidR="00BC47ED">
      <w:pPr>
        <w:pStyle w:val="Odlomakpopisa"/>
        <w:numPr>
          <w:ilvl w:val="0"/>
          <w:numId w:val="3"/>
        </w:numPr>
        <w:spacing w:lineRule="auto" w:line="240" w:after="0"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Objaviti na e Oglasnoj ploči radi dostave</w:t>
      </w:r>
    </w:p>
    <w:p w:rsidRDefault="00BC47ED" w:rsidP="00BC47ED" w:rsidR="00BC47ED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BC47ED" w:rsidP="00BC47ED" w:rsidR="00BC47ED">
      <w:pPr>
        <w:spacing w:beforeAutospacing="true" w:before="100"/>
        <w:rPr>
          <w:rFonts w:cs="Times New Roman" w:hAnsi="Times New Roman" w:ascii="Times New Roman"/>
          <w:sz w:val="24"/>
          <w:szCs w:val="24"/>
        </w:rPr>
      </w:pPr>
    </w:p>
    <w:p w:rsidRDefault="00BC47ED" w:rsidP="00BC47ED" w:rsidR="00BC47ED">
      <w:pPr>
        <w:rPr>
          <w:rFonts w:cs="Times New Roman" w:hAnsi="Times New Roman" w:ascii="Times New Roman"/>
          <w:sz w:val="24"/>
          <w:szCs w:val="24"/>
        </w:rPr>
      </w:pPr>
    </w:p>
    <w:p w:rsidRDefault="00BC47ED" w:rsidP="00BC47ED" w:rsidR="00BC47ED">
      <w:pPr>
        <w:rPr>
          <w:rFonts w:cs="Times New Roman" w:hAnsi="Times New Roman" w:ascii="Times New Roman"/>
          <w:sz w:val="24"/>
          <w:szCs w:val="24"/>
        </w:rPr>
      </w:pPr>
    </w:p>
    <w:p w:rsidRDefault="001A5590" w:rsidR="001A5590"/>
    <w:sectPr w:rsidR="001A55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7340C9"/>
    <w:multiLevelType w:val="hybridMultilevel"/>
    <w:tmpl w:val="528412BC"/>
    <w:lvl w:tplc="226629A6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7ED"/>
    <w:rsid w:val="001A5590"/>
    <w:rsid w:val="00A24C4E"/>
    <w:rsid w:val="00BC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7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7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C47E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7E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4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C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C4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C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C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7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7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C47E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7E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4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C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C4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C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C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75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3.png@01D22628.7B82E95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 II  DIO U kal.27.  III dio kod suca</izvorni_sadrzaj>
    <derivirana_varijabla naziv="DomainObject.Predmet.Opis_1">I, II  DIO U kal.27.  III dio kod suca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žalbe</izvorni_sadrzaj>
    <derivirana_varijabla naziv="DomainObject.Predmet.PrimjedbaSuca_1">Preslika dijela spisa otpremljena u VTS 8. lipnja 2015. gd. radi donošenja odluke u povodu žalbe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255</properties:Words>
  <properties:Characters>1397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2016-11-25T11:42:00Z</dcterms:created>
  <dc:creator>wsadmin</dc:creator>
  <cp:lastModifiedBy>wsadmin</cp:lastModifiedBy>
  <cp:lastPrinted>2016-11-25T11:46:00Z</cp:lastPrinted>
  <dcterms:modified xmlns:xsi="http://www.w3.org/2001/XMLSchema-instance" xsi:type="dcterms:W3CDTF">2016-11-25T11:47:00Z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