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e2125" w14:paraId="bbe2125"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7C696D">
        <w:rPr>
          <w:rFonts w:hAnsi="Times New Roman" w:ascii="Times New Roman"/>
          <w:b/>
          <w:sz w:val="24"/>
          <w:szCs w:val="24"/>
        </w:rPr>
        <w:t>484/2013</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9E7EC2" w:rsidP="009E7EC2" w:rsidR="009E7EC2" w:rsidRPr="00D038EF">
      <w:pPr>
        <w:pStyle w:val="Naslov2"/>
        <w:rPr>
          <w:b/>
          <w:bCs/>
          <w:szCs w:val="24"/>
        </w:rPr>
      </w:pPr>
      <w:r w:rsidRPr="00D038EF">
        <w:rPr>
          <w:b/>
          <w:bCs/>
          <w:szCs w:val="24"/>
        </w:rPr>
        <w:t>R J E Š E NJ E</w:t>
      </w:r>
    </w:p>
    <w:p w:rsidRDefault="00EB491F" w:rsidP="00EB491F" w:rsidR="00EB491F" w:rsidRPr="00EB491F">
      <w:pPr>
        <w:pStyle w:val="Tijeloteksta"/>
        <w:rPr>
          <w:szCs w:val="24"/>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 xml:space="preserve">sucu u stečajnom postupku nad </w:t>
      </w:r>
      <w:r w:rsidR="007C696D">
        <w:rPr>
          <w:szCs w:val="24"/>
          <w:lang w:val="hr-HR"/>
        </w:rPr>
        <w:t>dužnikom</w:t>
      </w:r>
      <w:r w:rsidRPr="00EB491F">
        <w:rPr>
          <w:szCs w:val="24"/>
          <w:lang w:val="hr-HR"/>
        </w:rPr>
        <w:t xml:space="preserve"> </w:t>
      </w:r>
      <w:r w:rsidR="00DE5268">
        <w:rPr>
          <w:szCs w:val="24"/>
          <w:lang w:val="hr-HR"/>
        </w:rPr>
        <w:t>LEUTAR d.o.o. u stečaju</w:t>
      </w:r>
      <w:r w:rsidR="00DE5268" w:rsidRPr="00EB491F">
        <w:rPr>
          <w:szCs w:val="24"/>
          <w:lang w:val="hr-HR"/>
        </w:rPr>
        <w:t xml:space="preserve"> Split, Doverska 15,</w:t>
      </w:r>
      <w:r w:rsidR="00DE5268">
        <w:rPr>
          <w:szCs w:val="24"/>
          <w:lang w:val="hr-HR"/>
        </w:rPr>
        <w:t xml:space="preserve"> </w:t>
      </w:r>
      <w:r w:rsidR="00DE5268" w:rsidRPr="00EB491F">
        <w:rPr>
          <w:szCs w:val="24"/>
          <w:lang w:val="hr-HR"/>
        </w:rPr>
        <w:t>OIB:47805232684</w:t>
      </w:r>
      <w:r w:rsidRPr="00EB491F">
        <w:rPr>
          <w:szCs w:val="24"/>
          <w:lang w:val="hr-HR"/>
        </w:rPr>
        <w:t xml:space="preserve">, zastupan po stečajnom upravitelju Ivanu Sunari iz Splita, A.B. Šimića 20, dana </w:t>
      </w:r>
      <w:r w:rsidR="004F377F">
        <w:rPr>
          <w:szCs w:val="24"/>
          <w:lang w:val="hr-HR"/>
        </w:rPr>
        <w:t>19</w:t>
      </w:r>
      <w:r w:rsidR="007E2AB9">
        <w:rPr>
          <w:szCs w:val="24"/>
          <w:lang w:val="hr-HR"/>
        </w:rPr>
        <w:t>. veljače 2018</w:t>
      </w:r>
      <w:r w:rsidRPr="00EB491F">
        <w:rPr>
          <w:szCs w:val="24"/>
          <w:lang w:val="hr-HR"/>
        </w:rPr>
        <w:t xml:space="preserve">. </w:t>
      </w:r>
    </w:p>
    <w:p w:rsidRDefault="00EB491F" w:rsidP="00EB491F" w:rsidR="00EB491F"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r i j e š i o     j e</w:t>
      </w:r>
    </w:p>
    <w:p w:rsidRDefault="00EB491F" w:rsidP="00EB491F" w:rsidR="00EB491F" w:rsidRPr="00EB491F">
      <w:pPr>
        <w:pStyle w:val="Tijeloteksta"/>
        <w:rPr>
          <w:szCs w:val="24"/>
          <w:lang w:val="hr-HR"/>
        </w:rPr>
      </w:pPr>
    </w:p>
    <w:p w:rsidRDefault="00EB491F" w:rsidP="007E2AB9" w:rsidR="004C1EBF">
      <w:pPr>
        <w:pStyle w:val="Tijeloteksta"/>
        <w:rPr>
          <w:szCs w:val="24"/>
          <w:lang w:val="hr-HR"/>
        </w:rPr>
      </w:pPr>
      <w:r w:rsidRPr="00EB491F">
        <w:rPr>
          <w:szCs w:val="24"/>
          <w:lang w:val="hr-HR"/>
        </w:rPr>
        <w:t>I</w:t>
      </w:r>
      <w:r w:rsidRPr="00891997">
        <w:rPr>
          <w:b/>
          <w:szCs w:val="24"/>
          <w:lang w:val="hr-HR"/>
        </w:rPr>
        <w:t xml:space="preserve">. </w:t>
      </w:r>
      <w:r w:rsidRPr="007E0BEA">
        <w:rPr>
          <w:szCs w:val="24"/>
          <w:lang w:val="hr-HR"/>
        </w:rPr>
        <w:t xml:space="preserve">Kupcu </w:t>
      </w:r>
      <w:r w:rsidR="007E2AB9">
        <w:rPr>
          <w:szCs w:val="24"/>
          <w:lang w:val="hr-HR"/>
        </w:rPr>
        <w:t>IT GLOBAL d.o.o.</w:t>
      </w:r>
      <w:r w:rsidR="0094511A" w:rsidRPr="007E0BEA">
        <w:rPr>
          <w:szCs w:val="24"/>
          <w:lang w:val="hr-HR"/>
        </w:rPr>
        <w:t xml:space="preserve"> Osijek, </w:t>
      </w:r>
      <w:r w:rsidR="007E2AB9">
        <w:rPr>
          <w:szCs w:val="24"/>
          <w:lang w:val="hr-HR"/>
        </w:rPr>
        <w:t>Trpanjska 10</w:t>
      </w:r>
      <w:r w:rsidR="00E81E6C" w:rsidRPr="007E0BEA">
        <w:rPr>
          <w:szCs w:val="24"/>
          <w:lang w:val="hr-HR"/>
        </w:rPr>
        <w:t xml:space="preserve">, OIB: </w:t>
      </w:r>
      <w:r w:rsidR="007E2AB9">
        <w:rPr>
          <w:szCs w:val="24"/>
          <w:lang w:val="hr-HR"/>
        </w:rPr>
        <w:t>94837209331</w:t>
      </w:r>
      <w:r w:rsidR="00E81E6C" w:rsidRPr="007E0BEA">
        <w:rPr>
          <w:szCs w:val="24"/>
          <w:lang w:val="hr-HR"/>
        </w:rPr>
        <w:t xml:space="preserve">, </w:t>
      </w:r>
      <w:r w:rsidRPr="007E0BEA">
        <w:rPr>
          <w:szCs w:val="24"/>
          <w:lang w:val="hr-HR"/>
        </w:rPr>
        <w:t>dosuđuje se  nekretnina stečajnog dužnika LEUTAR d.o.o. u stečaju,</w:t>
      </w:r>
      <w:r w:rsidR="007E2AB9">
        <w:rPr>
          <w:szCs w:val="24"/>
          <w:lang w:val="hr-HR"/>
        </w:rPr>
        <w:t xml:space="preserve"> Split,</w:t>
      </w:r>
      <w:r w:rsidRPr="007E0BEA">
        <w:rPr>
          <w:szCs w:val="24"/>
          <w:lang w:val="hr-HR"/>
        </w:rPr>
        <w:t xml:space="preserve"> OIB:</w:t>
      </w:r>
      <w:r w:rsidR="00E81E6C" w:rsidRPr="007E0BEA">
        <w:rPr>
          <w:szCs w:val="24"/>
          <w:lang w:val="hr-HR"/>
        </w:rPr>
        <w:t xml:space="preserve"> </w:t>
      </w:r>
      <w:r w:rsidRPr="007E0BEA">
        <w:rPr>
          <w:szCs w:val="24"/>
          <w:lang w:val="hr-HR"/>
        </w:rPr>
        <w:t>47805232684 i to</w:t>
      </w:r>
      <w:r w:rsidR="00E81E6C" w:rsidRPr="007E0BEA">
        <w:rPr>
          <w:szCs w:val="24"/>
          <w:lang w:val="hr-HR"/>
        </w:rPr>
        <w:t>:</w:t>
      </w:r>
    </w:p>
    <w:p w:rsidRDefault="004C1EBF" w:rsidP="004C1EBF" w:rsidR="004C1EBF">
      <w:pPr>
        <w:pStyle w:val="Tijeloteksta"/>
        <w:rPr>
          <w:szCs w:val="24"/>
          <w:lang w:val="hr-HR"/>
        </w:rPr>
      </w:pPr>
      <w:r>
        <w:rPr>
          <w:szCs w:val="24"/>
          <w:lang w:val="hr-HR"/>
        </w:rPr>
        <w:t>posebni dio nekretnine</w:t>
      </w:r>
      <w:r w:rsidRPr="00EB491F">
        <w:rPr>
          <w:szCs w:val="24"/>
          <w:lang w:val="hr-HR"/>
        </w:rPr>
        <w:t xml:space="preserve"> </w:t>
      </w:r>
      <w:r>
        <w:rPr>
          <w:szCs w:val="24"/>
          <w:lang w:val="hr-HR"/>
        </w:rPr>
        <w:t xml:space="preserve">koja je upisana u zemljišne knjige Općinskog suda u Splitu, Zemljišnoknjižni odjel Omiš, u </w:t>
      </w:r>
      <w:r w:rsidRPr="00E81E6C">
        <w:rPr>
          <w:szCs w:val="24"/>
          <w:lang w:val="hr-HR"/>
        </w:rPr>
        <w:t>zk.ul.</w:t>
      </w:r>
      <w:r>
        <w:rPr>
          <w:szCs w:val="24"/>
          <w:lang w:val="hr-HR"/>
        </w:rPr>
        <w:t xml:space="preserve"> broj 2534</w:t>
      </w:r>
      <w:r w:rsidRPr="00E81E6C">
        <w:rPr>
          <w:szCs w:val="24"/>
          <w:lang w:val="hr-HR"/>
        </w:rPr>
        <w:t xml:space="preserve">, K.O. </w:t>
      </w:r>
      <w:r>
        <w:rPr>
          <w:szCs w:val="24"/>
          <w:lang w:val="hr-HR"/>
        </w:rPr>
        <w:t>Jesenice</w:t>
      </w:r>
      <w:r w:rsidRPr="00E81E6C">
        <w:rPr>
          <w:szCs w:val="24"/>
          <w:lang w:val="hr-HR"/>
        </w:rPr>
        <w:t>,</w:t>
      </w:r>
      <w:r>
        <w:rPr>
          <w:szCs w:val="24"/>
          <w:lang w:val="hr-HR"/>
        </w:rPr>
        <w:t xml:space="preserve"> označena kao kat. čest. 4583/11 </w:t>
      </w:r>
      <w:r w:rsidRPr="00EB491F">
        <w:rPr>
          <w:szCs w:val="24"/>
          <w:lang w:val="hr-HR"/>
        </w:rPr>
        <w:t>i to</w:t>
      </w:r>
      <w:r>
        <w:rPr>
          <w:szCs w:val="24"/>
          <w:lang w:val="hr-HR"/>
        </w:rPr>
        <w:t xml:space="preserve"> 4. Suvlasnički dio: 89/452 etažno vlasništvo (E-4)</w:t>
      </w:r>
      <w:r w:rsidRPr="004C1EBF">
        <w:rPr>
          <w:szCs w:val="24"/>
          <w:lang w:val="hr-HR"/>
        </w:rPr>
        <w:t xml:space="preserve"> </w:t>
      </w:r>
      <w:r>
        <w:rPr>
          <w:szCs w:val="24"/>
          <w:lang w:val="hr-HR"/>
        </w:rPr>
        <w:t>s kojim dijelom je povezan posebni dio nekretnine sastojeći se od STANA 4, na I. (prvom) katu, orijentacije istok, ukupne korisne površine 76,35 m2, koji se sastoji od predprostora, ostave, kupaonice, kuhinje s dnevnim boravkom, dvije sobe s pripatcima, balkonom površine 6,87 m2 i balkonom površine 6,12 m2.</w:t>
      </w:r>
    </w:p>
    <w:p w:rsidRDefault="00F37398" w:rsidP="003A2134" w:rsidR="00F37398">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II.</w:t>
      </w:r>
      <w:r>
        <w:rPr>
          <w:szCs w:val="24"/>
          <w:lang w:val="hr-HR"/>
        </w:rPr>
        <w:t xml:space="preserve"> Predmetna nekretnina opisana u točki I. izreke ovog rješenja </w:t>
      </w:r>
      <w:r w:rsidRPr="00B75F7F">
        <w:rPr>
          <w:szCs w:val="24"/>
          <w:lang w:val="hr-HR"/>
        </w:rPr>
        <w:t xml:space="preserve">predat će </w:t>
      </w:r>
      <w:r>
        <w:rPr>
          <w:szCs w:val="24"/>
          <w:lang w:val="hr-HR"/>
        </w:rPr>
        <w:t xml:space="preserve">se </w:t>
      </w:r>
      <w:r w:rsidRPr="00B75F7F">
        <w:rPr>
          <w:szCs w:val="24"/>
          <w:lang w:val="hr-HR"/>
        </w:rPr>
        <w:t xml:space="preserve">kupcu </w:t>
      </w:r>
      <w:r w:rsidR="007E2AB9">
        <w:rPr>
          <w:szCs w:val="24"/>
          <w:lang w:val="hr-HR"/>
        </w:rPr>
        <w:t>IT GLOBAL d.o.o.</w:t>
      </w:r>
      <w:r w:rsidR="007E2AB9" w:rsidRPr="007E0BEA">
        <w:rPr>
          <w:szCs w:val="24"/>
          <w:lang w:val="hr-HR"/>
        </w:rPr>
        <w:t xml:space="preserve"> Osijek, </w:t>
      </w:r>
      <w:r w:rsidR="007E2AB9">
        <w:rPr>
          <w:szCs w:val="24"/>
          <w:lang w:val="hr-HR"/>
        </w:rPr>
        <w:t>Trpanjska 10</w:t>
      </w:r>
      <w:r w:rsidR="007E2AB9" w:rsidRPr="007E0BEA">
        <w:rPr>
          <w:szCs w:val="24"/>
          <w:lang w:val="hr-HR"/>
        </w:rPr>
        <w:t xml:space="preserve">, OIB: </w:t>
      </w:r>
      <w:r w:rsidR="007E2AB9">
        <w:rPr>
          <w:szCs w:val="24"/>
          <w:lang w:val="hr-HR"/>
        </w:rPr>
        <w:t>94837209331</w:t>
      </w:r>
      <w:r w:rsidRPr="00B75F7F">
        <w:rPr>
          <w:szCs w:val="24"/>
          <w:lang w:val="hr-HR"/>
        </w:rPr>
        <w:t>, nakon pravomoćnosti ovog rj</w:t>
      </w:r>
      <w:r>
        <w:rPr>
          <w:szCs w:val="24"/>
          <w:lang w:val="hr-HR"/>
        </w:rPr>
        <w:t>ešenja</w:t>
      </w:r>
      <w:r w:rsidRPr="00B75F7F">
        <w:rPr>
          <w:szCs w:val="24"/>
          <w:lang w:val="hr-HR"/>
        </w:rPr>
        <w:t xml:space="preserve"> i nakon što kupac položi kupovninu. </w:t>
      </w:r>
    </w:p>
    <w:p w:rsidRDefault="00143A18" w:rsidP="00143A18" w:rsidR="00143A18" w:rsidRPr="00B75F7F">
      <w:pPr>
        <w:pStyle w:val="Tijeloteksta"/>
        <w:rPr>
          <w:szCs w:val="24"/>
          <w:lang w:val="hr-HR"/>
        </w:rPr>
      </w:pPr>
    </w:p>
    <w:p w:rsidRDefault="00143A18" w:rsidP="00143A18" w:rsidR="007F1D34">
      <w:pPr>
        <w:pStyle w:val="Tijeloteksta"/>
        <w:rPr>
          <w:szCs w:val="24"/>
          <w:lang w:val="hr-HR"/>
        </w:rPr>
      </w:pPr>
      <w:r w:rsidRPr="00B75F7F">
        <w:rPr>
          <w:szCs w:val="24"/>
          <w:lang w:val="hr-HR"/>
        </w:rPr>
        <w:t>III.</w:t>
      </w:r>
      <w:r>
        <w:rPr>
          <w:szCs w:val="24"/>
          <w:lang w:val="hr-HR"/>
        </w:rPr>
        <w:t xml:space="preserve"> </w:t>
      </w:r>
      <w:r w:rsidRPr="00B75F7F">
        <w:rPr>
          <w:szCs w:val="24"/>
          <w:lang w:val="hr-HR"/>
        </w:rPr>
        <w:t xml:space="preserve">Kupac </w:t>
      </w:r>
      <w:r w:rsidR="007E2AB9">
        <w:rPr>
          <w:szCs w:val="24"/>
          <w:lang w:val="hr-HR"/>
        </w:rPr>
        <w:t>IT GLOBAL d.o.o.</w:t>
      </w:r>
      <w:r w:rsidR="007E2AB9" w:rsidRPr="007E0BEA">
        <w:rPr>
          <w:szCs w:val="24"/>
          <w:lang w:val="hr-HR"/>
        </w:rPr>
        <w:t xml:space="preserve"> Osijek, </w:t>
      </w:r>
      <w:r w:rsidR="007E2AB9">
        <w:rPr>
          <w:szCs w:val="24"/>
          <w:lang w:val="hr-HR"/>
        </w:rPr>
        <w:t>Trpanjska 10</w:t>
      </w:r>
      <w:r w:rsidR="007E2AB9" w:rsidRPr="007E0BEA">
        <w:rPr>
          <w:szCs w:val="24"/>
          <w:lang w:val="hr-HR"/>
        </w:rPr>
        <w:t xml:space="preserve">, OIB: </w:t>
      </w:r>
      <w:r w:rsidR="007E2AB9">
        <w:rPr>
          <w:szCs w:val="24"/>
          <w:lang w:val="hr-HR"/>
        </w:rPr>
        <w:t>94837209331</w:t>
      </w:r>
      <w:r w:rsidRPr="00B75F7F">
        <w:rPr>
          <w:szCs w:val="24"/>
          <w:lang w:val="hr-HR"/>
        </w:rPr>
        <w:t>,</w:t>
      </w:r>
      <w:r>
        <w:rPr>
          <w:szCs w:val="24"/>
          <w:lang w:val="hr-HR"/>
        </w:rPr>
        <w:t xml:space="preserve"> duž</w:t>
      </w:r>
      <w:r w:rsidR="007E2AB9">
        <w:rPr>
          <w:szCs w:val="24"/>
          <w:lang w:val="hr-HR"/>
        </w:rPr>
        <w:t>a</w:t>
      </w:r>
      <w:r>
        <w:rPr>
          <w:szCs w:val="24"/>
          <w:lang w:val="hr-HR"/>
        </w:rPr>
        <w:t>n je, u odnosu na nekretninu iz točke</w:t>
      </w:r>
      <w:r w:rsidRPr="00B75F7F">
        <w:rPr>
          <w:szCs w:val="24"/>
          <w:lang w:val="hr-HR"/>
        </w:rPr>
        <w:t xml:space="preserve"> I. ovog rješenja</w:t>
      </w:r>
      <w:r>
        <w:rPr>
          <w:szCs w:val="24"/>
          <w:lang w:val="hr-HR"/>
        </w:rPr>
        <w:t>, položiti kupovninu u iznosu od</w:t>
      </w:r>
      <w:r w:rsidRPr="00B75F7F">
        <w:rPr>
          <w:szCs w:val="24"/>
          <w:lang w:val="hr-HR"/>
        </w:rPr>
        <w:t xml:space="preserve"> </w:t>
      </w:r>
      <w:r w:rsidR="007F1D34">
        <w:rPr>
          <w:szCs w:val="24"/>
          <w:lang w:val="hr-HR"/>
        </w:rPr>
        <w:t>367.500,00</w:t>
      </w:r>
      <w:r w:rsidRPr="00143A18">
        <w:rPr>
          <w:szCs w:val="24"/>
          <w:lang w:val="hr-HR"/>
        </w:rPr>
        <w:t xml:space="preserve"> kuna</w:t>
      </w:r>
      <w:r>
        <w:rPr>
          <w:szCs w:val="24"/>
          <w:lang w:val="hr-HR"/>
        </w:rPr>
        <w:t>, umanjenu za</w:t>
      </w:r>
      <w:r w:rsidRPr="00B75F7F">
        <w:rPr>
          <w:szCs w:val="24"/>
          <w:lang w:val="hr-HR"/>
        </w:rPr>
        <w:t xml:space="preserve"> iznos uplaćene jamčevine od </w:t>
      </w:r>
      <w:r w:rsidR="00F37398">
        <w:rPr>
          <w:szCs w:val="24"/>
          <w:lang w:val="hr-HR"/>
        </w:rPr>
        <w:t>3</w:t>
      </w:r>
      <w:r w:rsidR="007F1D34">
        <w:rPr>
          <w:szCs w:val="24"/>
          <w:lang w:val="hr-HR"/>
        </w:rPr>
        <w:t>5</w:t>
      </w:r>
      <w:r w:rsidR="00F37398">
        <w:rPr>
          <w:szCs w:val="24"/>
          <w:lang w:val="hr-HR"/>
        </w:rPr>
        <w:t>.</w:t>
      </w:r>
      <w:r w:rsidR="007F1D34">
        <w:rPr>
          <w:szCs w:val="24"/>
          <w:lang w:val="hr-HR"/>
        </w:rPr>
        <w:t>850</w:t>
      </w:r>
      <w:r w:rsidR="00F37398">
        <w:rPr>
          <w:szCs w:val="24"/>
          <w:lang w:val="hr-HR"/>
        </w:rPr>
        <w:t>,00</w:t>
      </w:r>
      <w:r w:rsidR="007F1D34">
        <w:rPr>
          <w:szCs w:val="24"/>
          <w:lang w:val="hr-HR"/>
        </w:rPr>
        <w:t xml:space="preserve"> kn, u roku od 15</w:t>
      </w:r>
      <w:r>
        <w:rPr>
          <w:szCs w:val="24"/>
          <w:lang w:val="hr-HR"/>
        </w:rPr>
        <w:t xml:space="preserve"> dana</w:t>
      </w:r>
      <w:r w:rsidRPr="00B75F7F">
        <w:rPr>
          <w:szCs w:val="24"/>
          <w:lang w:val="hr-HR"/>
        </w:rPr>
        <w:t xml:space="preserve"> od dana </w:t>
      </w:r>
      <w:r w:rsidR="007F1D34">
        <w:rPr>
          <w:szCs w:val="24"/>
          <w:lang w:val="hr-HR"/>
        </w:rPr>
        <w:t>primitka</w:t>
      </w:r>
      <w:r w:rsidRPr="00B75F7F">
        <w:rPr>
          <w:szCs w:val="24"/>
          <w:lang w:val="hr-HR"/>
        </w:rPr>
        <w:t xml:space="preserve"> </w:t>
      </w:r>
      <w:r>
        <w:rPr>
          <w:szCs w:val="24"/>
          <w:lang w:val="hr-HR"/>
        </w:rPr>
        <w:t>ovog rješenja o dosudi i to na</w:t>
      </w:r>
      <w:r w:rsidR="007F1D34">
        <w:rPr>
          <w:szCs w:val="24"/>
          <w:lang w:val="hr-HR"/>
        </w:rPr>
        <w:t xml:space="preserve"> poseban račun Financijske agencije IBAN: HR1123900011300028787, model: HR11, pod "poziv na broj" (PNB) kao podatak prvi (P1) treba upisati broj 52329, a kao podatak drugi (P2) broj 14737. Podatak P1 i P2 nužno je odvojiti crticom (-). Prilikom uplate kupovnine na naprijed navedeni račun Financijske agencije potrebno je da uplatitelj u polje 71A na SWIFT-u ili na obrascu naloga za plaćanje u polje "Opcija troška" naznači opciju "OUR". </w:t>
      </w:r>
    </w:p>
    <w:p w:rsidRDefault="007F1D34" w:rsidP="00143A18" w:rsidR="00143A18" w:rsidRPr="00B75F7F">
      <w:pPr>
        <w:pStyle w:val="Tijeloteksta"/>
        <w:rPr>
          <w:szCs w:val="24"/>
          <w:lang w:val="hr-HR"/>
        </w:rPr>
      </w:pPr>
      <w:r w:rsidRPr="00B75F7F">
        <w:rPr>
          <w:szCs w:val="24"/>
          <w:lang w:val="hr-HR"/>
        </w:rPr>
        <w:t xml:space="preserve"> </w:t>
      </w:r>
    </w:p>
    <w:p w:rsidRDefault="00143A18" w:rsidP="00143A18" w:rsidR="00FD76F1">
      <w:pPr>
        <w:pStyle w:val="Tijeloteksta"/>
        <w:rPr>
          <w:szCs w:val="24"/>
          <w:lang w:val="hr-HR"/>
        </w:rPr>
      </w:pPr>
      <w:r w:rsidRPr="00B75F7F">
        <w:rPr>
          <w:szCs w:val="24"/>
          <w:lang w:val="hr-HR"/>
        </w:rPr>
        <w:t>IV.</w:t>
      </w:r>
      <w:r>
        <w:rPr>
          <w:szCs w:val="24"/>
          <w:lang w:val="hr-HR"/>
        </w:rPr>
        <w:t xml:space="preserve"> </w:t>
      </w:r>
      <w:r w:rsidRPr="00B75F7F">
        <w:rPr>
          <w:szCs w:val="24"/>
          <w:lang w:val="hr-HR"/>
        </w:rPr>
        <w:t xml:space="preserve">Nakon pravomoćnosti ovog rješenja i nakon što kupac </w:t>
      </w:r>
      <w:r w:rsidR="00FD76F1">
        <w:rPr>
          <w:szCs w:val="24"/>
          <w:lang w:val="hr-HR"/>
        </w:rPr>
        <w:t>IT GLOBAL d.o.o.</w:t>
      </w:r>
      <w:r w:rsidR="00FD76F1" w:rsidRPr="007E0BEA">
        <w:rPr>
          <w:szCs w:val="24"/>
          <w:lang w:val="hr-HR"/>
        </w:rPr>
        <w:t xml:space="preserve"> Osijek, </w:t>
      </w:r>
      <w:r w:rsidR="00FD76F1">
        <w:rPr>
          <w:szCs w:val="24"/>
          <w:lang w:val="hr-HR"/>
        </w:rPr>
        <w:t>Trpanjska 10</w:t>
      </w:r>
      <w:r w:rsidR="00FD76F1" w:rsidRPr="007E0BEA">
        <w:rPr>
          <w:szCs w:val="24"/>
          <w:lang w:val="hr-HR"/>
        </w:rPr>
        <w:t xml:space="preserve">, OIB: </w:t>
      </w:r>
      <w:r w:rsidR="00FD76F1">
        <w:rPr>
          <w:szCs w:val="24"/>
          <w:lang w:val="hr-HR"/>
        </w:rPr>
        <w:t>94837209331</w:t>
      </w:r>
      <w:r>
        <w:rPr>
          <w:szCs w:val="24"/>
          <w:lang w:val="hr-HR"/>
        </w:rPr>
        <w:t xml:space="preserve"> u cijelosti položi kupovninu,</w:t>
      </w:r>
      <w:r w:rsidRPr="00B75F7F">
        <w:rPr>
          <w:szCs w:val="24"/>
          <w:lang w:val="hr-HR"/>
        </w:rPr>
        <w:t xml:space="preserve"> Općinski sud u </w:t>
      </w:r>
      <w:r w:rsidR="00FD76F1">
        <w:rPr>
          <w:szCs w:val="24"/>
          <w:lang w:val="hr-HR"/>
        </w:rPr>
        <w:t>Splitu</w:t>
      </w:r>
      <w:r w:rsidRPr="00B75F7F">
        <w:rPr>
          <w:szCs w:val="24"/>
          <w:lang w:val="hr-HR"/>
        </w:rPr>
        <w:t>, Zemljišnoknjižni odjel</w:t>
      </w:r>
      <w:r>
        <w:rPr>
          <w:szCs w:val="24"/>
          <w:lang w:val="hr-HR"/>
        </w:rPr>
        <w:t xml:space="preserve"> </w:t>
      </w:r>
      <w:r w:rsidR="000B040F">
        <w:rPr>
          <w:szCs w:val="24"/>
          <w:lang w:val="hr-HR"/>
        </w:rPr>
        <w:t>O</w:t>
      </w:r>
      <w:r w:rsidR="00FD76F1">
        <w:rPr>
          <w:szCs w:val="24"/>
          <w:lang w:val="hr-HR"/>
        </w:rPr>
        <w:t>miš</w:t>
      </w:r>
      <w:r>
        <w:rPr>
          <w:szCs w:val="24"/>
          <w:lang w:val="hr-HR"/>
        </w:rPr>
        <w:t>, izvršit će upis prava vlasništva predmetne nekretnine,</w:t>
      </w:r>
      <w:r w:rsidRPr="00B75F7F">
        <w:rPr>
          <w:szCs w:val="24"/>
          <w:lang w:val="hr-HR"/>
        </w:rPr>
        <w:t xml:space="preserve"> pobliž</w:t>
      </w:r>
      <w:r>
        <w:rPr>
          <w:szCs w:val="24"/>
          <w:lang w:val="hr-HR"/>
        </w:rPr>
        <w:t>e opisane u točki I.</w:t>
      </w:r>
      <w:r w:rsidRPr="00B75F7F">
        <w:rPr>
          <w:szCs w:val="24"/>
          <w:lang w:val="hr-HR"/>
        </w:rPr>
        <w:t xml:space="preserve"> izrek</w:t>
      </w:r>
      <w:r>
        <w:rPr>
          <w:szCs w:val="24"/>
          <w:lang w:val="hr-HR"/>
        </w:rPr>
        <w:t>e ovog rješenja, u zemljišnu knjigu u korist kupca</w:t>
      </w:r>
      <w:r w:rsidRPr="00B75F7F">
        <w:rPr>
          <w:szCs w:val="24"/>
          <w:lang w:val="hr-HR"/>
        </w:rPr>
        <w:t xml:space="preserve"> </w:t>
      </w:r>
      <w:r w:rsidR="00FD76F1">
        <w:rPr>
          <w:szCs w:val="24"/>
          <w:lang w:val="hr-HR"/>
        </w:rPr>
        <w:t>IT GLOBAL d.o.o.</w:t>
      </w:r>
      <w:r w:rsidR="00FD76F1" w:rsidRPr="007E0BEA">
        <w:rPr>
          <w:szCs w:val="24"/>
          <w:lang w:val="hr-HR"/>
        </w:rPr>
        <w:t xml:space="preserve"> Osijek, </w:t>
      </w:r>
      <w:r w:rsidR="00FD76F1">
        <w:rPr>
          <w:szCs w:val="24"/>
          <w:lang w:val="hr-HR"/>
        </w:rPr>
        <w:t>Trpanjska 10</w:t>
      </w:r>
      <w:r w:rsidR="00FD76F1" w:rsidRPr="007E0BEA">
        <w:rPr>
          <w:szCs w:val="24"/>
          <w:lang w:val="hr-HR"/>
        </w:rPr>
        <w:t xml:space="preserve">, OIB: </w:t>
      </w:r>
      <w:r w:rsidR="00FD76F1">
        <w:rPr>
          <w:szCs w:val="24"/>
          <w:lang w:val="hr-HR"/>
        </w:rPr>
        <w:t>94837209331</w:t>
      </w:r>
      <w:r w:rsidRPr="00B75F7F">
        <w:rPr>
          <w:szCs w:val="24"/>
          <w:lang w:val="hr-HR"/>
        </w:rPr>
        <w:t xml:space="preserve">, te </w:t>
      </w:r>
      <w:r>
        <w:rPr>
          <w:szCs w:val="24"/>
          <w:lang w:val="hr-HR"/>
        </w:rPr>
        <w:t>brisanje</w:t>
      </w:r>
      <w:r w:rsidRPr="00B75F7F">
        <w:rPr>
          <w:szCs w:val="24"/>
          <w:lang w:val="hr-HR"/>
        </w:rPr>
        <w:t xml:space="preserve"> svih prava i tereta k</w:t>
      </w:r>
      <w:r w:rsidR="000B040F">
        <w:rPr>
          <w:szCs w:val="24"/>
          <w:lang w:val="hr-HR"/>
        </w:rPr>
        <w:t>oji prestaju prodajom nekretnine</w:t>
      </w:r>
      <w:r w:rsidRPr="00B75F7F">
        <w:rPr>
          <w:szCs w:val="24"/>
          <w:lang w:val="hr-HR"/>
        </w:rPr>
        <w:t xml:space="preserve"> po prav</w:t>
      </w:r>
      <w:r w:rsidR="00FD76F1">
        <w:rPr>
          <w:szCs w:val="24"/>
          <w:lang w:val="hr-HR"/>
        </w:rPr>
        <w:t xml:space="preserve">ilima Ovršnog zakona i to: </w:t>
      </w:r>
    </w:p>
    <w:p w:rsidRDefault="003E1D0E" w:rsidP="00143A18" w:rsidR="003E1D0E">
      <w:pPr>
        <w:pStyle w:val="Tijeloteksta"/>
        <w:rPr>
          <w:szCs w:val="24"/>
          <w:lang w:val="hr-HR"/>
        </w:rPr>
      </w:pPr>
      <w:r>
        <w:rPr>
          <w:szCs w:val="24"/>
          <w:lang w:val="hr-HR"/>
        </w:rPr>
        <w:lastRenderedPageBreak/>
        <w:t>- zabilježbe otvaranja stečajnog postupka nad dužnikom Leutar d.o.o., OIB: 47805232684, Split, Doverska 15 (upis pod brojem Z-632/14)</w:t>
      </w:r>
    </w:p>
    <w:p w:rsidRDefault="003E1D0E" w:rsidP="00143A18" w:rsidR="003E1D0E">
      <w:pPr>
        <w:pStyle w:val="Tijeloteksta"/>
        <w:rPr>
          <w:szCs w:val="24"/>
          <w:lang w:val="hr-HR"/>
        </w:rPr>
      </w:pPr>
      <w:r>
        <w:rPr>
          <w:szCs w:val="24"/>
          <w:lang w:val="hr-HR"/>
        </w:rPr>
        <w:t>- uknjižbe založnog prava upisane u korist Hypo Alpe Adria bank d.d. Zagreb, OIB: 14036333877, Split, Domovinskog rata 47 radi osiguranja novčane tražbine u iznosu od 100.000,00 EUR-a</w:t>
      </w:r>
      <w:r w:rsidR="000B4055">
        <w:rPr>
          <w:szCs w:val="24"/>
          <w:lang w:val="hr-HR"/>
        </w:rPr>
        <w:t xml:space="preserve"> u kunskoj protuvrijednosti s pripadajućim kamatama, naknadama, troškovima i ostalim nuzgredicama</w:t>
      </w:r>
      <w:r>
        <w:rPr>
          <w:szCs w:val="24"/>
          <w:lang w:val="hr-HR"/>
        </w:rPr>
        <w:t xml:space="preserve"> (upis pod brojem Z-1263/09)</w:t>
      </w:r>
    </w:p>
    <w:p w:rsidRDefault="003E1D0E" w:rsidP="000B4055" w:rsidR="00FD76F1" w:rsidRPr="00FD76F1">
      <w:pPr>
        <w:pStyle w:val="Tijeloteksta"/>
        <w:rPr>
          <w:b/>
          <w:szCs w:val="24"/>
          <w:lang w:val="hr-HR"/>
        </w:rPr>
      </w:pPr>
      <w:r>
        <w:rPr>
          <w:szCs w:val="24"/>
          <w:lang w:val="hr-HR"/>
        </w:rPr>
        <w:t xml:space="preserve">- </w:t>
      </w:r>
      <w:r w:rsidR="000B4055">
        <w:rPr>
          <w:szCs w:val="24"/>
          <w:lang w:val="hr-HR"/>
        </w:rPr>
        <w:t>uknjižbe</w:t>
      </w:r>
      <w:r>
        <w:rPr>
          <w:szCs w:val="24"/>
          <w:lang w:val="hr-HR"/>
        </w:rPr>
        <w:t xml:space="preserve"> založnog prava</w:t>
      </w:r>
      <w:r w:rsidR="000B4055">
        <w:rPr>
          <w:szCs w:val="24"/>
          <w:lang w:val="hr-HR"/>
        </w:rPr>
        <w:t xml:space="preserve"> upisane u korist B2 KAPITAL d.o.o. Zagreb, OIB: 57509775367, radi osiguranja novčane tražbine u iznosu od 100.000,00 EUR-a u kunskoj protuvrijednosti s pripadajućim kamatama, naknadama, troškovima i ostalim nuzgredicama (upis pod brojem Z-1917/10).</w:t>
      </w:r>
      <w:r w:rsidR="000B4055" w:rsidRPr="00FD76F1">
        <w:rPr>
          <w:b/>
          <w:szCs w:val="24"/>
          <w:lang w:val="hr-HR"/>
        </w:rPr>
        <w:t xml:space="preserve"> </w:t>
      </w:r>
    </w:p>
    <w:p w:rsidRDefault="00143A18" w:rsidP="00143A18" w:rsidR="00143A18" w:rsidRPr="00B75F7F">
      <w:pPr>
        <w:pStyle w:val="Tijeloteksta"/>
        <w:rPr>
          <w:szCs w:val="24"/>
          <w:lang w:val="hr-HR"/>
        </w:rPr>
      </w:pPr>
      <w:r w:rsidRPr="00B75F7F">
        <w:rPr>
          <w:szCs w:val="24"/>
          <w:lang w:val="hr-HR"/>
        </w:rPr>
        <w:t xml:space="preserve">  </w:t>
      </w:r>
    </w:p>
    <w:p w:rsidRDefault="00143A18" w:rsidP="00143A18" w:rsidR="00143A18">
      <w:pPr>
        <w:pStyle w:val="Tijeloteksta"/>
        <w:rPr>
          <w:szCs w:val="24"/>
          <w:lang w:val="hr-HR"/>
        </w:rPr>
      </w:pPr>
      <w:r w:rsidRPr="00B75F7F">
        <w:rPr>
          <w:szCs w:val="24"/>
          <w:lang w:val="hr-HR"/>
        </w:rPr>
        <w:t>V.</w:t>
      </w:r>
      <w:r w:rsidRPr="007151A8">
        <w:rPr>
          <w:szCs w:val="24"/>
          <w:lang w:val="hr-HR"/>
        </w:rPr>
        <w:t xml:space="preserve"> </w:t>
      </w:r>
      <w:r w:rsidR="000B040F" w:rsidRPr="00B75F7F">
        <w:rPr>
          <w:szCs w:val="24"/>
          <w:lang w:val="hr-HR"/>
        </w:rPr>
        <w:t xml:space="preserve">Općinski sud u </w:t>
      </w:r>
      <w:r w:rsidR="00FD76F1">
        <w:rPr>
          <w:szCs w:val="24"/>
          <w:lang w:val="hr-HR"/>
        </w:rPr>
        <w:t>Splitu</w:t>
      </w:r>
      <w:r w:rsidR="000B040F" w:rsidRPr="00B75F7F">
        <w:rPr>
          <w:szCs w:val="24"/>
          <w:lang w:val="hr-HR"/>
        </w:rPr>
        <w:t>, Zemljišnoknjižni odjel</w:t>
      </w:r>
      <w:r w:rsidR="000B040F">
        <w:rPr>
          <w:szCs w:val="24"/>
          <w:lang w:val="hr-HR"/>
        </w:rPr>
        <w:t xml:space="preserve"> </w:t>
      </w:r>
      <w:r w:rsidR="00FD76F1">
        <w:rPr>
          <w:szCs w:val="24"/>
          <w:lang w:val="hr-HR"/>
        </w:rPr>
        <w:t>Omiš</w:t>
      </w:r>
      <w:r w:rsidR="000B040F">
        <w:rPr>
          <w:szCs w:val="24"/>
          <w:lang w:val="hr-HR"/>
        </w:rPr>
        <w:t>,</w:t>
      </w:r>
      <w:r>
        <w:rPr>
          <w:szCs w:val="24"/>
          <w:lang w:val="hr-HR"/>
        </w:rPr>
        <w:t xml:space="preserve"> obavit će upise iz  točke </w:t>
      </w:r>
      <w:r w:rsidRPr="00B75F7F">
        <w:rPr>
          <w:szCs w:val="24"/>
          <w:lang w:val="hr-HR"/>
        </w:rPr>
        <w:t xml:space="preserve">IV. izreke ovog rješenja na temelju pravomoćnog rješenja o dosudi </w:t>
      </w:r>
      <w:r w:rsidR="000B040F">
        <w:rPr>
          <w:szCs w:val="24"/>
          <w:lang w:val="hr-HR"/>
        </w:rPr>
        <w:t xml:space="preserve">predmetne nekretnine </w:t>
      </w:r>
      <w:r w:rsidRPr="00B75F7F">
        <w:rPr>
          <w:szCs w:val="24"/>
          <w:lang w:val="hr-HR"/>
        </w:rPr>
        <w:t>te potvrde ovog stečajnog sud</w:t>
      </w:r>
      <w:r>
        <w:rPr>
          <w:szCs w:val="24"/>
          <w:lang w:val="hr-HR"/>
        </w:rPr>
        <w:t>a da je kupac položio kupovninu</w:t>
      </w:r>
      <w:r w:rsidRPr="00B75F7F">
        <w:rPr>
          <w:szCs w:val="24"/>
          <w:lang w:val="hr-HR"/>
        </w:rPr>
        <w:t xml:space="preserve"> u skladu s ovim rješenjem</w:t>
      </w:r>
      <w:r w:rsidR="000B040F">
        <w:rPr>
          <w:szCs w:val="24"/>
          <w:lang w:val="hr-HR"/>
        </w:rPr>
        <w:t xml:space="preserve"> o dosudi</w:t>
      </w:r>
      <w:r w:rsidRPr="00B75F7F">
        <w:rPr>
          <w:szCs w:val="24"/>
          <w:lang w:val="hr-HR"/>
        </w:rPr>
        <w:t>.</w:t>
      </w:r>
      <w:r w:rsidR="000B040F">
        <w:rPr>
          <w:szCs w:val="24"/>
          <w:lang w:val="hr-HR"/>
        </w:rPr>
        <w:t xml:space="preserve"> </w:t>
      </w:r>
      <w:r w:rsidRPr="00B75F7F">
        <w:rPr>
          <w:szCs w:val="24"/>
          <w:lang w:val="hr-HR"/>
        </w:rPr>
        <w:t xml:space="preserve"> </w:t>
      </w:r>
    </w:p>
    <w:p w:rsidRDefault="000B040F" w:rsidP="00143A18" w:rsidR="000B040F">
      <w:pPr>
        <w:pStyle w:val="Tijeloteksta"/>
        <w:rPr>
          <w:szCs w:val="24"/>
          <w:lang w:val="hr-HR"/>
        </w:rPr>
      </w:pPr>
    </w:p>
    <w:p w:rsidRDefault="000B040F" w:rsidP="00143A18" w:rsidR="000B4055">
      <w:pPr>
        <w:pStyle w:val="Tijeloteksta"/>
        <w:rPr>
          <w:szCs w:val="24"/>
          <w:lang w:val="hr-HR"/>
        </w:rPr>
      </w:pPr>
      <w:r w:rsidRPr="007B47B7">
        <w:rPr>
          <w:szCs w:val="24"/>
          <w:lang w:val="hr-HR"/>
        </w:rPr>
        <w:t xml:space="preserve">VI. Ako kupac </w:t>
      </w:r>
      <w:r w:rsidR="005176D4">
        <w:rPr>
          <w:szCs w:val="24"/>
          <w:lang w:val="hr-HR"/>
        </w:rPr>
        <w:t>IT GLOBAL d.o.o. Osijek</w:t>
      </w:r>
      <w:r w:rsidR="00FD76F1" w:rsidRPr="007B47B7">
        <w:rPr>
          <w:szCs w:val="24"/>
          <w:lang w:val="hr-HR"/>
        </w:rPr>
        <w:t xml:space="preserve"> ne </w:t>
      </w:r>
      <w:r w:rsidRPr="007B47B7">
        <w:rPr>
          <w:szCs w:val="24"/>
          <w:lang w:val="hr-HR"/>
        </w:rPr>
        <w:t>položi kupovninu u roku iz točke III.</w:t>
      </w:r>
      <w:r w:rsidR="000B4055">
        <w:rPr>
          <w:szCs w:val="24"/>
          <w:lang w:val="hr-HR"/>
        </w:rPr>
        <w:t xml:space="preserve"> izreke</w:t>
      </w:r>
      <w:r w:rsidRPr="007B47B7">
        <w:rPr>
          <w:szCs w:val="24"/>
          <w:lang w:val="hr-HR"/>
        </w:rPr>
        <w:t xml:space="preserve"> ovog rješenja, sud će</w:t>
      </w:r>
      <w:r w:rsidR="00FD76F1" w:rsidRPr="007B47B7">
        <w:rPr>
          <w:szCs w:val="24"/>
          <w:lang w:val="hr-HR"/>
        </w:rPr>
        <w:t xml:space="preserve"> </w:t>
      </w:r>
      <w:r w:rsidR="007B47B7">
        <w:rPr>
          <w:szCs w:val="24"/>
          <w:lang w:val="hr-HR"/>
        </w:rPr>
        <w:t xml:space="preserve">donijeti posebno rješenje o dosudi </w:t>
      </w:r>
      <w:r w:rsidR="000B4055">
        <w:rPr>
          <w:szCs w:val="24"/>
          <w:lang w:val="hr-HR"/>
        </w:rPr>
        <w:t xml:space="preserve">svakom slijedećem kupcu koji je ispunio uvjete da mu se nekretnina dosudi u kojem će se odrediti rok za polaganje kupovnine te će se oglasiti nevažećom dosuda kupcu koji je ponudio višu cijenu. </w:t>
      </w:r>
    </w:p>
    <w:p w:rsidRDefault="000B4055" w:rsidP="00143A18" w:rsidR="000B4055">
      <w:pPr>
        <w:pStyle w:val="Tijeloteksta"/>
        <w:rPr>
          <w:szCs w:val="24"/>
          <w:lang w:val="hr-HR"/>
        </w:rPr>
      </w:pPr>
    </w:p>
    <w:p w:rsidRDefault="00143A18" w:rsidP="00143A18" w:rsidR="00143A18" w:rsidRPr="00B75F7F">
      <w:pPr>
        <w:pStyle w:val="Tijeloteksta"/>
        <w:rPr>
          <w:szCs w:val="24"/>
          <w:lang w:val="hr-HR"/>
        </w:rPr>
      </w:pPr>
      <w:r w:rsidRPr="00B75F7F">
        <w:rPr>
          <w:szCs w:val="24"/>
          <w:lang w:val="hr-HR"/>
        </w:rPr>
        <w:t>VI</w:t>
      </w:r>
      <w:r w:rsidR="00BE0AC8">
        <w:rPr>
          <w:szCs w:val="24"/>
          <w:lang w:val="hr-HR"/>
        </w:rPr>
        <w:t>I</w:t>
      </w:r>
      <w:r w:rsidRPr="00B75F7F">
        <w:rPr>
          <w:szCs w:val="24"/>
          <w:lang w:val="hr-HR"/>
        </w:rPr>
        <w:t>.</w:t>
      </w:r>
      <w:r>
        <w:rPr>
          <w:szCs w:val="24"/>
          <w:lang w:val="hr-HR"/>
        </w:rPr>
        <w:t xml:space="preserve"> </w:t>
      </w:r>
      <w:r w:rsidRPr="00B75F7F">
        <w:rPr>
          <w:szCs w:val="24"/>
          <w:lang w:val="hr-HR"/>
        </w:rPr>
        <w:t xml:space="preserve">Primjerak ovog rješenja </w:t>
      </w:r>
      <w:r>
        <w:rPr>
          <w:szCs w:val="24"/>
          <w:lang w:val="hr-HR"/>
        </w:rPr>
        <w:t xml:space="preserve">dostavit će se </w:t>
      </w:r>
      <w:r w:rsidR="000B040F">
        <w:rPr>
          <w:szCs w:val="24"/>
          <w:lang w:val="hr-HR"/>
        </w:rPr>
        <w:t>Općinskom</w:t>
      </w:r>
      <w:r w:rsidR="000B040F" w:rsidRPr="00B75F7F">
        <w:rPr>
          <w:szCs w:val="24"/>
          <w:lang w:val="hr-HR"/>
        </w:rPr>
        <w:t xml:space="preserve"> sud</w:t>
      </w:r>
      <w:r w:rsidR="000B040F">
        <w:rPr>
          <w:szCs w:val="24"/>
          <w:lang w:val="hr-HR"/>
        </w:rPr>
        <w:t>u</w:t>
      </w:r>
      <w:r w:rsidR="000B040F" w:rsidRPr="00B75F7F">
        <w:rPr>
          <w:szCs w:val="24"/>
          <w:lang w:val="hr-HR"/>
        </w:rPr>
        <w:t xml:space="preserve"> u </w:t>
      </w:r>
      <w:r w:rsidR="00FD76F1">
        <w:rPr>
          <w:szCs w:val="24"/>
          <w:lang w:val="hr-HR"/>
        </w:rPr>
        <w:t>Splitu</w:t>
      </w:r>
      <w:r w:rsidR="000B040F" w:rsidRPr="00B75F7F">
        <w:rPr>
          <w:szCs w:val="24"/>
          <w:lang w:val="hr-HR"/>
        </w:rPr>
        <w:t>, Zemljišnoknjižni odjel</w:t>
      </w:r>
      <w:r w:rsidR="000B040F">
        <w:rPr>
          <w:szCs w:val="24"/>
          <w:lang w:val="hr-HR"/>
        </w:rPr>
        <w:t xml:space="preserve"> </w:t>
      </w:r>
      <w:r w:rsidR="00FD76F1">
        <w:rPr>
          <w:szCs w:val="24"/>
          <w:lang w:val="hr-HR"/>
        </w:rPr>
        <w:t>Omiš</w:t>
      </w:r>
      <w:r w:rsidR="000B040F">
        <w:rPr>
          <w:szCs w:val="24"/>
          <w:lang w:val="hr-HR"/>
        </w:rPr>
        <w:t>,</w:t>
      </w:r>
      <w:r>
        <w:rPr>
          <w:szCs w:val="24"/>
          <w:lang w:val="hr-HR"/>
        </w:rPr>
        <w:t xml:space="preserve"> radi zabilježbe</w:t>
      </w:r>
      <w:r w:rsidRPr="00B75F7F">
        <w:rPr>
          <w:szCs w:val="24"/>
          <w:lang w:val="hr-HR"/>
        </w:rPr>
        <w:t xml:space="preserve"> ovog rješenja u zemljišnim knjigama. </w:t>
      </w:r>
    </w:p>
    <w:p w:rsidRDefault="00143A18" w:rsidP="00143A18" w:rsidR="00143A18" w:rsidRPr="00B75F7F">
      <w:pPr>
        <w:pStyle w:val="Tijeloteksta"/>
        <w:rPr>
          <w:szCs w:val="24"/>
          <w:lang w:val="hr-HR"/>
        </w:rPr>
      </w:pPr>
    </w:p>
    <w:p w:rsidRDefault="00143A18" w:rsidP="000B4055" w:rsidR="00EB491F">
      <w:pPr>
        <w:pStyle w:val="Tijeloteksta"/>
        <w:rPr>
          <w:szCs w:val="24"/>
          <w:lang w:val="hr-HR"/>
        </w:rPr>
      </w:pPr>
      <w:r w:rsidRPr="00B75F7F">
        <w:rPr>
          <w:szCs w:val="24"/>
          <w:lang w:val="hr-HR"/>
        </w:rPr>
        <w:t>VI</w:t>
      </w:r>
      <w:r w:rsidR="00BE0AC8">
        <w:rPr>
          <w:szCs w:val="24"/>
          <w:lang w:val="hr-HR"/>
        </w:rPr>
        <w:t>I</w:t>
      </w:r>
      <w:r w:rsidRPr="00B75F7F">
        <w:rPr>
          <w:szCs w:val="24"/>
          <w:lang w:val="hr-HR"/>
        </w:rPr>
        <w:t>I.</w:t>
      </w:r>
      <w:r>
        <w:rPr>
          <w:szCs w:val="24"/>
          <w:lang w:val="hr-HR"/>
        </w:rPr>
        <w:t xml:space="preserve"> </w:t>
      </w:r>
      <w:r w:rsidR="000B4055">
        <w:rPr>
          <w:szCs w:val="24"/>
          <w:lang w:val="hr-HR"/>
        </w:rPr>
        <w:t xml:space="preserve">Primitak ovog rješenja računa se istekom trećeg dana od dana njegove objave na mrežnoj stranici e-Oglasna ploča sudova. </w:t>
      </w:r>
    </w:p>
    <w:p w:rsidRDefault="000B4055" w:rsidP="000B4055" w:rsidR="000B4055">
      <w:pPr>
        <w:pStyle w:val="Tijeloteksta"/>
        <w:rPr>
          <w:szCs w:val="24"/>
          <w:lang w:val="hr-HR"/>
        </w:rPr>
      </w:pPr>
    </w:p>
    <w:p w:rsidRDefault="000B4055" w:rsidP="000B4055" w:rsidR="000B4055">
      <w:pPr>
        <w:pStyle w:val="Tijeloteksta"/>
        <w:rPr>
          <w:szCs w:val="24"/>
          <w:lang w:val="hr-HR"/>
        </w:rPr>
      </w:pPr>
      <w:r>
        <w:rPr>
          <w:szCs w:val="24"/>
          <w:lang w:val="hr-HR"/>
        </w:rPr>
        <w:t xml:space="preserve">IX. Žalba protiv ovog rješenja ne zadržava provedbu ovog rješenja. </w:t>
      </w:r>
    </w:p>
    <w:p w:rsidRDefault="003A2134" w:rsidP="00EB491F" w:rsidR="003A2134">
      <w:pPr>
        <w:pStyle w:val="Tijeloteksta"/>
        <w:rPr>
          <w:szCs w:val="24"/>
          <w:lang w:val="hr-HR"/>
        </w:rPr>
      </w:pPr>
    </w:p>
    <w:p w:rsidRDefault="005176D4" w:rsidP="00EB491F" w:rsidR="005176D4" w:rsidRPr="00EB491F">
      <w:pPr>
        <w:pStyle w:val="Tijeloteksta"/>
        <w:rPr>
          <w:szCs w:val="24"/>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t>Rješenjem ovog suda br. 4</w:t>
      </w:r>
      <w:r w:rsidR="00E65772">
        <w:rPr>
          <w:szCs w:val="24"/>
          <w:lang w:val="hr-HR"/>
        </w:rPr>
        <w:t>.</w:t>
      </w:r>
      <w:r w:rsidRPr="00EB491F">
        <w:rPr>
          <w:szCs w:val="24"/>
          <w:lang w:val="hr-HR"/>
        </w:rPr>
        <w:t xml:space="preserve"> </w:t>
      </w:r>
      <w:r w:rsidR="00E65772" w:rsidRPr="00EB491F">
        <w:rPr>
          <w:szCs w:val="24"/>
          <w:lang w:val="hr-HR"/>
        </w:rPr>
        <w:t>St</w:t>
      </w:r>
      <w:r w:rsidRPr="00EB491F">
        <w:rPr>
          <w:szCs w:val="24"/>
          <w:lang w:val="hr-HR"/>
        </w:rPr>
        <w:t>-484/2013 od 26. ožujka 2014. godine otvoren stečajni postupak na</w:t>
      </w:r>
      <w:r w:rsidR="00296F45">
        <w:rPr>
          <w:szCs w:val="24"/>
          <w:lang w:val="hr-HR"/>
        </w:rPr>
        <w:t>d</w:t>
      </w:r>
      <w:r w:rsidRPr="00EB491F">
        <w:rPr>
          <w:szCs w:val="24"/>
          <w:lang w:val="hr-HR"/>
        </w:rPr>
        <w:t xml:space="preserve"> dužnikom LEUTAR d.o.o. Split, </w:t>
      </w:r>
      <w:r w:rsidR="00E65772">
        <w:rPr>
          <w:szCs w:val="24"/>
          <w:lang w:val="hr-HR"/>
        </w:rPr>
        <w:t>a tim rješenjem za stečajnog upravitelja imenovan je Perica Mitrović iz Osijeka.</w:t>
      </w:r>
    </w:p>
    <w:p w:rsidRDefault="00EB491F" w:rsidP="00EB491F" w:rsidR="00EB491F" w:rsidRPr="00EB491F">
      <w:pPr>
        <w:pStyle w:val="Tijeloteksta"/>
        <w:rPr>
          <w:szCs w:val="24"/>
          <w:lang w:val="hr-HR"/>
        </w:rPr>
      </w:pPr>
    </w:p>
    <w:p w:rsidRDefault="00EB491F" w:rsidP="00EB491F" w:rsidR="00EB491F">
      <w:pPr>
        <w:pStyle w:val="Tijeloteksta"/>
        <w:rPr>
          <w:szCs w:val="24"/>
          <w:lang w:val="hr-HR"/>
        </w:rPr>
      </w:pPr>
      <w:r w:rsidRPr="00EB491F">
        <w:rPr>
          <w:szCs w:val="24"/>
          <w:lang w:val="hr-HR"/>
        </w:rPr>
        <w:tab/>
        <w:t>Rješenjem ovog suda p</w:t>
      </w:r>
      <w:r w:rsidR="00E65772">
        <w:rPr>
          <w:szCs w:val="24"/>
          <w:lang w:val="hr-HR"/>
        </w:rPr>
        <w:t xml:space="preserve">od gornjim poslovnim brojem od </w:t>
      </w:r>
      <w:r w:rsidRPr="00EB491F">
        <w:rPr>
          <w:szCs w:val="24"/>
          <w:lang w:val="hr-HR"/>
        </w:rPr>
        <w:t xml:space="preserve">6. listopada 2016. stečajni upravitelj Perica Mitrović iz Osijeka razriješen dužnosti stečajnog upravitelja u ovom stečajnom postupku, </w:t>
      </w:r>
      <w:r w:rsidR="00E65772">
        <w:rPr>
          <w:szCs w:val="24"/>
          <w:lang w:val="hr-HR"/>
        </w:rPr>
        <w:t>a</w:t>
      </w:r>
      <w:r w:rsidRPr="00EB491F">
        <w:rPr>
          <w:szCs w:val="24"/>
          <w:lang w:val="hr-HR"/>
        </w:rPr>
        <w:t xml:space="preserve"> za novog stečajnog upravitelja imenovan</w:t>
      </w:r>
      <w:r w:rsidR="00E65772">
        <w:rPr>
          <w:szCs w:val="24"/>
          <w:lang w:val="hr-HR"/>
        </w:rPr>
        <w:t xml:space="preserve"> je Ivan Sunara iz Splita. </w:t>
      </w:r>
    </w:p>
    <w:p w:rsidRDefault="00E65772" w:rsidP="00EB491F" w:rsidR="00E65772" w:rsidRPr="00EB491F">
      <w:pPr>
        <w:pStyle w:val="Tijeloteksta"/>
        <w:rPr>
          <w:szCs w:val="24"/>
          <w:lang w:val="hr-HR"/>
        </w:rPr>
      </w:pPr>
    </w:p>
    <w:p w:rsidRDefault="00EB491F" w:rsidP="00EB491F" w:rsidR="00E65772">
      <w:pPr>
        <w:pStyle w:val="Tijeloteksta"/>
        <w:rPr>
          <w:szCs w:val="24"/>
          <w:lang w:val="hr-HR"/>
        </w:rPr>
      </w:pPr>
      <w:r w:rsidRPr="00EB491F">
        <w:rPr>
          <w:szCs w:val="24"/>
          <w:lang w:val="hr-HR"/>
        </w:rPr>
        <w:tab/>
      </w:r>
      <w:r w:rsidR="00E65772" w:rsidRPr="00EB491F">
        <w:rPr>
          <w:szCs w:val="24"/>
          <w:lang w:val="hr-HR"/>
        </w:rPr>
        <w:t xml:space="preserve">Rješenjem </w:t>
      </w:r>
      <w:r w:rsidRPr="00EB491F">
        <w:rPr>
          <w:szCs w:val="24"/>
          <w:lang w:val="hr-HR"/>
        </w:rPr>
        <w:t>ovog suda br. 4.</w:t>
      </w:r>
      <w:r w:rsidR="00E65772">
        <w:rPr>
          <w:szCs w:val="24"/>
          <w:lang w:val="hr-HR"/>
        </w:rPr>
        <w:t xml:space="preserve"> </w:t>
      </w:r>
      <w:r w:rsidRPr="00EB491F">
        <w:rPr>
          <w:szCs w:val="24"/>
          <w:lang w:val="hr-HR"/>
        </w:rPr>
        <w:t>St-484/</w:t>
      </w:r>
      <w:r w:rsidR="00E65772">
        <w:rPr>
          <w:szCs w:val="24"/>
          <w:lang w:val="hr-HR"/>
        </w:rPr>
        <w:t>20</w:t>
      </w:r>
      <w:r w:rsidRPr="00EB491F">
        <w:rPr>
          <w:szCs w:val="24"/>
          <w:lang w:val="hr-HR"/>
        </w:rPr>
        <w:t xml:space="preserve">13 od </w:t>
      </w:r>
      <w:r w:rsidR="00FD76F1">
        <w:rPr>
          <w:szCs w:val="24"/>
          <w:lang w:val="hr-HR"/>
        </w:rPr>
        <w:t>20. ožujka 2017</w:t>
      </w:r>
      <w:r w:rsidRPr="00EB491F">
        <w:rPr>
          <w:szCs w:val="24"/>
          <w:lang w:val="hr-HR"/>
        </w:rPr>
        <w:t>.</w:t>
      </w:r>
      <w:r w:rsidR="00E65772">
        <w:rPr>
          <w:szCs w:val="24"/>
          <w:lang w:val="hr-HR"/>
        </w:rPr>
        <w:t xml:space="preserve">, a temeljem odredbi čl. </w:t>
      </w:r>
      <w:r w:rsidR="00FD76F1">
        <w:rPr>
          <w:szCs w:val="24"/>
          <w:lang w:val="hr-HR"/>
        </w:rPr>
        <w:t>247</w:t>
      </w:r>
      <w:r w:rsidR="00E65772">
        <w:rPr>
          <w:szCs w:val="24"/>
          <w:lang w:val="hr-HR"/>
        </w:rPr>
        <w:t xml:space="preserve">. </w:t>
      </w:r>
      <w:r w:rsidR="00E65772" w:rsidRPr="00E65772">
        <w:rPr>
          <w:szCs w:val="24"/>
          <w:lang w:val="hr-HR"/>
        </w:rPr>
        <w:t xml:space="preserve">Stečajnog zakona (Narodne novine broj </w:t>
      </w:r>
      <w:r w:rsidR="00FD76F1">
        <w:rPr>
          <w:szCs w:val="24"/>
          <w:lang w:val="hr-HR"/>
        </w:rPr>
        <w:t>71/15 i 104/17</w:t>
      </w:r>
      <w:r w:rsidR="00E65772" w:rsidRPr="00E65772">
        <w:rPr>
          <w:szCs w:val="24"/>
          <w:lang w:val="hr-HR"/>
        </w:rPr>
        <w:t>, dalje SZ)</w:t>
      </w:r>
      <w:r w:rsidRPr="00EB491F">
        <w:rPr>
          <w:szCs w:val="24"/>
          <w:lang w:val="hr-HR"/>
        </w:rPr>
        <w:t xml:space="preserve"> određena je prodaja</w:t>
      </w:r>
      <w:r w:rsidR="00E65772">
        <w:rPr>
          <w:szCs w:val="24"/>
          <w:lang w:val="hr-HR"/>
        </w:rPr>
        <w:t xml:space="preserve"> nekretnin</w:t>
      </w:r>
      <w:r w:rsidR="00FD76F1">
        <w:rPr>
          <w:szCs w:val="24"/>
          <w:lang w:val="hr-HR"/>
        </w:rPr>
        <w:t>e stečajnog</w:t>
      </w:r>
      <w:r w:rsidR="00E65772">
        <w:rPr>
          <w:szCs w:val="24"/>
          <w:lang w:val="hr-HR"/>
        </w:rPr>
        <w:t xml:space="preserve"> dužnika</w:t>
      </w:r>
      <w:r w:rsidR="00FD76F1">
        <w:rPr>
          <w:szCs w:val="24"/>
          <w:lang w:val="hr-HR"/>
        </w:rPr>
        <w:t xml:space="preserve">, pobliže označene u toč. I. izreke ovog rješenja, u </w:t>
      </w:r>
      <w:r w:rsidRPr="00EB491F">
        <w:rPr>
          <w:szCs w:val="24"/>
          <w:lang w:val="hr-HR"/>
        </w:rPr>
        <w:t>stečajnom postupku</w:t>
      </w:r>
      <w:r w:rsidR="00E65772">
        <w:rPr>
          <w:szCs w:val="24"/>
          <w:lang w:val="hr-HR"/>
        </w:rPr>
        <w:t xml:space="preserve">, uz odgovarajuću primjenu pravila </w:t>
      </w:r>
      <w:r w:rsidRPr="00EB491F">
        <w:rPr>
          <w:szCs w:val="24"/>
          <w:lang w:val="hr-HR"/>
        </w:rPr>
        <w:t>Ovršnog zakona</w:t>
      </w:r>
      <w:r w:rsidR="00E65772">
        <w:rPr>
          <w:szCs w:val="24"/>
          <w:lang w:val="hr-HR"/>
        </w:rPr>
        <w:t xml:space="preserve"> (Nar</w:t>
      </w:r>
      <w:r w:rsidR="00623402">
        <w:rPr>
          <w:szCs w:val="24"/>
          <w:lang w:val="hr-HR"/>
        </w:rPr>
        <w:t>odne novine broj 112/12, 25/13,</w:t>
      </w:r>
      <w:r w:rsidR="00E65772">
        <w:rPr>
          <w:szCs w:val="24"/>
          <w:lang w:val="hr-HR"/>
        </w:rPr>
        <w:t xml:space="preserve"> 93/14,</w:t>
      </w:r>
      <w:r w:rsidR="00623402">
        <w:rPr>
          <w:szCs w:val="24"/>
          <w:lang w:val="hr-HR"/>
        </w:rPr>
        <w:t xml:space="preserve"> 55 /16 i 73/17</w:t>
      </w:r>
      <w:r w:rsidR="00E65772">
        <w:rPr>
          <w:szCs w:val="24"/>
          <w:lang w:val="hr-HR"/>
        </w:rPr>
        <w:t xml:space="preserve"> dalje OZ) o ovrsi na nekretnini</w:t>
      </w:r>
      <w:r w:rsidR="00FD76F1">
        <w:rPr>
          <w:szCs w:val="24"/>
          <w:lang w:val="hr-HR"/>
        </w:rPr>
        <w:t xml:space="preserve">. </w:t>
      </w:r>
    </w:p>
    <w:p w:rsidRDefault="00FD76F1" w:rsidP="00EB491F" w:rsidR="00FD76F1">
      <w:pPr>
        <w:pStyle w:val="Tijeloteksta"/>
        <w:rPr>
          <w:szCs w:val="24"/>
          <w:lang w:val="hr-HR"/>
        </w:rPr>
      </w:pPr>
    </w:p>
    <w:p w:rsidRDefault="00E65772" w:rsidP="00731F1B" w:rsidR="00675783">
      <w:pPr>
        <w:pStyle w:val="Tijeloteksta"/>
        <w:rPr>
          <w:szCs w:val="24"/>
          <w:lang w:val="hr-HR"/>
        </w:rPr>
      </w:pPr>
      <w:r>
        <w:rPr>
          <w:szCs w:val="24"/>
          <w:lang w:val="hr-HR"/>
        </w:rPr>
        <w:tab/>
      </w:r>
      <w:r w:rsidR="00EB491F" w:rsidRPr="00EB491F">
        <w:rPr>
          <w:szCs w:val="24"/>
          <w:lang w:val="hr-HR"/>
        </w:rPr>
        <w:t>Zaključkom ovog suda br. 4.</w:t>
      </w:r>
      <w:r>
        <w:rPr>
          <w:szCs w:val="24"/>
          <w:lang w:val="hr-HR"/>
        </w:rPr>
        <w:t xml:space="preserve"> </w:t>
      </w:r>
      <w:r w:rsidR="00EB491F" w:rsidRPr="00EB491F">
        <w:rPr>
          <w:szCs w:val="24"/>
          <w:lang w:val="hr-HR"/>
        </w:rPr>
        <w:t>St-484/</w:t>
      </w:r>
      <w:r>
        <w:rPr>
          <w:szCs w:val="24"/>
          <w:lang w:val="hr-HR"/>
        </w:rPr>
        <w:t>20</w:t>
      </w:r>
      <w:r w:rsidR="00EB491F" w:rsidRPr="00EB491F">
        <w:rPr>
          <w:szCs w:val="24"/>
          <w:lang w:val="hr-HR"/>
        </w:rPr>
        <w:t xml:space="preserve">13 od </w:t>
      </w:r>
      <w:r w:rsidR="00FD76F1">
        <w:rPr>
          <w:szCs w:val="24"/>
          <w:lang w:val="hr-HR"/>
        </w:rPr>
        <w:t>5. lipnja</w:t>
      </w:r>
      <w:r w:rsidR="00EB491F" w:rsidRPr="00EB491F">
        <w:rPr>
          <w:szCs w:val="24"/>
          <w:lang w:val="hr-HR"/>
        </w:rPr>
        <w:t xml:space="preserve"> 2017. </w:t>
      </w:r>
      <w:r w:rsidR="00FD76F1">
        <w:rPr>
          <w:szCs w:val="24"/>
          <w:lang w:val="hr-HR"/>
        </w:rPr>
        <w:t>utvrđena je vrijednost predmetne nekretnine te su određeni uvjeti i način prodaje iste, a prodaja nekretnine povjerena je Financijskoj agenciji i to putem elektroničke javne dražbe.</w:t>
      </w:r>
    </w:p>
    <w:p w:rsidRDefault="00675783" w:rsidP="00731F1B" w:rsidR="00675783">
      <w:pPr>
        <w:pStyle w:val="Tijeloteksta"/>
        <w:rPr>
          <w:szCs w:val="24"/>
          <w:lang w:val="hr-HR"/>
        </w:rPr>
      </w:pPr>
    </w:p>
    <w:p w:rsidRDefault="00675783" w:rsidP="00731F1B" w:rsidR="00B56749">
      <w:pPr>
        <w:pStyle w:val="Tijeloteksta"/>
        <w:rPr>
          <w:szCs w:val="24"/>
          <w:lang w:val="hr-HR"/>
        </w:rPr>
      </w:pPr>
      <w:r>
        <w:rPr>
          <w:szCs w:val="24"/>
          <w:lang w:val="hr-HR"/>
        </w:rPr>
        <w:tab/>
        <w:t>Financijska agencija je 10.01.2018. dostavila ovom sudu izvještaj o provedenoj elektroničkoj javnoj dražbi, identifikatora nadmetanja: 5232</w:t>
      </w:r>
      <w:r w:rsidR="00B56749">
        <w:rPr>
          <w:szCs w:val="24"/>
          <w:lang w:val="hr-HR"/>
        </w:rPr>
        <w:t xml:space="preserve"> (list 1019-1031 spisa)</w:t>
      </w:r>
      <w:r>
        <w:rPr>
          <w:szCs w:val="24"/>
          <w:lang w:val="hr-HR"/>
        </w:rPr>
        <w:t xml:space="preserve">. Iz dostavljenog izvješća </w:t>
      </w:r>
      <w:r w:rsidR="00B56749">
        <w:rPr>
          <w:szCs w:val="24"/>
          <w:lang w:val="hr-HR"/>
        </w:rPr>
        <w:t xml:space="preserve">FINE </w:t>
      </w:r>
      <w:r>
        <w:rPr>
          <w:szCs w:val="24"/>
          <w:lang w:val="hr-HR"/>
        </w:rPr>
        <w:t>razvidno je da</w:t>
      </w:r>
      <w:r w:rsidR="00B56749">
        <w:rPr>
          <w:szCs w:val="24"/>
          <w:lang w:val="hr-HR"/>
        </w:rPr>
        <w:t xml:space="preserve"> je druga elektronička javna dražba (za identifikator predmeta prodaje </w:t>
      </w:r>
      <w:r w:rsidR="005176D4">
        <w:rPr>
          <w:szCs w:val="24"/>
          <w:lang w:val="hr-HR"/>
        </w:rPr>
        <w:t>2920) započela 09.10.2017. u 15:</w:t>
      </w:r>
      <w:r w:rsidR="00B56749">
        <w:rPr>
          <w:szCs w:val="24"/>
          <w:lang w:val="hr-HR"/>
        </w:rPr>
        <w:t>00</w:t>
      </w:r>
      <w:r w:rsidR="005176D4">
        <w:rPr>
          <w:szCs w:val="24"/>
          <w:lang w:val="hr-HR"/>
        </w:rPr>
        <w:t>:00</w:t>
      </w:r>
      <w:r w:rsidR="00B56749">
        <w:rPr>
          <w:szCs w:val="24"/>
          <w:lang w:val="hr-HR"/>
        </w:rPr>
        <w:t xml:space="preserve"> sati, a da je završila 04.01.2018. u 23:59:59 sati. Datu</w:t>
      </w:r>
      <w:r w:rsidR="005176D4">
        <w:rPr>
          <w:szCs w:val="24"/>
          <w:lang w:val="hr-HR"/>
        </w:rPr>
        <w:t>m početka nadmetanja bio je 19.12.2017. u 00</w:t>
      </w:r>
      <w:r w:rsidR="005176D4" w:rsidRPr="005176D4">
        <w:rPr>
          <w:szCs w:val="24"/>
          <w:lang w:val="hr-HR"/>
        </w:rPr>
        <w:t>:00:00</w:t>
      </w:r>
      <w:r w:rsidR="005176D4">
        <w:rPr>
          <w:szCs w:val="24"/>
          <w:lang w:val="hr-HR"/>
        </w:rPr>
        <w:t xml:space="preserve"> </w:t>
      </w:r>
      <w:r w:rsidR="00B56749">
        <w:rPr>
          <w:szCs w:val="24"/>
          <w:lang w:val="hr-HR"/>
        </w:rPr>
        <w:t xml:space="preserve">sati, a završetak nadmetanja je bio 04.01.2018. u 23:59:59 sati. Nadalje, iz tog izvješća </w:t>
      </w:r>
      <w:r w:rsidR="005176D4">
        <w:rPr>
          <w:szCs w:val="24"/>
          <w:lang w:val="hr-HR"/>
        </w:rPr>
        <w:t>je razvidno  da je ukupno šest</w:t>
      </w:r>
      <w:r w:rsidR="00B56749">
        <w:rPr>
          <w:szCs w:val="24"/>
          <w:lang w:val="hr-HR"/>
        </w:rPr>
        <w:t xml:space="preserve"> ponuditelja uplatio jamčevine radi sudjelovanja u dražbi. Isto tako je razvidno i da su za </w:t>
      </w:r>
      <w:r w:rsidR="005176D4">
        <w:rPr>
          <w:szCs w:val="24"/>
          <w:lang w:val="hr-HR"/>
        </w:rPr>
        <w:t>vrijeme nadmetanja zaprimljene četiri</w:t>
      </w:r>
      <w:r w:rsidR="00B56749">
        <w:rPr>
          <w:szCs w:val="24"/>
          <w:lang w:val="hr-HR"/>
        </w:rPr>
        <w:t xml:space="preserve"> valjane ponude i to dvije ponude ponuditelja IT GLOBAL d.o.o. Osijek u iznosima od 361.500,00 kn te 367.500,00 kn, zatim ponuda Ane Rimac iz Splita u iznosu od 358.500,00 kn te ponuda Tomislava Vuletića iz Potsdama, Njemačka u iznosu od 364.500,00 kn, dok su ostale zaprimljene ponude odbijene jer je istekao rok za predaju ponuda ili su evidentirane kao nevažeće budući da je valjana ponuda istog iznosa već evidentirana u sustavu. </w:t>
      </w:r>
    </w:p>
    <w:p w:rsidRDefault="00B56749" w:rsidP="00731F1B" w:rsidR="00B56749">
      <w:pPr>
        <w:pStyle w:val="Tijeloteksta"/>
        <w:rPr>
          <w:szCs w:val="24"/>
          <w:lang w:val="hr-HR"/>
        </w:rPr>
      </w:pPr>
    </w:p>
    <w:p w:rsidRDefault="00B56749" w:rsidP="00731F1B" w:rsidR="00675783">
      <w:pPr>
        <w:pStyle w:val="Tijeloteksta"/>
        <w:rPr>
          <w:szCs w:val="24"/>
          <w:lang w:val="hr-HR"/>
        </w:rPr>
      </w:pPr>
      <w:r>
        <w:rPr>
          <w:szCs w:val="24"/>
          <w:lang w:val="hr-HR"/>
        </w:rPr>
        <w:tab/>
        <w:t>Prema tome, iz naprijed navedenog dostavljenog izvješća Financijske agencije o provedenoj</w:t>
      </w:r>
      <w:r w:rsidRPr="00B56749">
        <w:rPr>
          <w:szCs w:val="24"/>
          <w:lang w:val="hr-HR"/>
        </w:rPr>
        <w:t xml:space="preserve"> </w:t>
      </w:r>
      <w:r>
        <w:rPr>
          <w:szCs w:val="24"/>
          <w:lang w:val="hr-HR"/>
        </w:rPr>
        <w:t>elektroničkoj javnoj dražbi razvidno je da je na dru</w:t>
      </w:r>
      <w:r w:rsidR="005176D4">
        <w:rPr>
          <w:szCs w:val="24"/>
          <w:lang w:val="hr-HR"/>
        </w:rPr>
        <w:t>goj javnoj dražbi najvišu</w:t>
      </w:r>
      <w:r>
        <w:rPr>
          <w:szCs w:val="24"/>
          <w:lang w:val="hr-HR"/>
        </w:rPr>
        <w:t xml:space="preserve"> valjanu ponudu za kupnju predmetne nekretnine dao ponuditelj IT GLOBAL d.o.o. Osijek i to u iznosu od 367.500,00 kn, a radi čega je isti ispunio uvjete da mu se predmetna nekretnina dosudi. Napominje se da je iz izvješća Financijske agencije razvidno da je taj ponuditelj </w:t>
      </w:r>
      <w:r w:rsidR="00675783">
        <w:rPr>
          <w:szCs w:val="24"/>
          <w:lang w:val="hr-HR"/>
        </w:rPr>
        <w:t>prethodno uplatio jamčevinu na poseban račun Financijske agencije u iznosu od 35.850,00 kn, a što predstavlja 10% od najniže početne cijene na drugoj dražbi koja</w:t>
      </w:r>
      <w:r>
        <w:rPr>
          <w:szCs w:val="24"/>
          <w:lang w:val="hr-HR"/>
        </w:rPr>
        <w:t xml:space="preserve"> je</w:t>
      </w:r>
      <w:r w:rsidR="00675783">
        <w:rPr>
          <w:szCs w:val="24"/>
          <w:lang w:val="hr-HR"/>
        </w:rPr>
        <w:t xml:space="preserve"> iznosi</w:t>
      </w:r>
      <w:r>
        <w:rPr>
          <w:szCs w:val="24"/>
          <w:lang w:val="hr-HR"/>
        </w:rPr>
        <w:t>la</w:t>
      </w:r>
      <w:r w:rsidR="00675783">
        <w:rPr>
          <w:szCs w:val="24"/>
          <w:lang w:val="hr-HR"/>
        </w:rPr>
        <w:t xml:space="preserve"> 358.500,00 kn. </w:t>
      </w:r>
    </w:p>
    <w:p w:rsidRDefault="002909B2" w:rsidP="00731F1B" w:rsidR="002909B2">
      <w:pPr>
        <w:pStyle w:val="Tijeloteksta"/>
        <w:rPr>
          <w:szCs w:val="24"/>
          <w:lang w:val="hr-HR"/>
        </w:rPr>
      </w:pPr>
    </w:p>
    <w:p w:rsidRDefault="002909B2" w:rsidP="00731F1B" w:rsidR="002909B2">
      <w:pPr>
        <w:pStyle w:val="Tijeloteksta"/>
        <w:rPr>
          <w:szCs w:val="24"/>
          <w:lang w:val="hr-HR"/>
        </w:rPr>
      </w:pPr>
      <w:r>
        <w:rPr>
          <w:szCs w:val="24"/>
          <w:lang w:val="hr-HR"/>
        </w:rPr>
        <w:tab/>
        <w:t xml:space="preserve">Odredbom čl. 103. st. 4. OZ-a propisano je da o dosudi nekretnine sud donosi pisano rješenje (rješenje o dosudi) koje se objavljuje na oglasnoj ploči suda i na mrežnim stranicama Agencije, dok je stavkom 5. istog članka OZ-a propisano da će se smatrati da je rješenje iz stavka 4. tog članka dostavljeno svim osobama kojima se dostavlja zaključak o prodaji te svim sudionicima u dražbi istekom trećeg dana od dana njegova isticanja na oglasnoj ploči suda. </w:t>
      </w:r>
    </w:p>
    <w:p w:rsidRDefault="002909B2" w:rsidP="00731F1B" w:rsidR="002909B2">
      <w:pPr>
        <w:pStyle w:val="Tijeloteksta"/>
        <w:rPr>
          <w:szCs w:val="24"/>
          <w:lang w:val="hr-HR"/>
        </w:rPr>
      </w:pPr>
    </w:p>
    <w:p w:rsidRDefault="002909B2" w:rsidP="00731F1B" w:rsidR="002909B2">
      <w:pPr>
        <w:pStyle w:val="Tijeloteksta"/>
        <w:rPr>
          <w:szCs w:val="24"/>
          <w:lang w:val="hr-HR"/>
        </w:rPr>
      </w:pPr>
      <w:r>
        <w:rPr>
          <w:szCs w:val="24"/>
          <w:lang w:val="hr-HR"/>
        </w:rPr>
        <w:tab/>
        <w:t xml:space="preserve">Prema odredbi čl. 103. st. 6. OZ-a u rješenju o dosudi sud će odrediti da će se nekretnina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slijedećem kupcu koji je ispunio uvjete da mu se nekretnina dosudi, u kojem će odrediti rok za polaganje kupovnine, a u tom rješenju će najprije oglasiti nevažećom dosudu kupcu koji je ponudio višu cijenu. </w:t>
      </w:r>
    </w:p>
    <w:p w:rsidRDefault="002909B2" w:rsidP="00731F1B" w:rsidR="002909B2">
      <w:pPr>
        <w:pStyle w:val="Tijeloteksta"/>
        <w:rPr>
          <w:szCs w:val="24"/>
          <w:lang w:val="hr-HR"/>
        </w:rPr>
      </w:pPr>
    </w:p>
    <w:p w:rsidRDefault="002909B2" w:rsidP="00731F1B" w:rsidR="002909B2">
      <w:pPr>
        <w:pStyle w:val="Tijeloteksta"/>
        <w:rPr>
          <w:szCs w:val="24"/>
          <w:lang w:val="hr-HR"/>
        </w:rPr>
      </w:pPr>
      <w:r>
        <w:rPr>
          <w:szCs w:val="24"/>
          <w:lang w:val="hr-HR"/>
        </w:rPr>
        <w:tab/>
        <w:t xml:space="preserve">Sukladno čl. 106. OZ-a kupac je dužan uplatiti kupovninu na poseban račun Agencije  otvoren za tu namjenu i to u roku određenom u zaključku o prodaji. </w:t>
      </w:r>
    </w:p>
    <w:p w:rsidRDefault="002909B2" w:rsidP="00731F1B" w:rsidR="002909B2">
      <w:pPr>
        <w:pStyle w:val="Tijeloteksta"/>
        <w:rPr>
          <w:szCs w:val="24"/>
          <w:lang w:val="hr-HR"/>
        </w:rPr>
      </w:pPr>
    </w:p>
    <w:p w:rsidRDefault="002909B2" w:rsidP="00731F1B" w:rsidR="002909B2">
      <w:pPr>
        <w:pStyle w:val="Tijeloteksta"/>
        <w:rPr>
          <w:szCs w:val="24"/>
          <w:lang w:val="hr-HR"/>
        </w:rPr>
      </w:pPr>
      <w:r>
        <w:rPr>
          <w:szCs w:val="24"/>
          <w:lang w:val="hr-HR"/>
        </w:rPr>
        <w:tab/>
        <w:t>U smislu čl. 108. OZ-a, nakon pravomoćnosti rješenja o dosudi nekretnine i nakon što kupac položi kupovninu sud će donijeti zaključak o predaji nekretnine kupcu.</w:t>
      </w:r>
    </w:p>
    <w:p w:rsidRDefault="002909B2" w:rsidP="00731F1B" w:rsidR="002909B2">
      <w:pPr>
        <w:pStyle w:val="Tijeloteksta"/>
        <w:rPr>
          <w:szCs w:val="24"/>
          <w:lang w:val="hr-HR"/>
        </w:rPr>
      </w:pPr>
    </w:p>
    <w:p w:rsidRDefault="002909B2" w:rsidP="00731F1B" w:rsidR="002909B2">
      <w:pPr>
        <w:pStyle w:val="Tijeloteksta"/>
        <w:rPr>
          <w:szCs w:val="24"/>
          <w:lang w:val="hr-HR"/>
        </w:rPr>
      </w:pPr>
      <w:r>
        <w:rPr>
          <w:szCs w:val="24"/>
          <w:lang w:val="hr-HR"/>
        </w:rPr>
        <w:tab/>
        <w:t>Prema odredbi čl. 89. st. 1. Zakona o zemljišnim knjigama (Narodne novine broj 91/96, 68/98, 137/99, 114/01, 100/04, 107/07, 152/08, 126/10, 55/13, 60/13) sud koji donese odluku o tome tko je kupac (rješenje o dosudi) naložit će po službenoj dužnosti da se dosuda prodane nekretnine zabilježi u zemljišnoj knjizi</w:t>
      </w:r>
      <w:r w:rsidR="007675A7">
        <w:rPr>
          <w:szCs w:val="24"/>
          <w:lang w:val="hr-HR"/>
        </w:rPr>
        <w:t xml:space="preserve">. </w:t>
      </w:r>
    </w:p>
    <w:p w:rsidRDefault="007675A7" w:rsidP="00731F1B" w:rsidR="007675A7">
      <w:pPr>
        <w:pStyle w:val="Tijeloteksta"/>
        <w:rPr>
          <w:szCs w:val="24"/>
          <w:lang w:val="hr-HR"/>
        </w:rPr>
      </w:pPr>
    </w:p>
    <w:p w:rsidRDefault="007675A7" w:rsidP="00731F1B" w:rsidR="007675A7">
      <w:pPr>
        <w:pStyle w:val="Tijeloteksta"/>
        <w:rPr>
          <w:szCs w:val="24"/>
          <w:lang w:val="hr-HR"/>
        </w:rPr>
      </w:pPr>
      <w:r>
        <w:rPr>
          <w:szCs w:val="24"/>
          <w:lang w:val="hr-HR"/>
        </w:rPr>
        <w:tab/>
        <w:t xml:space="preserve">Sukladno čl. 11. st. 4. OZ-a žalba ne odgađa provedbu rješenja, ako Ovršnim zakonom nije drugačije određeno. </w:t>
      </w:r>
    </w:p>
    <w:p w:rsidRDefault="007675A7" w:rsidP="00731F1B" w:rsidR="007675A7">
      <w:pPr>
        <w:pStyle w:val="Tijeloteksta"/>
        <w:rPr>
          <w:szCs w:val="24"/>
          <w:lang w:val="hr-HR"/>
        </w:rPr>
      </w:pPr>
    </w:p>
    <w:p w:rsidRDefault="007675A7" w:rsidP="007675A7" w:rsidR="001A0427">
      <w:pPr>
        <w:pStyle w:val="Tijeloteksta"/>
        <w:rPr>
          <w:szCs w:val="24"/>
          <w:lang w:val="hr-HR"/>
        </w:rPr>
      </w:pPr>
      <w:r>
        <w:rPr>
          <w:szCs w:val="24"/>
          <w:lang w:val="hr-HR"/>
        </w:rPr>
        <w:tab/>
        <w:t xml:space="preserve">Sukladno navedenom, a temeljem naprijed citiranih zakonskih odredbi, odlučeno je kao u izreci ovog rješenja o dosudi. </w:t>
      </w:r>
    </w:p>
    <w:p w:rsidRDefault="007675A7" w:rsidP="007675A7" w:rsidR="007675A7">
      <w:pPr>
        <w:pStyle w:val="Tijeloteksta"/>
        <w:rPr>
          <w:szCs w:val="24"/>
          <w:lang w:val="hr-HR"/>
        </w:rPr>
      </w:pPr>
    </w:p>
    <w:p w:rsidRDefault="00EB491F" w:rsidP="00BE20C0" w:rsidR="00EB491F" w:rsidRPr="00EB491F">
      <w:pPr>
        <w:pStyle w:val="Tijeloteksta"/>
        <w:jc w:val="center"/>
        <w:rPr>
          <w:szCs w:val="24"/>
          <w:lang w:val="hr-HR"/>
        </w:rPr>
      </w:pPr>
      <w:r w:rsidRPr="00EB491F">
        <w:rPr>
          <w:szCs w:val="24"/>
          <w:lang w:val="hr-HR"/>
        </w:rPr>
        <w:t xml:space="preserve">U Splitu, </w:t>
      </w:r>
      <w:r w:rsidR="004F377F">
        <w:rPr>
          <w:szCs w:val="24"/>
          <w:lang w:val="hr-HR"/>
        </w:rPr>
        <w:t>19</w:t>
      </w:r>
      <w:r w:rsidR="007E2AB9">
        <w:rPr>
          <w:szCs w:val="24"/>
          <w:lang w:val="hr-HR"/>
        </w:rPr>
        <w:t>. veljače 2018.</w:t>
      </w:r>
    </w:p>
    <w:p w:rsidRDefault="00EB491F" w:rsidP="00EB491F" w:rsidR="00EB491F" w:rsidRPr="00061F31">
      <w:pPr>
        <w:pStyle w:val="Tijeloteksta"/>
        <w:rPr>
          <w:sz w:val="20"/>
          <w:lang w:val="hr-HR"/>
        </w:rPr>
      </w:pPr>
    </w:p>
    <w:p w:rsidRDefault="003A2134" w:rsidP="00BE20C0" w:rsidR="003A2134">
      <w:pPr>
        <w:ind w:left="7788"/>
        <w:rPr>
          <w:rFonts w:hAnsi="Times New Roman" w:ascii="Times New Roman"/>
          <w:sz w:val="24"/>
          <w:szCs w:val="24"/>
        </w:rPr>
      </w:pPr>
      <w:r w:rsidRPr="00F049A9">
        <w:rPr>
          <w:rFonts w:hAnsi="Times New Roman" w:ascii="Times New Roman"/>
          <w:sz w:val="24"/>
          <w:szCs w:val="24"/>
        </w:rPr>
        <w:t>S</w:t>
      </w:r>
      <w:r>
        <w:rPr>
          <w:rFonts w:hAnsi="Times New Roman" w:ascii="Times New Roman"/>
          <w:sz w:val="24"/>
          <w:szCs w:val="24"/>
        </w:rPr>
        <w:t xml:space="preserve"> </w:t>
      </w:r>
      <w:r w:rsidRPr="00F049A9">
        <w:rPr>
          <w:rFonts w:hAnsi="Times New Roman" w:ascii="Times New Roman"/>
          <w:sz w:val="24"/>
          <w:szCs w:val="24"/>
        </w:rPr>
        <w:t>U</w:t>
      </w:r>
      <w:r>
        <w:rPr>
          <w:rFonts w:hAnsi="Times New Roman" w:ascii="Times New Roman"/>
          <w:sz w:val="24"/>
          <w:szCs w:val="24"/>
        </w:rPr>
        <w:t xml:space="preserve"> </w:t>
      </w:r>
      <w:r w:rsidRPr="00F049A9">
        <w:rPr>
          <w:rFonts w:hAnsi="Times New Roman" w:ascii="Times New Roman"/>
          <w:sz w:val="24"/>
          <w:szCs w:val="24"/>
        </w:rPr>
        <w:t>D</w:t>
      </w:r>
      <w:r>
        <w:rPr>
          <w:rFonts w:hAnsi="Times New Roman" w:ascii="Times New Roman"/>
          <w:sz w:val="24"/>
          <w:szCs w:val="24"/>
        </w:rPr>
        <w:t xml:space="preserve"> </w:t>
      </w:r>
      <w:r w:rsidRPr="00F049A9">
        <w:rPr>
          <w:rFonts w:hAnsi="Times New Roman" w:ascii="Times New Roman"/>
          <w:sz w:val="24"/>
          <w:szCs w:val="24"/>
        </w:rPr>
        <w:t>A</w:t>
      </w:r>
      <w:r>
        <w:rPr>
          <w:rFonts w:hAnsi="Times New Roman" w:ascii="Times New Roman"/>
          <w:sz w:val="24"/>
          <w:szCs w:val="24"/>
        </w:rPr>
        <w:t xml:space="preserve"> </w:t>
      </w:r>
      <w:r w:rsidRPr="00F049A9">
        <w:rPr>
          <w:rFonts w:hAnsi="Times New Roman" w:ascii="Times New Roman"/>
          <w:sz w:val="24"/>
          <w:szCs w:val="24"/>
        </w:rPr>
        <w:t xml:space="preserve">C </w:t>
      </w:r>
    </w:p>
    <w:p w:rsidRDefault="003A2134" w:rsidP="00BE20C0" w:rsidR="003A2134" w:rsidRPr="00F049A9">
      <w:pPr>
        <w:ind w:left="7788"/>
        <w:rPr>
          <w:rFonts w:hAnsi="Times New Roman" w:ascii="Times New Roman"/>
          <w:sz w:val="24"/>
          <w:szCs w:val="24"/>
        </w:rPr>
      </w:pPr>
    </w:p>
    <w:p w:rsidRDefault="003A2134" w:rsidP="00BE20C0" w:rsidR="003A2134" w:rsidRPr="00F049A9">
      <w:pPr>
        <w:ind w:left="7788"/>
        <w:rPr>
          <w:rFonts w:hAnsi="Times New Roman" w:ascii="Times New Roman"/>
          <w:sz w:val="24"/>
          <w:szCs w:val="24"/>
        </w:rPr>
      </w:pPr>
      <w:r w:rsidRPr="00F049A9">
        <w:rPr>
          <w:rFonts w:hAnsi="Times New Roman" w:ascii="Times New Roman"/>
          <w:sz w:val="24"/>
          <w:szCs w:val="24"/>
        </w:rPr>
        <w:t>Paško Bačić</w:t>
      </w:r>
    </w:p>
    <w:p w:rsidRDefault="003A2134" w:rsidP="00EB491F" w:rsidR="003A2134">
      <w:pPr>
        <w:pStyle w:val="Tijeloteksta"/>
        <w:rPr>
          <w:szCs w:val="24"/>
          <w:lang w:val="hr-HR"/>
        </w:rPr>
      </w:pPr>
    </w:p>
    <w:p w:rsidRDefault="003A2134" w:rsidP="00EB491F" w:rsidR="003A2134">
      <w:pPr>
        <w:pStyle w:val="Tijeloteksta"/>
        <w:rPr>
          <w:szCs w:val="24"/>
          <w:lang w:val="hr-HR"/>
        </w:rPr>
      </w:pPr>
    </w:p>
    <w:p w:rsidRDefault="007675A7" w:rsidP="00EB491F" w:rsidR="007675A7" w:rsidRPr="00061F31">
      <w:pPr>
        <w:pStyle w:val="Tijeloteksta"/>
        <w:rPr>
          <w:sz w:val="16"/>
          <w:szCs w:val="16"/>
          <w:lang w:val="hr-HR"/>
        </w:rPr>
      </w:pPr>
    </w:p>
    <w:p w:rsidRDefault="00BE20C0" w:rsidP="00BE20C0" w:rsidR="00BE20C0" w:rsidRPr="00BE20C0">
      <w:pPr>
        <w:pStyle w:val="Tijeloteksta"/>
        <w:rPr>
          <w:szCs w:val="24"/>
          <w:lang w:val="hr-HR"/>
        </w:rPr>
      </w:pPr>
      <w:r w:rsidRPr="00BE20C0">
        <w:rPr>
          <w:szCs w:val="24"/>
          <w:lang w:val="hr-HR"/>
        </w:rPr>
        <w:t xml:space="preserve">POUKA O PRAVNOM LIJEKU: </w:t>
      </w:r>
    </w:p>
    <w:p w:rsidRDefault="00BE20C0" w:rsidP="00BE20C0" w:rsidR="00BE20C0">
      <w:pPr>
        <w:pStyle w:val="Tijeloteksta"/>
        <w:rPr>
          <w:szCs w:val="24"/>
          <w:lang w:val="hr-HR"/>
        </w:rPr>
      </w:pPr>
      <w:r w:rsidRPr="00BE20C0">
        <w:rPr>
          <w:szCs w:val="24"/>
          <w:lang w:val="hr-HR"/>
        </w:rPr>
        <w:t>Protiv ovog rješenja dopuštena je žalba Visokom trgova</w:t>
      </w:r>
      <w:r w:rsidRPr="00BE20C0">
        <w:rPr>
          <w:rFonts w:hint="eastAsia"/>
          <w:szCs w:val="24"/>
          <w:lang w:val="hr-HR"/>
        </w:rPr>
        <w:t>č</w:t>
      </w:r>
      <w:r w:rsidRPr="00BE20C0">
        <w:rPr>
          <w:szCs w:val="24"/>
          <w:lang w:val="hr-HR"/>
        </w:rPr>
        <w:t xml:space="preserve">kom sudu Republike Hrvatske u Zagrebu. Žalba se podnosi putem ovog suda, pismeno u 3 primjerka, u roku od 8 dana od </w:t>
      </w:r>
      <w:r w:rsidR="005176D4">
        <w:rPr>
          <w:szCs w:val="24"/>
          <w:lang w:val="hr-HR"/>
        </w:rPr>
        <w:t>primitka</w:t>
      </w:r>
      <w:r w:rsidRPr="00BE20C0">
        <w:rPr>
          <w:szCs w:val="24"/>
          <w:lang w:val="hr-HR"/>
        </w:rPr>
        <w:t xml:space="preserve"> rješenja. </w:t>
      </w:r>
      <w:r w:rsidR="005176D4">
        <w:rPr>
          <w:szCs w:val="24"/>
          <w:lang w:val="hr-HR"/>
        </w:rPr>
        <w:t xml:space="preserve">Primitak ovog rješenja računa se sukladno čl. 103. OZ-a u vezi s čl. 247. SZ-a istekom trećeg dana od dana </w:t>
      </w:r>
      <w:r w:rsidR="004D03B7">
        <w:rPr>
          <w:szCs w:val="24"/>
          <w:lang w:val="hr-HR"/>
        </w:rPr>
        <w:t xml:space="preserve">njegove </w:t>
      </w:r>
      <w:r w:rsidR="005176D4">
        <w:rPr>
          <w:szCs w:val="24"/>
          <w:lang w:val="hr-HR"/>
        </w:rPr>
        <w:t>objave</w:t>
      </w:r>
      <w:r w:rsidR="004D03B7">
        <w:rPr>
          <w:szCs w:val="24"/>
          <w:lang w:val="hr-HR"/>
        </w:rPr>
        <w:t xml:space="preserve"> na mrežnoj stranici e-Oglasna ploča sudova. Žalba ne odgađa provedbu rješenja. </w:t>
      </w:r>
      <w:r w:rsidR="005176D4">
        <w:rPr>
          <w:szCs w:val="24"/>
          <w:lang w:val="hr-HR"/>
        </w:rPr>
        <w:t xml:space="preserve"> </w:t>
      </w:r>
    </w:p>
    <w:p w:rsidRDefault="004D03B7" w:rsidP="00BE20C0" w:rsidR="004D03B7" w:rsidRPr="00BE20C0">
      <w:pPr>
        <w:pStyle w:val="Tijeloteksta"/>
        <w:rPr>
          <w:szCs w:val="24"/>
          <w:lang w:val="hr-HR"/>
        </w:rPr>
      </w:pPr>
    </w:p>
    <w:p w:rsidRDefault="00BE20C0" w:rsidP="00BE20C0" w:rsidR="00BE20C0" w:rsidRPr="00BE20C0">
      <w:pPr>
        <w:pStyle w:val="Tijeloteksta"/>
        <w:rPr>
          <w:szCs w:val="24"/>
          <w:lang w:val="hr-HR"/>
        </w:rPr>
      </w:pPr>
    </w:p>
    <w:p w:rsidRDefault="00BE20C0" w:rsidP="00BE20C0" w:rsidR="00BE20C0" w:rsidRPr="00CF5B57">
      <w:pPr>
        <w:pStyle w:val="Tijeloteksta"/>
        <w:rPr>
          <w:szCs w:val="24"/>
          <w:lang w:val="hr-HR"/>
        </w:rPr>
      </w:pPr>
      <w:r w:rsidRPr="00CF5B57">
        <w:rPr>
          <w:szCs w:val="24"/>
          <w:lang w:val="hr-HR"/>
        </w:rPr>
        <w:t>DNA:</w:t>
      </w:r>
    </w:p>
    <w:p w:rsidRDefault="009168DF" w:rsidP="00BE20C0" w:rsidR="00BE20C0" w:rsidRPr="00CF5B57">
      <w:pPr>
        <w:pStyle w:val="Tijeloteksta"/>
        <w:rPr>
          <w:szCs w:val="24"/>
          <w:lang w:val="hr-HR"/>
        </w:rPr>
      </w:pPr>
      <w:r w:rsidRPr="00CF5B57">
        <w:rPr>
          <w:szCs w:val="24"/>
          <w:lang w:val="hr-HR"/>
        </w:rPr>
        <w:t xml:space="preserve">- </w:t>
      </w:r>
      <w:r w:rsidR="00BE20C0" w:rsidRPr="00CF5B57">
        <w:rPr>
          <w:szCs w:val="24"/>
          <w:lang w:val="hr-HR"/>
        </w:rPr>
        <w:t>ste</w:t>
      </w:r>
      <w:r w:rsidR="00BE20C0" w:rsidRPr="00CF5B57">
        <w:rPr>
          <w:rFonts w:hint="eastAsia"/>
          <w:szCs w:val="24"/>
          <w:lang w:val="hr-HR"/>
        </w:rPr>
        <w:t>č</w:t>
      </w:r>
      <w:r w:rsidR="00BE20C0" w:rsidRPr="00CF5B57">
        <w:rPr>
          <w:szCs w:val="24"/>
          <w:lang w:val="hr-HR"/>
        </w:rPr>
        <w:t>ajnom upravitelju Ivanu Sunari iz Splita</w:t>
      </w:r>
    </w:p>
    <w:p w:rsidRDefault="009168DF" w:rsidP="00BE20C0" w:rsidR="00BE20C0" w:rsidRPr="00CF5B57">
      <w:pPr>
        <w:pStyle w:val="Tijeloteksta"/>
        <w:rPr>
          <w:szCs w:val="24"/>
          <w:lang w:val="hr-HR"/>
        </w:rPr>
      </w:pPr>
      <w:r w:rsidRPr="00CF5B57">
        <w:rPr>
          <w:szCs w:val="24"/>
          <w:lang w:val="hr-HR"/>
        </w:rPr>
        <w:t xml:space="preserve">- </w:t>
      </w:r>
      <w:r w:rsidR="00BE20C0" w:rsidRPr="00CF5B57">
        <w:rPr>
          <w:szCs w:val="24"/>
          <w:lang w:val="hr-HR"/>
        </w:rPr>
        <w:t xml:space="preserve">kupcu </w:t>
      </w:r>
      <w:r w:rsidR="004F377F" w:rsidRPr="00CF5B57">
        <w:rPr>
          <w:szCs w:val="24"/>
          <w:lang w:val="hr-HR"/>
        </w:rPr>
        <w:t>IT GLOBAL d.o.o. Osijek, Trpanjska 10</w:t>
      </w:r>
      <w:r w:rsidR="00E72669" w:rsidRPr="00CF5B57">
        <w:rPr>
          <w:szCs w:val="24"/>
          <w:lang w:val="hr-HR"/>
        </w:rPr>
        <w:t xml:space="preserve"> </w:t>
      </w:r>
    </w:p>
    <w:p w:rsidRDefault="009168DF" w:rsidP="00BE20C0" w:rsidR="00BE20C0" w:rsidRPr="00CF5B57">
      <w:pPr>
        <w:pStyle w:val="Tijeloteksta"/>
        <w:rPr>
          <w:szCs w:val="24"/>
          <w:lang w:val="hr-HR"/>
        </w:rPr>
      </w:pPr>
      <w:r w:rsidRPr="00CF5B57">
        <w:rPr>
          <w:szCs w:val="24"/>
          <w:lang w:val="hr-HR"/>
        </w:rPr>
        <w:t xml:space="preserve">- </w:t>
      </w:r>
      <w:r w:rsidR="002316E1" w:rsidRPr="00CF5B57">
        <w:rPr>
          <w:szCs w:val="24"/>
          <w:lang w:val="hr-HR"/>
        </w:rPr>
        <w:t xml:space="preserve">Hypo Alpe Adria bank </w:t>
      </w:r>
      <w:r w:rsidRPr="00CF5B57">
        <w:rPr>
          <w:szCs w:val="24"/>
          <w:lang w:val="hr-HR"/>
        </w:rPr>
        <w:t>d.d. Zagreb</w:t>
      </w:r>
    </w:p>
    <w:p w:rsidRDefault="009168DF" w:rsidP="002316E1" w:rsidR="00BE20C0" w:rsidRPr="00CF5B57">
      <w:pPr>
        <w:pStyle w:val="Tijeloteksta"/>
        <w:rPr>
          <w:szCs w:val="24"/>
          <w:lang w:val="hr-HR"/>
        </w:rPr>
      </w:pPr>
      <w:r w:rsidRPr="00CF5B57">
        <w:rPr>
          <w:szCs w:val="24"/>
          <w:lang w:val="hr-HR"/>
        </w:rPr>
        <w:t xml:space="preserve">- </w:t>
      </w:r>
      <w:r w:rsidR="002316E1" w:rsidRPr="00CF5B57">
        <w:rPr>
          <w:szCs w:val="24"/>
          <w:lang w:val="hr-HR"/>
        </w:rPr>
        <w:t>B2 kapital d.o.o. Zagreb</w:t>
      </w:r>
    </w:p>
    <w:p w:rsidRDefault="009168DF" w:rsidP="00BE20C0" w:rsidR="00BE20C0" w:rsidRPr="00CF5B57">
      <w:pPr>
        <w:pStyle w:val="Tijeloteksta"/>
        <w:rPr>
          <w:szCs w:val="24"/>
          <w:lang w:val="hr-HR"/>
        </w:rPr>
      </w:pPr>
      <w:r w:rsidRPr="00CF5B57">
        <w:rPr>
          <w:szCs w:val="24"/>
          <w:lang w:val="hr-HR"/>
        </w:rPr>
        <w:t xml:space="preserve">- </w:t>
      </w:r>
      <w:r w:rsidR="00BE20C0" w:rsidRPr="00CF5B57">
        <w:rPr>
          <w:szCs w:val="24"/>
          <w:lang w:val="hr-HR"/>
        </w:rPr>
        <w:t>Porezna uprava Split</w:t>
      </w:r>
    </w:p>
    <w:p w:rsidRDefault="009168DF" w:rsidP="00BE20C0" w:rsidR="00BE20C0" w:rsidRPr="00CF5B57">
      <w:pPr>
        <w:pStyle w:val="Tijeloteksta"/>
        <w:rPr>
          <w:szCs w:val="24"/>
          <w:lang w:val="hr-HR"/>
        </w:rPr>
      </w:pPr>
      <w:r w:rsidRPr="00CF5B57">
        <w:rPr>
          <w:szCs w:val="24"/>
          <w:lang w:val="hr-HR"/>
        </w:rPr>
        <w:t xml:space="preserve">- </w:t>
      </w:r>
      <w:r w:rsidR="00BE20C0" w:rsidRPr="00CF5B57">
        <w:rPr>
          <w:szCs w:val="24"/>
          <w:lang w:val="hr-HR"/>
        </w:rPr>
        <w:t>Op</w:t>
      </w:r>
      <w:r w:rsidR="00BE20C0" w:rsidRPr="00CF5B57">
        <w:rPr>
          <w:rFonts w:hint="eastAsia"/>
          <w:szCs w:val="24"/>
          <w:lang w:val="hr-HR"/>
        </w:rPr>
        <w:t>ć</w:t>
      </w:r>
      <w:r w:rsidR="00BE20C0" w:rsidRPr="00CF5B57">
        <w:rPr>
          <w:szCs w:val="24"/>
          <w:lang w:val="hr-HR"/>
        </w:rPr>
        <w:t xml:space="preserve">inski sud u </w:t>
      </w:r>
      <w:r w:rsidR="002316E1" w:rsidRPr="00CF5B57">
        <w:rPr>
          <w:szCs w:val="24"/>
          <w:lang w:val="hr-HR"/>
        </w:rPr>
        <w:t>Splitu</w:t>
      </w:r>
      <w:r w:rsidR="00BE20C0" w:rsidRPr="00CF5B57">
        <w:rPr>
          <w:szCs w:val="24"/>
          <w:lang w:val="hr-HR"/>
        </w:rPr>
        <w:t xml:space="preserve">, Zemljišnoknjižni odjel </w:t>
      </w:r>
      <w:r w:rsidRPr="00CF5B57">
        <w:rPr>
          <w:szCs w:val="24"/>
          <w:lang w:val="hr-HR"/>
        </w:rPr>
        <w:t>O</w:t>
      </w:r>
      <w:r w:rsidR="002316E1" w:rsidRPr="00CF5B57">
        <w:rPr>
          <w:szCs w:val="24"/>
          <w:lang w:val="hr-HR"/>
        </w:rPr>
        <w:t>miš</w:t>
      </w:r>
    </w:p>
    <w:p w:rsidRDefault="009168DF" w:rsidP="00BE20C0" w:rsidR="009168DF" w:rsidRPr="00CF5B57">
      <w:pPr>
        <w:pStyle w:val="Tijeloteksta"/>
        <w:rPr>
          <w:szCs w:val="24"/>
          <w:lang w:val="hr-HR"/>
        </w:rPr>
      </w:pPr>
      <w:r w:rsidRPr="00CF5B57">
        <w:rPr>
          <w:szCs w:val="24"/>
          <w:lang w:val="hr-HR"/>
        </w:rPr>
        <w:t xml:space="preserve">- </w:t>
      </w:r>
      <w:r w:rsidR="002316E1" w:rsidRPr="00CF5B57">
        <w:rPr>
          <w:szCs w:val="24"/>
          <w:lang w:val="hr-HR"/>
        </w:rPr>
        <w:t>Županijsko državno odvjetništvo u Splitu</w:t>
      </w:r>
    </w:p>
    <w:p w:rsidRDefault="009168DF" w:rsidP="002316E1" w:rsidR="003A7A7C" w:rsidRPr="00CF5B57">
      <w:pPr>
        <w:pStyle w:val="Tijeloteksta"/>
        <w:rPr>
          <w:szCs w:val="24"/>
          <w:lang w:val="hr-HR"/>
        </w:rPr>
      </w:pPr>
      <w:r w:rsidRPr="00CF5B57">
        <w:rPr>
          <w:szCs w:val="24"/>
          <w:lang w:val="hr-HR"/>
        </w:rPr>
        <w:t xml:space="preserve">- </w:t>
      </w:r>
      <w:r w:rsidR="002316E1" w:rsidRPr="00CF5B57">
        <w:rPr>
          <w:szCs w:val="24"/>
          <w:lang w:val="hr-HR"/>
        </w:rPr>
        <w:t>FINA, RC Split – odmah i nakon pravomoćnosti s potvrdom pravomoćnosti radi objave na mrežnim stranicama</w:t>
      </w:r>
    </w:p>
    <w:p w:rsidRDefault="009168DF" w:rsidP="00BE20C0" w:rsidR="00BE20C0" w:rsidRPr="00CF5B57">
      <w:pPr>
        <w:pStyle w:val="Tijeloteksta"/>
        <w:rPr>
          <w:szCs w:val="24"/>
          <w:lang w:val="hr-HR"/>
        </w:rPr>
      </w:pPr>
      <w:r w:rsidRPr="00CF5B57">
        <w:rPr>
          <w:szCs w:val="24"/>
          <w:lang w:val="hr-HR"/>
        </w:rPr>
        <w:t xml:space="preserve">- </w:t>
      </w:r>
      <w:r w:rsidR="00BE20C0" w:rsidRPr="00CF5B57">
        <w:rPr>
          <w:szCs w:val="24"/>
          <w:lang w:val="hr-HR"/>
        </w:rPr>
        <w:t>e-Oglasna plo</w:t>
      </w:r>
      <w:r w:rsidR="00BE20C0" w:rsidRPr="00CF5B57">
        <w:rPr>
          <w:rFonts w:hint="eastAsia"/>
          <w:szCs w:val="24"/>
          <w:lang w:val="hr-HR"/>
        </w:rPr>
        <w:t>č</w:t>
      </w:r>
      <w:r w:rsidR="00BE20C0" w:rsidRPr="00CF5B57">
        <w:rPr>
          <w:szCs w:val="24"/>
          <w:lang w:val="hr-HR"/>
        </w:rPr>
        <w:t>a suda</w:t>
      </w:r>
    </w:p>
    <w:p w:rsidRDefault="009168DF" w:rsidP="00EB491F" w:rsidR="009E4EA1" w:rsidRPr="00CF5B57">
      <w:pPr>
        <w:pStyle w:val="Tijeloteksta"/>
        <w:rPr>
          <w:szCs w:val="24"/>
          <w:lang w:val="hr-HR"/>
        </w:rPr>
      </w:pPr>
      <w:r w:rsidRPr="00CF5B57">
        <w:rPr>
          <w:szCs w:val="24"/>
          <w:lang w:val="hr-HR"/>
        </w:rPr>
        <w:t xml:space="preserve">- </w:t>
      </w:r>
      <w:r w:rsidR="00BE20C0" w:rsidRPr="00CF5B57">
        <w:rPr>
          <w:szCs w:val="24"/>
          <w:lang w:val="hr-HR"/>
        </w:rPr>
        <w:t>u spis</w:t>
      </w:r>
    </w:p>
    <w:sectPr w:rsidSect="00133127" w:rsidR="009E4EA1" w:rsidRPr="00CF5B57">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CB2B57">
      <w:rPr>
        <w:rStyle w:val="Brojstranice"/>
        <w:rFonts w:hAnsi="Times New Roman" w:ascii="Times New Roman"/>
        <w:noProof/>
        <w:sz w:val="24"/>
        <w:szCs w:val="24"/>
      </w:rPr>
      <w:t>4</w:t>
    </w:r>
    <w:r w:rsidRPr="00587181">
      <w:rPr>
        <w:rStyle w:val="Brojstranice"/>
        <w:rFonts w:hAnsi="Times New Roman" w:ascii="Times New Roman"/>
        <w:sz w:val="24"/>
        <w:szCs w:val="24"/>
      </w:rPr>
      <w:fldChar w:fldCharType="end"/>
    </w:r>
  </w:p>
  <w:p w:rsidRDefault="007C696D" w:rsidP="00587181" w:rsidR="00E944EE">
    <w:pPr>
      <w:pStyle w:val="Zaglavlje"/>
      <w:jc w:val="right"/>
      <w:rPr>
        <w:rFonts w:hAnsi="Times New Roman" w:ascii="Times New Roman"/>
        <w:sz w:val="24"/>
        <w:szCs w:val="24"/>
      </w:rPr>
    </w:pPr>
    <w:r>
      <w:rPr>
        <w:rFonts w:hAnsi="Times New Roman" w:ascii="Times New Roman"/>
        <w:sz w:val="24"/>
        <w:szCs w:val="24"/>
      </w:rPr>
      <w:t>12. St-484/2013</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49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DE"/>
    <w:rsid w:val="00002B9B"/>
    <w:rsid w:val="00007007"/>
    <w:rsid w:val="00020FF0"/>
    <w:rsid w:val="00025438"/>
    <w:rsid w:val="000256BD"/>
    <w:rsid w:val="0002784A"/>
    <w:rsid w:val="00040E2E"/>
    <w:rsid w:val="0004299A"/>
    <w:rsid w:val="00051A24"/>
    <w:rsid w:val="00060958"/>
    <w:rsid w:val="00061F31"/>
    <w:rsid w:val="00064D8B"/>
    <w:rsid w:val="00065DC0"/>
    <w:rsid w:val="000666DB"/>
    <w:rsid w:val="000672E6"/>
    <w:rsid w:val="00071F5F"/>
    <w:rsid w:val="000821ED"/>
    <w:rsid w:val="0008674F"/>
    <w:rsid w:val="000869E6"/>
    <w:rsid w:val="00086D2E"/>
    <w:rsid w:val="000967E4"/>
    <w:rsid w:val="00096C94"/>
    <w:rsid w:val="000A18AE"/>
    <w:rsid w:val="000B040F"/>
    <w:rsid w:val="000B0B9E"/>
    <w:rsid w:val="000B0BF5"/>
    <w:rsid w:val="000B19B8"/>
    <w:rsid w:val="000B4055"/>
    <w:rsid w:val="000B5F7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7DD3"/>
    <w:rsid w:val="00223725"/>
    <w:rsid w:val="00224E7D"/>
    <w:rsid w:val="00225862"/>
    <w:rsid w:val="002316E1"/>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9B2"/>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A7A7C"/>
    <w:rsid w:val="003B58B7"/>
    <w:rsid w:val="003C225A"/>
    <w:rsid w:val="003C5AA0"/>
    <w:rsid w:val="003C5D97"/>
    <w:rsid w:val="003C6234"/>
    <w:rsid w:val="003C6493"/>
    <w:rsid w:val="003C796A"/>
    <w:rsid w:val="003D0CFF"/>
    <w:rsid w:val="003D575B"/>
    <w:rsid w:val="003D57D3"/>
    <w:rsid w:val="003E1CD4"/>
    <w:rsid w:val="003E1D0E"/>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1EBF"/>
    <w:rsid w:val="004C2345"/>
    <w:rsid w:val="004C5497"/>
    <w:rsid w:val="004D03B7"/>
    <w:rsid w:val="004D1E28"/>
    <w:rsid w:val="004D2950"/>
    <w:rsid w:val="004E4E0D"/>
    <w:rsid w:val="004F1F16"/>
    <w:rsid w:val="004F377F"/>
    <w:rsid w:val="004F4D67"/>
    <w:rsid w:val="00504FBD"/>
    <w:rsid w:val="005176D4"/>
    <w:rsid w:val="0052236B"/>
    <w:rsid w:val="005261F6"/>
    <w:rsid w:val="005271BB"/>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13736"/>
    <w:rsid w:val="00616832"/>
    <w:rsid w:val="00617625"/>
    <w:rsid w:val="00623402"/>
    <w:rsid w:val="006302EE"/>
    <w:rsid w:val="00631C34"/>
    <w:rsid w:val="006320E9"/>
    <w:rsid w:val="00633E1A"/>
    <w:rsid w:val="006360CA"/>
    <w:rsid w:val="00643678"/>
    <w:rsid w:val="00645792"/>
    <w:rsid w:val="00645B3C"/>
    <w:rsid w:val="00657678"/>
    <w:rsid w:val="00662EBE"/>
    <w:rsid w:val="00667C9C"/>
    <w:rsid w:val="0067151D"/>
    <w:rsid w:val="00675783"/>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608A6"/>
    <w:rsid w:val="00763F8C"/>
    <w:rsid w:val="00764EBD"/>
    <w:rsid w:val="00765734"/>
    <w:rsid w:val="007675A7"/>
    <w:rsid w:val="007725FF"/>
    <w:rsid w:val="0077638B"/>
    <w:rsid w:val="007830EE"/>
    <w:rsid w:val="00791467"/>
    <w:rsid w:val="00791FB8"/>
    <w:rsid w:val="00794628"/>
    <w:rsid w:val="007A0BB8"/>
    <w:rsid w:val="007A44C2"/>
    <w:rsid w:val="007A6BC4"/>
    <w:rsid w:val="007B322F"/>
    <w:rsid w:val="007B47B7"/>
    <w:rsid w:val="007B5064"/>
    <w:rsid w:val="007C485C"/>
    <w:rsid w:val="007C5E93"/>
    <w:rsid w:val="007C696D"/>
    <w:rsid w:val="007C69E2"/>
    <w:rsid w:val="007E0BEA"/>
    <w:rsid w:val="007E1D4A"/>
    <w:rsid w:val="007E2AB9"/>
    <w:rsid w:val="007E4E7A"/>
    <w:rsid w:val="007E50EF"/>
    <w:rsid w:val="007E61EC"/>
    <w:rsid w:val="007E7F67"/>
    <w:rsid w:val="007F1D34"/>
    <w:rsid w:val="007F20C8"/>
    <w:rsid w:val="007F6015"/>
    <w:rsid w:val="008010B9"/>
    <w:rsid w:val="00816A3F"/>
    <w:rsid w:val="0081749E"/>
    <w:rsid w:val="008231F0"/>
    <w:rsid w:val="00825A58"/>
    <w:rsid w:val="00831A0B"/>
    <w:rsid w:val="00833B6F"/>
    <w:rsid w:val="00836E75"/>
    <w:rsid w:val="00837E0A"/>
    <w:rsid w:val="00847054"/>
    <w:rsid w:val="00850737"/>
    <w:rsid w:val="00853C03"/>
    <w:rsid w:val="008639E5"/>
    <w:rsid w:val="0086429D"/>
    <w:rsid w:val="00864375"/>
    <w:rsid w:val="00867498"/>
    <w:rsid w:val="00867847"/>
    <w:rsid w:val="00887AC9"/>
    <w:rsid w:val="00891997"/>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4511A"/>
    <w:rsid w:val="00951838"/>
    <w:rsid w:val="0095313F"/>
    <w:rsid w:val="00954422"/>
    <w:rsid w:val="00955B22"/>
    <w:rsid w:val="00962C6E"/>
    <w:rsid w:val="009631CE"/>
    <w:rsid w:val="00964308"/>
    <w:rsid w:val="00966797"/>
    <w:rsid w:val="00972465"/>
    <w:rsid w:val="00977902"/>
    <w:rsid w:val="00984BF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246"/>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56749"/>
    <w:rsid w:val="00B76361"/>
    <w:rsid w:val="00B81AC0"/>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8E4"/>
    <w:rsid w:val="00BE6F3F"/>
    <w:rsid w:val="00BE73AD"/>
    <w:rsid w:val="00C00CA1"/>
    <w:rsid w:val="00C0240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2B57"/>
    <w:rsid w:val="00CB3824"/>
    <w:rsid w:val="00CB65A4"/>
    <w:rsid w:val="00CD44D2"/>
    <w:rsid w:val="00CD4A1F"/>
    <w:rsid w:val="00CE1B37"/>
    <w:rsid w:val="00CE4D6A"/>
    <w:rsid w:val="00CE58EF"/>
    <w:rsid w:val="00CF0C94"/>
    <w:rsid w:val="00CF1DF1"/>
    <w:rsid w:val="00CF5B57"/>
    <w:rsid w:val="00CF7461"/>
    <w:rsid w:val="00D038EF"/>
    <w:rsid w:val="00D04C60"/>
    <w:rsid w:val="00D12317"/>
    <w:rsid w:val="00D16D89"/>
    <w:rsid w:val="00D24266"/>
    <w:rsid w:val="00D24C55"/>
    <w:rsid w:val="00D277E2"/>
    <w:rsid w:val="00D34BDC"/>
    <w:rsid w:val="00D35DC0"/>
    <w:rsid w:val="00D543D7"/>
    <w:rsid w:val="00D55E6E"/>
    <w:rsid w:val="00D57906"/>
    <w:rsid w:val="00D67460"/>
    <w:rsid w:val="00D706C7"/>
    <w:rsid w:val="00D70D99"/>
    <w:rsid w:val="00D72E08"/>
    <w:rsid w:val="00D74F77"/>
    <w:rsid w:val="00D828AF"/>
    <w:rsid w:val="00D84069"/>
    <w:rsid w:val="00D93DD5"/>
    <w:rsid w:val="00D949EA"/>
    <w:rsid w:val="00DA4DFF"/>
    <w:rsid w:val="00DB44AC"/>
    <w:rsid w:val="00DB44DE"/>
    <w:rsid w:val="00DB5383"/>
    <w:rsid w:val="00DC7853"/>
    <w:rsid w:val="00DD1F00"/>
    <w:rsid w:val="00DD6F37"/>
    <w:rsid w:val="00DE51CA"/>
    <w:rsid w:val="00DE5268"/>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5772"/>
    <w:rsid w:val="00E668F5"/>
    <w:rsid w:val="00E72669"/>
    <w:rsid w:val="00E735D6"/>
    <w:rsid w:val="00E80172"/>
    <w:rsid w:val="00E80C87"/>
    <w:rsid w:val="00E81E6C"/>
    <w:rsid w:val="00E931E3"/>
    <w:rsid w:val="00E93341"/>
    <w:rsid w:val="00E944EE"/>
    <w:rsid w:val="00E945FD"/>
    <w:rsid w:val="00E972DF"/>
    <w:rsid w:val="00EA0365"/>
    <w:rsid w:val="00EA24C3"/>
    <w:rsid w:val="00EB167D"/>
    <w:rsid w:val="00EB491F"/>
    <w:rsid w:val="00EB799C"/>
    <w:rsid w:val="00EC16CA"/>
    <w:rsid w:val="00EC3F58"/>
    <w:rsid w:val="00EC4018"/>
    <w:rsid w:val="00EC79A8"/>
    <w:rsid w:val="00ED234A"/>
    <w:rsid w:val="00EE3368"/>
    <w:rsid w:val="00EE5E38"/>
    <w:rsid w:val="00EF095C"/>
    <w:rsid w:val="00EF121B"/>
    <w:rsid w:val="00EF2DCE"/>
    <w:rsid w:val="00EF41AA"/>
    <w:rsid w:val="00F01D6C"/>
    <w:rsid w:val="00F02B2F"/>
    <w:rsid w:val="00F06DD9"/>
    <w:rsid w:val="00F13D59"/>
    <w:rsid w:val="00F1742E"/>
    <w:rsid w:val="00F22833"/>
    <w:rsid w:val="00F24C96"/>
    <w:rsid w:val="00F26B9B"/>
    <w:rsid w:val="00F30552"/>
    <w:rsid w:val="00F357CB"/>
    <w:rsid w:val="00F37398"/>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D76F1"/>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CB2B57"/>
    <w:rPr>
      <w:color w:val="808080"/>
      <w:bdr w:space="0" w:sz="0" w:color="auto" w:val="none"/>
      <w:shd w:fill="auto" w:color="auto" w:val="clear"/>
    </w:rPr>
  </w:style>
  <w:style w:customStyle="true" w:styleId="eSPISCCParagraphDefaultFont" w:type="character">
    <w:name w:val="eSPIS_CC_Paragraph Default Font"/>
    <w:basedOn w:val="Zadanifontodlomka"/>
    <w:rsid w:val="00CB2B57"/>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B2B57"/>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B2B57"/>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2B57"/>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CB2B57"/>
    <w:rPr>
      <w:color w:val="808080"/>
      <w:bdr w:color="auto" w:space="0" w:sz="0" w:val="none"/>
      <w:shd w:color="auto" w:fill="auto" w:val="clear"/>
    </w:rPr>
  </w:style>
  <w:style w:customStyle="1" w:styleId="eSPISCCParagraphDefaultFont" w:type="character">
    <w:name w:val="eSPIS_CC_Paragraph Default Font"/>
    <w:basedOn w:val="Zadanifontodlomka"/>
    <w:rsid w:val="00CB2B57"/>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B2B57"/>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B2B57"/>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2B57"/>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2E927-3548-418E-A771-77A15FB306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1559</properties:Words>
  <properties:Characters>8293</properties:Characters>
  <properties:Lines>179</properties:Lines>
  <properties:Paragraphs>51</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2018-02-02T14:29:00Z</dcterms:created>
  <dc:creator>wsadmin</dc:creator>
  <cp:lastModifiedBy>Paško Bačić</cp:lastModifiedBy>
  <cp:lastPrinted>2017-11-22T12:38:00Z</cp:lastPrinted>
  <dcterms:modified xmlns:xsi="http://www.w3.org/2001/XMLSchema-instance" xsi:type="dcterms:W3CDTF">2018-02-19T09:58:00Z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dosudi - kupac IT GLOBAL d.o.o., dražba kod FINE.docx</vt:lpwstr>
  </prop:property>
  <prop:property name="CC_coloring" pid="4" fmtid="{D5CDD505-2E9C-101B-9397-08002B2CF9AE}">
    <vt:bool>false</vt:bool>
  </prop:property>
  <prop:property name="BrojStranica" pid="5" fmtid="{D5CDD505-2E9C-101B-9397-08002B2CF9AE}">
    <vt:i4>4</vt:i4>
  </prop:property>
</prop:Properties>
</file>