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2bac" w14:paraId="ffc2bac"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 xml:space="preserve">Zagreb, Amruševa 2/II, desno (p.p. 432)                                            </w:t>
      </w:r>
      <w:r w:rsidR="001A3FAE">
        <w:rPr>
          <w:rFonts w:hAnsi="Times New Roman" w:ascii="Times New Roman"/>
        </w:rPr>
        <w:t xml:space="preserve">    </w:t>
      </w:r>
      <w:r w:rsidR="00ED2803">
        <w:rPr>
          <w:rFonts w:hAnsi="Times New Roman" w:ascii="Times New Roman"/>
        </w:rPr>
        <w:t xml:space="preserve">  </w:t>
      </w:r>
      <w:r>
        <w:rPr>
          <w:rFonts w:hAnsi="Times New Roman" w:ascii="Times New Roman"/>
        </w:rPr>
        <w:t xml:space="preserve"> 20.St-</w:t>
      </w:r>
      <w:r w:rsidR="00295152">
        <w:rPr>
          <w:rFonts w:hAnsi="Times New Roman" w:ascii="Times New Roman"/>
        </w:rPr>
        <w:t>2594</w:t>
      </w:r>
      <w:r w:rsidR="00E82EF8">
        <w:rPr>
          <w:rFonts w:hAnsi="Times New Roman" w:ascii="Times New Roman"/>
        </w:rPr>
        <w:t>/18</w:t>
      </w:r>
      <w:r w:rsidR="00ED2803">
        <w:rPr>
          <w:rFonts w:hAnsi="Times New Roman" w:ascii="Times New Roman"/>
        </w:rPr>
        <w:t>-17</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295152"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295152" w:rsidRPr="00295152">
        <w:rPr>
          <w:rFonts w:hAnsi="Times New Roman" w:ascii="Times New Roman"/>
          <w:szCs w:val="24"/>
        </w:rPr>
        <w:t xml:space="preserve">MALIGEC GRADNJA </w:t>
      </w:r>
      <w:r w:rsidR="00295152">
        <w:rPr>
          <w:rFonts w:hAnsi="Times New Roman" w:ascii="Times New Roman"/>
          <w:szCs w:val="24"/>
        </w:rPr>
        <w:t xml:space="preserve">d.o.o. za građenje i trgovinu, Zagreb (Grad Zagreb), Vida Došena 29, OIB </w:t>
      </w:r>
      <w:r w:rsidR="00295152" w:rsidRPr="00295152">
        <w:rPr>
          <w:rFonts w:hAnsi="Times New Roman" w:ascii="Times New Roman"/>
          <w:szCs w:val="24"/>
        </w:rPr>
        <w:t>70425383170</w:t>
      </w:r>
      <w:r w:rsidR="001F1873">
        <w:rPr>
          <w:rFonts w:hAnsi="Times New Roman" w:ascii="Times New Roman"/>
          <w:szCs w:val="24"/>
        </w:rPr>
        <w:t>,</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w:t>
      </w:r>
      <w:r w:rsidR="00295152">
        <w:rPr>
          <w:rFonts w:hAnsi="Times New Roman" w:ascii="Times New Roman"/>
          <w:szCs w:val="24"/>
        </w:rPr>
        <w:t>Zagrebu</w:t>
      </w:r>
      <w:r w:rsidR="003B12F0" w:rsidRPr="003B12F0">
        <w:rPr>
          <w:rFonts w:hAnsi="Times New Roman" w:ascii="Times New Roman"/>
          <w:szCs w:val="24"/>
        </w:rPr>
        <w:t xml:space="preserve">, za otvaranje stečajnog postupka nad dužnikom </w:t>
      </w:r>
      <w:r w:rsidR="00295152" w:rsidRPr="00295152">
        <w:rPr>
          <w:rFonts w:hAnsi="Times New Roman" w:ascii="Times New Roman"/>
          <w:szCs w:val="24"/>
        </w:rPr>
        <w:t xml:space="preserve">MALIGEC GRADNJA </w:t>
      </w:r>
      <w:r w:rsidR="00295152">
        <w:rPr>
          <w:rFonts w:hAnsi="Times New Roman" w:ascii="Times New Roman"/>
          <w:szCs w:val="24"/>
        </w:rPr>
        <w:t xml:space="preserve">d.o.o. za građenje i trgovinu, Zagreb (Grad Zagreb), Vida Došena 29 , OIB </w:t>
      </w:r>
      <w:r w:rsidR="00295152" w:rsidRPr="00295152">
        <w:rPr>
          <w:rFonts w:hAnsi="Times New Roman" w:ascii="Times New Roman"/>
          <w:szCs w:val="24"/>
        </w:rPr>
        <w:t>70425383170</w:t>
      </w:r>
      <w:r w:rsidR="003F7FF9">
        <w:rPr>
          <w:rFonts w:hAnsi="Times New Roman" w:ascii="Times New Roman"/>
          <w:szCs w:val="24"/>
        </w:rPr>
        <w:t>,</w:t>
      </w:r>
      <w:r>
        <w:rPr>
          <w:rFonts w:hAnsi="Times New Roman" w:ascii="Times New Roman"/>
          <w:szCs w:val="24"/>
          <w:lang w:val="pt-BR"/>
        </w:rPr>
        <w:t xml:space="preserve"> </w:t>
      </w:r>
      <w:r w:rsidR="00295152">
        <w:rPr>
          <w:rFonts w:hAnsi="Times New Roman" w:ascii="Times New Roman"/>
          <w:szCs w:val="24"/>
        </w:rPr>
        <w:t>dana 18</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295152" w:rsidRPr="00295152">
        <w:rPr>
          <w:rFonts w:hAnsi="Times New Roman" w:ascii="Times New Roman"/>
          <w:szCs w:val="24"/>
        </w:rPr>
        <w:t xml:space="preserve">MALIGEC GRADNJA </w:t>
      </w:r>
      <w:r w:rsidR="00295152">
        <w:rPr>
          <w:rFonts w:hAnsi="Times New Roman" w:ascii="Times New Roman"/>
          <w:szCs w:val="24"/>
        </w:rPr>
        <w:t xml:space="preserve">d.o.o. za građenje i trgovinu, Zagreb (Grad Zagreb), Vida Došena 29 , OIB </w:t>
      </w:r>
      <w:r w:rsidR="00295152" w:rsidRPr="00295152">
        <w:rPr>
          <w:rFonts w:hAnsi="Times New Roman" w:ascii="Times New Roman"/>
          <w:szCs w:val="24"/>
        </w:rPr>
        <w:t>70425383170</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295152" w:rsidR="00E83AEB" w:rsidRPr="00295152">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295152" w:rsidRPr="00295152">
        <w:rPr>
          <w:rFonts w:hAnsi="Times New Roman" w:ascii="Times New Roman"/>
          <w:szCs w:val="24"/>
        </w:rPr>
        <w:t>M</w:t>
      </w:r>
      <w:r w:rsidR="00295152">
        <w:rPr>
          <w:rFonts w:hAnsi="Times New Roman" w:ascii="Times New Roman"/>
          <w:szCs w:val="24"/>
        </w:rPr>
        <w:t xml:space="preserve">atija Maligec, OIB: 44906065345, </w:t>
      </w:r>
      <w:r w:rsidR="00295152" w:rsidRPr="00295152">
        <w:rPr>
          <w:rFonts w:hAnsi="Times New Roman" w:ascii="Times New Roman"/>
          <w:szCs w:val="24"/>
        </w:rPr>
        <w:t>Zagreb, Ulica Hrvoja Macanovića 2</w:t>
      </w:r>
      <w:r w:rsidR="00AA22D2" w:rsidRPr="00295152">
        <w:rPr>
          <w:rFonts w:hAnsi="Times New Roman" w:ascii="Times New Roman"/>
          <w:szCs w:val="24"/>
        </w:rPr>
        <w:t>,</w:t>
      </w:r>
      <w:r w:rsidR="003E337C" w:rsidRPr="00295152">
        <w:rPr>
          <w:rFonts w:hAnsi="Times New Roman" w:ascii="Times New Roman"/>
          <w:szCs w:val="24"/>
        </w:rPr>
        <w:t xml:space="preserve"> </w:t>
      </w:r>
      <w:r w:rsidR="00E83AEB" w:rsidRPr="00295152">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lastRenderedPageBreak/>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AA2816" w:rsidP="00E83AEB" w:rsidR="00E83AEB">
      <w:pPr>
        <w:jc w:val="center"/>
        <w:rPr>
          <w:rFonts w:hAnsi="Times New Roman" w:ascii="Times New Roman"/>
          <w:b/>
          <w:szCs w:val="24"/>
          <w:u w:val="single"/>
        </w:rPr>
      </w:pPr>
      <w:r>
        <w:rPr>
          <w:rFonts w:hAnsi="Times New Roman" w:ascii="Times New Roman"/>
          <w:b/>
          <w:szCs w:val="24"/>
          <w:u w:val="single"/>
        </w:rPr>
        <w:t>12</w:t>
      </w:r>
      <w:r w:rsidR="002B277B">
        <w:rPr>
          <w:rFonts w:hAnsi="Times New Roman" w:ascii="Times New Roman"/>
          <w:b/>
          <w:szCs w:val="24"/>
          <w:u w:val="single"/>
        </w:rPr>
        <w:t xml:space="preserve">. </w:t>
      </w:r>
      <w:r>
        <w:rPr>
          <w:rFonts w:hAnsi="Times New Roman" w:ascii="Times New Roman"/>
          <w:b/>
          <w:szCs w:val="24"/>
          <w:u w:val="single"/>
        </w:rPr>
        <w:t>prosinca 2018. godine u 10:4</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AA2816" w:rsidR="00E83AEB" w:rsidRPr="001A3FAE">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1A3FAE">
        <w:rPr>
          <w:rFonts w:hAnsi="Times New Roman" w:ascii="Times New Roman"/>
          <w:szCs w:val="24"/>
        </w:rPr>
        <w:t xml:space="preserve">,  </w:t>
      </w:r>
      <w:r w:rsidR="006224B6">
        <w:rPr>
          <w:rFonts w:hAnsi="Times New Roman" w:ascii="Times New Roman"/>
          <w:szCs w:val="24"/>
        </w:rPr>
        <w:t>Min.</w:t>
      </w:r>
      <w:r w:rsidR="001A3FAE">
        <w:rPr>
          <w:rFonts w:hAnsi="Times New Roman" w:ascii="Times New Roman"/>
          <w:szCs w:val="24"/>
        </w:rPr>
        <w:t xml:space="preserve"> </w:t>
      </w:r>
      <w:r w:rsidR="0076626C" w:rsidRPr="009C1D20">
        <w:rPr>
          <w:rFonts w:hAnsi="Times New Roman" w:ascii="Times New Roman"/>
          <w:szCs w:val="24"/>
        </w:rPr>
        <w:t xml:space="preserve">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1A3FAE">
        <w:rPr>
          <w:rFonts w:hAnsi="Times New Roman" w:ascii="Times New Roman"/>
          <w:szCs w:val="24"/>
        </w:rPr>
        <w:t xml:space="preserve"> </w:t>
      </w:r>
      <w:r w:rsidR="00AA2816">
        <w:rPr>
          <w:rFonts w:hAnsi="Times New Roman" w:ascii="Times New Roman"/>
          <w:szCs w:val="24"/>
        </w:rPr>
        <w:t>Zagreb</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FD3D6E">
        <w:rPr>
          <w:rFonts w:hAnsi="Times New Roman" w:ascii="Times New Roman"/>
          <w:szCs w:val="24"/>
        </w:rPr>
        <w:t>4147/15 od 28</w:t>
      </w:r>
      <w:r>
        <w:rPr>
          <w:rFonts w:hAnsi="Times New Roman" w:ascii="Times New Roman"/>
          <w:szCs w:val="24"/>
        </w:rPr>
        <w:t xml:space="preserve">. </w:t>
      </w:r>
      <w:r w:rsidR="00FD3D6E">
        <w:rPr>
          <w:rFonts w:hAnsi="Times New Roman" w:ascii="Times New Roman"/>
          <w:szCs w:val="24"/>
        </w:rPr>
        <w:t>travnja 2017</w:t>
      </w:r>
      <w:r>
        <w:rPr>
          <w:rFonts w:hAnsi="Times New Roman" w:ascii="Times New Roman"/>
          <w:szCs w:val="24"/>
        </w:rPr>
        <w:t xml:space="preserve"> g., a koj</w:t>
      </w:r>
      <w:r w:rsidR="00FD3D6E">
        <w:rPr>
          <w:rFonts w:hAnsi="Times New Roman" w:ascii="Times New Roman"/>
          <w:szCs w:val="24"/>
        </w:rPr>
        <w:t>e je postalo pravomoćno dana  20</w:t>
      </w:r>
      <w:r>
        <w:rPr>
          <w:rFonts w:hAnsi="Times New Roman" w:ascii="Times New Roman"/>
          <w:szCs w:val="24"/>
        </w:rPr>
        <w:t xml:space="preserve">. </w:t>
      </w:r>
      <w:r w:rsidR="00FD3D6E">
        <w:rPr>
          <w:rFonts w:hAnsi="Times New Roman" w:ascii="Times New Roman"/>
          <w:szCs w:val="24"/>
        </w:rPr>
        <w:t>rujna 2017</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FD3D6E">
        <w:rPr>
          <w:rFonts w:hAnsi="Times New Roman" w:ascii="Times New Roman"/>
          <w:szCs w:val="24"/>
        </w:rPr>
        <w:t>10.150,30</w:t>
      </w:r>
      <w:r w:rsidR="00970C50">
        <w:rPr>
          <w:rFonts w:hAnsi="Times New Roman" w:ascii="Times New Roman"/>
          <w:szCs w:val="24"/>
        </w:rPr>
        <w:t xml:space="preserve"> </w:t>
      </w:r>
      <w:r w:rsidR="00BC5940">
        <w:rPr>
          <w:rFonts w:hAnsi="Times New Roman" w:ascii="Times New Roman"/>
          <w:szCs w:val="24"/>
        </w:rPr>
        <w:t>kn</w:t>
      </w:r>
      <w:r w:rsidR="00FD3D6E">
        <w:rPr>
          <w:rFonts w:hAnsi="Times New Roman" w:ascii="Times New Roman"/>
          <w:szCs w:val="24"/>
        </w:rPr>
        <w:t>,</w:t>
      </w:r>
      <w:r w:rsidR="00BC5940">
        <w:rPr>
          <w:rFonts w:hAnsi="Times New Roman" w:ascii="Times New Roman"/>
          <w:szCs w:val="24"/>
        </w:rPr>
        <w:t xml:space="preserve"> </w:t>
      </w:r>
      <w:r w:rsidR="00FD3D6E">
        <w:rPr>
          <w:rFonts w:hAnsi="Times New Roman" w:ascii="Times New Roman"/>
          <w:szCs w:val="24"/>
        </w:rPr>
        <w:t>a koja se temelji na porezima, doprinosima i drugim javnim davanjima,</w:t>
      </w:r>
      <w:r w:rsidR="00F1203B">
        <w:rPr>
          <w:rFonts w:hAnsi="Times New Roman" w:ascii="Times New Roman"/>
          <w:szCs w:val="24"/>
        </w:rPr>
        <w:t xml:space="preserve">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B233A9">
        <w:rPr>
          <w:rFonts w:hAnsi="Times New Roman" w:ascii="Times New Roman"/>
          <w:szCs w:val="24"/>
        </w:rPr>
        <w:t>2255</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B233A9">
        <w:rPr>
          <w:rFonts w:hAnsi="Times New Roman" w:ascii="Times New Roman"/>
          <w:szCs w:val="24"/>
        </w:rPr>
        <w:t>5.395.166,58</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Pr>
          <w:rFonts w:hAnsi="Times New Roman" w:ascii="Times New Roman"/>
          <w:szCs w:val="24"/>
        </w:rPr>
        <w:t xml:space="preserve">. </w:t>
      </w:r>
      <w:r w:rsidR="00BC5940">
        <w:rPr>
          <w:rFonts w:hAnsi="Times New Roman" w:ascii="Times New Roman"/>
          <w:szCs w:val="24"/>
        </w:rPr>
        <w:t>rujna 2015</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B233A9">
        <w:rPr>
          <w:rFonts w:hAnsi="Times New Roman" w:ascii="Times New Roman"/>
          <w:szCs w:val="24"/>
        </w:rPr>
        <w:t>ebu, 18</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ED2803">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ED2803" w:rsidP="00ED2803" w:rsidR="00ED2803">
      <w:pPr>
        <w:pStyle w:val="Tijeloteksta-uvlaka3"/>
        <w:ind w:left="4248"/>
        <w:rPr>
          <w:sz w:val="24"/>
          <w:szCs w:val="24"/>
          <w:lang w:eastAsia="en-US"/>
        </w:rPr>
      </w:pPr>
      <w:r>
        <w:rPr>
          <w:sz w:val="24"/>
          <w:szCs w:val="24"/>
          <w:lang w:eastAsia="en-US"/>
        </w:rPr>
        <w:t>Za točnost otpravka-ovlašteni službenik</w:t>
      </w:r>
    </w:p>
    <w:p w:rsidRDefault="00ED2803" w:rsidP="00ED2803" w:rsidR="00ED2803" w:rsidRPr="00A80390">
      <w:pPr>
        <w:pStyle w:val="Tijeloteksta-uvlaka3"/>
        <w:ind w:left="4248"/>
        <w:rPr>
          <w:sz w:val="24"/>
          <w:szCs w:val="24"/>
          <w:lang w:eastAsia="en-US"/>
        </w:rPr>
      </w:pPr>
      <w:r>
        <w:rPr>
          <w:sz w:val="24"/>
          <w:szCs w:val="24"/>
          <w:lang w:eastAsia="en-US"/>
        </w:rPr>
        <w:t xml:space="preserve">                Monika Grbac</w:t>
      </w: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ED2803">
          <w:rPr>
            <w:noProof/>
          </w:rPr>
          <w:t>3</w:t>
        </w:r>
        <w:r>
          <w:fldChar w:fldCharType="end"/>
        </w:r>
        <w:r>
          <w:t xml:space="preserve"> </w:t>
        </w:r>
        <w:r>
          <w:tab/>
        </w:r>
        <w:r>
          <w:tab/>
        </w:r>
        <w:r>
          <w:rPr>
            <w:rFonts w:hAnsi="Times New Roman" w:ascii="Times New Roman"/>
          </w:rPr>
          <w:t>20.St-</w:t>
        </w:r>
        <w:r w:rsidR="00AA2816">
          <w:rPr>
            <w:rFonts w:hAnsi="Times New Roman" w:ascii="Times New Roman"/>
          </w:rPr>
          <w:t>2594</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1244"/>
      </w:pPr>
    </w:lvl>
    <w:lvl w:tplc="041A0019" w:ilvl="1">
      <w:start w:val="1"/>
      <w:numFmt w:val="lowerLetter"/>
      <w:lvlText w:val="%2."/>
      <w:lvlJc w:val="left"/>
      <w:pPr>
        <w:ind w:hanging="360" w:left="1964"/>
      </w:pPr>
    </w:lvl>
    <w:lvl w:tplc="041A001B" w:ilvl="2">
      <w:start w:val="1"/>
      <w:numFmt w:val="lowerRoman"/>
      <w:lvlText w:val="%3."/>
      <w:lvlJc w:val="right"/>
      <w:pPr>
        <w:ind w:hanging="180" w:left="2684"/>
      </w:pPr>
    </w:lvl>
    <w:lvl w:tplc="041A000F" w:ilvl="3">
      <w:start w:val="1"/>
      <w:numFmt w:val="decimal"/>
      <w:lvlText w:val="%4."/>
      <w:lvlJc w:val="left"/>
      <w:pPr>
        <w:ind w:hanging="360" w:left="3404"/>
      </w:pPr>
    </w:lvl>
    <w:lvl w:tplc="041A0019" w:ilvl="4">
      <w:start w:val="1"/>
      <w:numFmt w:val="lowerLetter"/>
      <w:lvlText w:val="%5."/>
      <w:lvlJc w:val="left"/>
      <w:pPr>
        <w:ind w:hanging="360" w:left="4124"/>
      </w:pPr>
    </w:lvl>
    <w:lvl w:tplc="041A001B" w:ilvl="5">
      <w:start w:val="1"/>
      <w:numFmt w:val="lowerRoman"/>
      <w:lvlText w:val="%6."/>
      <w:lvlJc w:val="right"/>
      <w:pPr>
        <w:ind w:hanging="180" w:left="4844"/>
      </w:pPr>
    </w:lvl>
    <w:lvl w:tplc="041A000F" w:ilvl="6">
      <w:start w:val="1"/>
      <w:numFmt w:val="decimal"/>
      <w:lvlText w:val="%7."/>
      <w:lvlJc w:val="left"/>
      <w:pPr>
        <w:ind w:hanging="360" w:left="5564"/>
      </w:pPr>
    </w:lvl>
    <w:lvl w:tplc="041A0019" w:ilvl="7">
      <w:start w:val="1"/>
      <w:numFmt w:val="lowerLetter"/>
      <w:lvlText w:val="%8."/>
      <w:lvlJc w:val="left"/>
      <w:pPr>
        <w:ind w:hanging="360" w:left="6284"/>
      </w:pPr>
    </w:lvl>
    <w:lvl w:tplc="041A001B" w:ilvl="8">
      <w:start w:val="1"/>
      <w:numFmt w:val="lowerRoman"/>
      <w:lvlText w:val="%9."/>
      <w:lvlJc w:val="right"/>
      <w:pPr>
        <w:ind w:hanging="180" w:left="7004"/>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067B9"/>
    <w:rsid w:val="00017630"/>
    <w:rsid w:val="0003674A"/>
    <w:rsid w:val="0006252C"/>
    <w:rsid w:val="000815EC"/>
    <w:rsid w:val="000A76EF"/>
    <w:rsid w:val="000E137D"/>
    <w:rsid w:val="000F3B5A"/>
    <w:rsid w:val="001127D7"/>
    <w:rsid w:val="001262CD"/>
    <w:rsid w:val="00135F69"/>
    <w:rsid w:val="00162866"/>
    <w:rsid w:val="00163328"/>
    <w:rsid w:val="00180B24"/>
    <w:rsid w:val="001A3FAE"/>
    <w:rsid w:val="001B23CB"/>
    <w:rsid w:val="001B41CE"/>
    <w:rsid w:val="001F1873"/>
    <w:rsid w:val="00214E01"/>
    <w:rsid w:val="00234358"/>
    <w:rsid w:val="002447D0"/>
    <w:rsid w:val="0025779F"/>
    <w:rsid w:val="00295152"/>
    <w:rsid w:val="002A10EC"/>
    <w:rsid w:val="002B277B"/>
    <w:rsid w:val="002B4A0D"/>
    <w:rsid w:val="00306465"/>
    <w:rsid w:val="00380CA3"/>
    <w:rsid w:val="003A777D"/>
    <w:rsid w:val="003B12F0"/>
    <w:rsid w:val="003D3BD5"/>
    <w:rsid w:val="003E337C"/>
    <w:rsid w:val="003E47B2"/>
    <w:rsid w:val="003F7FF9"/>
    <w:rsid w:val="004276CC"/>
    <w:rsid w:val="00443F27"/>
    <w:rsid w:val="004963A8"/>
    <w:rsid w:val="004C4D80"/>
    <w:rsid w:val="004D085D"/>
    <w:rsid w:val="00510EA3"/>
    <w:rsid w:val="00541D4F"/>
    <w:rsid w:val="005603E8"/>
    <w:rsid w:val="00576096"/>
    <w:rsid w:val="005A217D"/>
    <w:rsid w:val="005A5BDA"/>
    <w:rsid w:val="005C15B6"/>
    <w:rsid w:val="005C2DEA"/>
    <w:rsid w:val="005F2A14"/>
    <w:rsid w:val="00600C1F"/>
    <w:rsid w:val="006224B6"/>
    <w:rsid w:val="006329FD"/>
    <w:rsid w:val="00646569"/>
    <w:rsid w:val="00693932"/>
    <w:rsid w:val="006A6714"/>
    <w:rsid w:val="006B0786"/>
    <w:rsid w:val="006C05E6"/>
    <w:rsid w:val="00703ED3"/>
    <w:rsid w:val="00722DB2"/>
    <w:rsid w:val="00741F6D"/>
    <w:rsid w:val="00750FC8"/>
    <w:rsid w:val="0076626C"/>
    <w:rsid w:val="00776B2F"/>
    <w:rsid w:val="007903C9"/>
    <w:rsid w:val="007B2384"/>
    <w:rsid w:val="008035F6"/>
    <w:rsid w:val="00812249"/>
    <w:rsid w:val="0083485C"/>
    <w:rsid w:val="00840673"/>
    <w:rsid w:val="00882042"/>
    <w:rsid w:val="00890CBA"/>
    <w:rsid w:val="008C77CA"/>
    <w:rsid w:val="008D6D6A"/>
    <w:rsid w:val="008E2EBE"/>
    <w:rsid w:val="008F7BCC"/>
    <w:rsid w:val="00970C50"/>
    <w:rsid w:val="00972A2E"/>
    <w:rsid w:val="00980647"/>
    <w:rsid w:val="00987669"/>
    <w:rsid w:val="009C199C"/>
    <w:rsid w:val="009C1D20"/>
    <w:rsid w:val="009F43E4"/>
    <w:rsid w:val="00A15CB9"/>
    <w:rsid w:val="00A325A3"/>
    <w:rsid w:val="00A61D21"/>
    <w:rsid w:val="00AA13F7"/>
    <w:rsid w:val="00AA22D2"/>
    <w:rsid w:val="00AA2816"/>
    <w:rsid w:val="00AC2251"/>
    <w:rsid w:val="00AD25FC"/>
    <w:rsid w:val="00AE408B"/>
    <w:rsid w:val="00B233A9"/>
    <w:rsid w:val="00B65173"/>
    <w:rsid w:val="00B656A1"/>
    <w:rsid w:val="00BA7294"/>
    <w:rsid w:val="00BB1772"/>
    <w:rsid w:val="00BC2F35"/>
    <w:rsid w:val="00BC4C38"/>
    <w:rsid w:val="00BC5940"/>
    <w:rsid w:val="00BF447C"/>
    <w:rsid w:val="00BF51F1"/>
    <w:rsid w:val="00C93AD8"/>
    <w:rsid w:val="00CA324E"/>
    <w:rsid w:val="00CA7D41"/>
    <w:rsid w:val="00CC3B5B"/>
    <w:rsid w:val="00CD0853"/>
    <w:rsid w:val="00D16AA6"/>
    <w:rsid w:val="00D23CA4"/>
    <w:rsid w:val="00D93D89"/>
    <w:rsid w:val="00DB2E14"/>
    <w:rsid w:val="00DB37EB"/>
    <w:rsid w:val="00DD5F44"/>
    <w:rsid w:val="00DF2E7C"/>
    <w:rsid w:val="00E13A86"/>
    <w:rsid w:val="00E217E9"/>
    <w:rsid w:val="00E46185"/>
    <w:rsid w:val="00E74979"/>
    <w:rsid w:val="00E82EF8"/>
    <w:rsid w:val="00E83AEB"/>
    <w:rsid w:val="00E87562"/>
    <w:rsid w:val="00E90EB8"/>
    <w:rsid w:val="00E935E9"/>
    <w:rsid w:val="00EA4061"/>
    <w:rsid w:val="00EA50FD"/>
    <w:rsid w:val="00EC5DA2"/>
    <w:rsid w:val="00ED149D"/>
    <w:rsid w:val="00ED2803"/>
    <w:rsid w:val="00EE1F1F"/>
    <w:rsid w:val="00EE7966"/>
    <w:rsid w:val="00EF2B7F"/>
    <w:rsid w:val="00F1203B"/>
    <w:rsid w:val="00F13704"/>
    <w:rsid w:val="00F159BA"/>
    <w:rsid w:val="00F21C4B"/>
    <w:rsid w:val="00F37A47"/>
    <w:rsid w:val="00F471CB"/>
    <w:rsid w:val="00FB06B5"/>
    <w:rsid w:val="00FD3D6E"/>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D2803"/>
    <w:rPr>
      <w:color w:val="808080"/>
      <w:bdr w:space="0" w:sz="0" w:color="auto" w:val="none"/>
      <w:shd w:fill="auto" w:color="auto" w:val="clear"/>
    </w:rPr>
  </w:style>
  <w:style w:customStyle="true" w:styleId="eSPISCCParagraphDefaultFont" w:type="character">
    <w:name w:val="eSPIS_CC_Paragraph Default Font"/>
    <w:basedOn w:val="Zadanifontodlomka"/>
    <w:rsid w:val="00ED28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D280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D28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D2803"/>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D2803"/>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ED2803"/>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D2803"/>
    <w:rPr>
      <w:color w:val="808080"/>
      <w:bdr w:color="auto" w:space="0" w:sz="0" w:val="none"/>
      <w:shd w:color="auto" w:fill="auto" w:val="clear"/>
    </w:rPr>
  </w:style>
  <w:style w:customStyle="1" w:styleId="eSPISCCParagraphDefaultFont" w:type="character">
    <w:name w:val="eSPIS_CC_Paragraph Default Font"/>
    <w:basedOn w:val="Zadanifontodlomka"/>
    <w:rsid w:val="00ED28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D280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D28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D2803"/>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D2803"/>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ED2803"/>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313990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0729675">
          <w:marLeft w:val="0"/>
          <w:marRight w:val="0"/>
          <w:marTop w:val="60"/>
          <w:marBottom w:val="0"/>
          <w:divBdr>
            <w:top w:space="0" w:sz="0" w:color="auto" w:val="none"/>
            <w:left w:space="0" w:sz="0" w:color="auto" w:val="none"/>
            <w:bottom w:space="0" w:sz="0" w:color="auto" w:val="none"/>
            <w:right w:space="0" w:sz="0" w:color="auto" w:val="none"/>
          </w:divBdr>
          <w:divsChild>
            <w:div w:id="655718989">
              <w:marLeft w:val="0"/>
              <w:marRight w:val="0"/>
              <w:marTop w:val="0"/>
              <w:marBottom w:val="0"/>
              <w:divBdr>
                <w:top w:space="0" w:sz="0" w:color="auto" w:val="none"/>
                <w:left w:space="0" w:sz="0" w:color="auto" w:val="none"/>
                <w:bottom w:space="0" w:sz="0" w:color="auto" w:val="none"/>
                <w:right w:space="0" w:sz="0" w:color="auto" w:val="none"/>
              </w:divBdr>
              <w:divsChild>
                <w:div w:id="1668510722">
                  <w:marLeft w:val="3750"/>
                  <w:marRight w:val="0"/>
                  <w:marTop w:val="0"/>
                  <w:marBottom w:val="300"/>
                  <w:divBdr>
                    <w:top w:space="0" w:sz="0" w:color="auto" w:val="none"/>
                    <w:left w:space="0" w:sz="0" w:color="auto" w:val="none"/>
                    <w:bottom w:space="0" w:sz="0" w:color="auto" w:val="none"/>
                    <w:right w:space="0" w:sz="0" w:color="auto" w:val="none"/>
                  </w:divBdr>
                  <w:divsChild>
                    <w:div w:id="634064166">
                      <w:marLeft w:val="0"/>
                      <w:marRight w:val="0"/>
                      <w:marTop w:val="0"/>
                      <w:marBottom w:val="0"/>
                      <w:divBdr>
                        <w:top w:space="0" w:sz="0" w:color="auto" w:val="none"/>
                        <w:left w:space="0" w:sz="0" w:color="auto" w:val="none"/>
                        <w:bottom w:space="0" w:sz="0" w:color="auto" w:val="none"/>
                        <w:right w:space="0" w:sz="0" w:color="auto" w:val="none"/>
                      </w:divBdr>
                      <w:divsChild>
                        <w:div w:id="445471668">
                          <w:marLeft w:val="0"/>
                          <w:marRight w:val="0"/>
                          <w:marTop w:val="0"/>
                          <w:marBottom w:val="0"/>
                          <w:divBdr>
                            <w:top w:space="0" w:sz="0" w:color="auto" w:val="none"/>
                            <w:left w:space="0" w:sz="0" w:color="auto" w:val="none"/>
                            <w:bottom w:space="0" w:sz="0" w:color="auto" w:val="none"/>
                            <w:right w:space="0" w:sz="0" w:color="auto" w:val="none"/>
                          </w:divBdr>
                          <w:divsChild>
                            <w:div w:id="159974384">
                              <w:marLeft w:val="0"/>
                              <w:marRight w:val="0"/>
                              <w:marTop w:val="0"/>
                              <w:marBottom w:val="0"/>
                              <w:divBdr>
                                <w:top w:space="0" w:sz="0" w:color="auto" w:val="none"/>
                                <w:left w:space="0" w:sz="0" w:color="auto" w:val="none"/>
                                <w:bottom w:space="0" w:sz="0" w:color="auto" w:val="none"/>
                                <w:right w:space="0" w:sz="0" w:color="auto" w:val="none"/>
                              </w:divBdr>
                              <w:divsChild>
                                <w:div w:id="2104912430">
                                  <w:marLeft w:val="0"/>
                                  <w:marRight w:val="0"/>
                                  <w:marTop w:val="0"/>
                                  <w:marBottom w:val="0"/>
                                  <w:divBdr>
                                    <w:top w:space="0" w:sz="0" w:color="auto" w:val="none"/>
                                    <w:left w:space="0" w:sz="0" w:color="auto" w:val="none"/>
                                    <w:bottom w:space="0" w:sz="0" w:color="auto" w:val="none"/>
                                    <w:right w:space="0" w:sz="0" w:color="auto" w:val="none"/>
                                  </w:divBdr>
                                  <w:divsChild>
                                    <w:div w:id="939483937">
                                      <w:marLeft w:val="0"/>
                                      <w:marRight w:val="0"/>
                                      <w:marTop w:val="0"/>
                                      <w:marBottom w:val="0"/>
                                      <w:divBdr>
                                        <w:top w:space="0" w:sz="0" w:color="auto" w:val="none"/>
                                        <w:left w:space="0" w:sz="0" w:color="auto" w:val="none"/>
                                        <w:bottom w:space="0" w:sz="0" w:color="auto" w:val="none"/>
                                        <w:right w:space="0" w:sz="0" w:color="auto" w:val="none"/>
                                      </w:divBdr>
                                      <w:divsChild>
                                        <w:div w:id="990594541">
                                          <w:marLeft w:val="0"/>
                                          <w:marRight w:val="0"/>
                                          <w:marTop w:val="0"/>
                                          <w:marBottom w:val="0"/>
                                          <w:divBdr>
                                            <w:top w:space="0" w:sz="0" w:color="auto" w:val="none"/>
                                            <w:left w:space="0" w:sz="0" w:color="auto" w:val="none"/>
                                            <w:bottom w:space="0" w:sz="0" w:color="auto" w:val="none"/>
                                            <w:right w:space="0" w:sz="0" w:color="auto" w:val="none"/>
                                          </w:divBdr>
                                          <w:divsChild>
                                            <w:div w:id="1681275076">
                                              <w:marLeft w:val="0"/>
                                              <w:marRight w:val="0"/>
                                              <w:marTop w:val="0"/>
                                              <w:marBottom w:val="0"/>
                                              <w:divBdr>
                                                <w:top w:space="0" w:sz="0" w:color="auto" w:val="none"/>
                                                <w:left w:space="0" w:sz="0" w:color="auto" w:val="none"/>
                                                <w:bottom w:space="0" w:sz="0" w:color="auto" w:val="none"/>
                                                <w:right w:space="0" w:sz="0" w:color="auto" w:val="none"/>
                                              </w:divBdr>
                                            </w:div>
                                            <w:div w:id="592202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083620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23600315">
          <w:marLeft w:val="0"/>
          <w:marRight w:val="0"/>
          <w:marTop w:val="60"/>
          <w:marBottom w:val="0"/>
          <w:divBdr>
            <w:top w:space="0" w:sz="0" w:color="auto" w:val="none"/>
            <w:left w:space="0" w:sz="0" w:color="auto" w:val="none"/>
            <w:bottom w:space="0" w:sz="0" w:color="auto" w:val="none"/>
            <w:right w:space="0" w:sz="0" w:color="auto" w:val="none"/>
          </w:divBdr>
          <w:divsChild>
            <w:div w:id="524632802">
              <w:marLeft w:val="0"/>
              <w:marRight w:val="0"/>
              <w:marTop w:val="0"/>
              <w:marBottom w:val="0"/>
              <w:divBdr>
                <w:top w:space="0" w:sz="0" w:color="auto" w:val="none"/>
                <w:left w:space="0" w:sz="0" w:color="auto" w:val="none"/>
                <w:bottom w:space="0" w:sz="0" w:color="auto" w:val="none"/>
                <w:right w:space="0" w:sz="0" w:color="auto" w:val="none"/>
              </w:divBdr>
              <w:divsChild>
                <w:div w:id="2052340934">
                  <w:marLeft w:val="3750"/>
                  <w:marRight w:val="0"/>
                  <w:marTop w:val="0"/>
                  <w:marBottom w:val="300"/>
                  <w:divBdr>
                    <w:top w:space="0" w:sz="0" w:color="auto" w:val="none"/>
                    <w:left w:space="0" w:sz="0" w:color="auto" w:val="none"/>
                    <w:bottom w:space="0" w:sz="0" w:color="auto" w:val="none"/>
                    <w:right w:space="0" w:sz="0" w:color="auto" w:val="none"/>
                  </w:divBdr>
                  <w:divsChild>
                    <w:div w:id="1598518030">
                      <w:marLeft w:val="0"/>
                      <w:marRight w:val="0"/>
                      <w:marTop w:val="0"/>
                      <w:marBottom w:val="0"/>
                      <w:divBdr>
                        <w:top w:space="0" w:sz="0" w:color="auto" w:val="none"/>
                        <w:left w:space="0" w:sz="0" w:color="auto" w:val="none"/>
                        <w:bottom w:space="0" w:sz="0" w:color="auto" w:val="none"/>
                        <w:right w:space="0" w:sz="0" w:color="auto" w:val="none"/>
                      </w:divBdr>
                      <w:divsChild>
                        <w:div w:id="1993212006">
                          <w:marLeft w:val="0"/>
                          <w:marRight w:val="0"/>
                          <w:marTop w:val="0"/>
                          <w:marBottom w:val="0"/>
                          <w:divBdr>
                            <w:top w:space="0" w:sz="0" w:color="auto" w:val="none"/>
                            <w:left w:space="0" w:sz="0" w:color="auto" w:val="none"/>
                            <w:bottom w:space="0" w:sz="0" w:color="auto" w:val="none"/>
                            <w:right w:space="0" w:sz="0" w:color="auto" w:val="none"/>
                          </w:divBdr>
                          <w:divsChild>
                            <w:div w:id="1545411459">
                              <w:marLeft w:val="0"/>
                              <w:marRight w:val="0"/>
                              <w:marTop w:val="0"/>
                              <w:marBottom w:val="0"/>
                              <w:divBdr>
                                <w:top w:space="0" w:sz="0" w:color="auto" w:val="none"/>
                                <w:left w:space="0" w:sz="0" w:color="auto" w:val="none"/>
                                <w:bottom w:space="0" w:sz="0" w:color="auto" w:val="none"/>
                                <w:right w:space="0" w:sz="0" w:color="auto" w:val="none"/>
                              </w:divBdr>
                              <w:divsChild>
                                <w:div w:id="1010643884">
                                  <w:marLeft w:val="0"/>
                                  <w:marRight w:val="0"/>
                                  <w:marTop w:val="0"/>
                                  <w:marBottom w:val="0"/>
                                  <w:divBdr>
                                    <w:top w:space="0" w:sz="0" w:color="auto" w:val="none"/>
                                    <w:left w:space="0" w:sz="0" w:color="auto" w:val="none"/>
                                    <w:bottom w:space="0" w:sz="0" w:color="auto" w:val="none"/>
                                    <w:right w:space="0" w:sz="0" w:color="auto" w:val="none"/>
                                  </w:divBdr>
                                  <w:divsChild>
                                    <w:div w:id="166754057">
                                      <w:marLeft w:val="0"/>
                                      <w:marRight w:val="0"/>
                                      <w:marTop w:val="0"/>
                                      <w:marBottom w:val="0"/>
                                      <w:divBdr>
                                        <w:top w:space="0" w:sz="0" w:color="auto" w:val="none"/>
                                        <w:left w:space="0" w:sz="0" w:color="auto" w:val="none"/>
                                        <w:bottom w:space="0" w:sz="0" w:color="auto" w:val="none"/>
                                        <w:right w:space="0" w:sz="0" w:color="auto" w:val="none"/>
                                      </w:divBdr>
                                      <w:divsChild>
                                        <w:div w:id="1988779912">
                                          <w:marLeft w:val="0"/>
                                          <w:marRight w:val="0"/>
                                          <w:marTop w:val="0"/>
                                          <w:marBottom w:val="0"/>
                                          <w:divBdr>
                                            <w:top w:space="0" w:sz="0" w:color="auto" w:val="none"/>
                                            <w:left w:space="0" w:sz="0" w:color="auto" w:val="none"/>
                                            <w:bottom w:space="0" w:sz="0" w:color="auto" w:val="none"/>
                                            <w:right w:space="0" w:sz="0" w:color="auto" w:val="none"/>
                                          </w:divBdr>
                                          <w:divsChild>
                                            <w:div w:id="1331300223">
                                              <w:marLeft w:val="0"/>
                                              <w:marRight w:val="0"/>
                                              <w:marTop w:val="0"/>
                                              <w:marBottom w:val="0"/>
                                              <w:divBdr>
                                                <w:top w:space="0" w:sz="0" w:color="auto" w:val="none"/>
                                                <w:left w:space="0" w:sz="0" w:color="auto" w:val="none"/>
                                                <w:bottom w:space="0" w:sz="0" w:color="auto" w:val="none"/>
                                                <w:right w:space="0" w:sz="0" w:color="auto" w:val="none"/>
                                              </w:divBdr>
                                            </w:div>
                                            <w:div w:id="13698338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12812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1678171">
          <w:marLeft w:val="0"/>
          <w:marRight w:val="0"/>
          <w:marTop w:val="60"/>
          <w:marBottom w:val="0"/>
          <w:divBdr>
            <w:top w:space="0" w:sz="0" w:color="auto" w:val="none"/>
            <w:left w:space="0" w:sz="0" w:color="auto" w:val="none"/>
            <w:bottom w:space="0" w:sz="0" w:color="auto" w:val="none"/>
            <w:right w:space="0" w:sz="0" w:color="auto" w:val="none"/>
          </w:divBdr>
          <w:divsChild>
            <w:div w:id="2125924507">
              <w:marLeft w:val="0"/>
              <w:marRight w:val="0"/>
              <w:marTop w:val="0"/>
              <w:marBottom w:val="0"/>
              <w:divBdr>
                <w:top w:space="0" w:sz="0" w:color="auto" w:val="none"/>
                <w:left w:space="0" w:sz="0" w:color="auto" w:val="none"/>
                <w:bottom w:space="0" w:sz="0" w:color="auto" w:val="none"/>
                <w:right w:space="0" w:sz="0" w:color="auto" w:val="none"/>
              </w:divBdr>
              <w:divsChild>
                <w:div w:id="1532377369">
                  <w:marLeft w:val="3750"/>
                  <w:marRight w:val="0"/>
                  <w:marTop w:val="0"/>
                  <w:marBottom w:val="300"/>
                  <w:divBdr>
                    <w:top w:space="0" w:sz="0" w:color="auto" w:val="none"/>
                    <w:left w:space="0" w:sz="0" w:color="auto" w:val="none"/>
                    <w:bottom w:space="0" w:sz="0" w:color="auto" w:val="none"/>
                    <w:right w:space="0" w:sz="0" w:color="auto" w:val="none"/>
                  </w:divBdr>
                  <w:divsChild>
                    <w:div w:id="408188401">
                      <w:marLeft w:val="0"/>
                      <w:marRight w:val="0"/>
                      <w:marTop w:val="0"/>
                      <w:marBottom w:val="0"/>
                      <w:divBdr>
                        <w:top w:space="0" w:sz="0" w:color="auto" w:val="none"/>
                        <w:left w:space="0" w:sz="0" w:color="auto" w:val="none"/>
                        <w:bottom w:space="0" w:sz="0" w:color="auto" w:val="none"/>
                        <w:right w:space="0" w:sz="0" w:color="auto" w:val="none"/>
                      </w:divBdr>
                      <w:divsChild>
                        <w:div w:id="322125909">
                          <w:marLeft w:val="0"/>
                          <w:marRight w:val="0"/>
                          <w:marTop w:val="0"/>
                          <w:marBottom w:val="0"/>
                          <w:divBdr>
                            <w:top w:space="0" w:sz="0" w:color="auto" w:val="none"/>
                            <w:left w:space="0" w:sz="0" w:color="auto" w:val="none"/>
                            <w:bottom w:space="0" w:sz="0" w:color="auto" w:val="none"/>
                            <w:right w:space="0" w:sz="0" w:color="auto" w:val="none"/>
                          </w:divBdr>
                          <w:divsChild>
                            <w:div w:id="2130707166">
                              <w:marLeft w:val="0"/>
                              <w:marRight w:val="0"/>
                              <w:marTop w:val="0"/>
                              <w:marBottom w:val="0"/>
                              <w:divBdr>
                                <w:top w:space="0" w:sz="0" w:color="auto" w:val="none"/>
                                <w:left w:space="0" w:sz="0" w:color="auto" w:val="none"/>
                                <w:bottom w:space="0" w:sz="0" w:color="auto" w:val="none"/>
                                <w:right w:space="0" w:sz="0" w:color="auto" w:val="none"/>
                              </w:divBdr>
                              <w:divsChild>
                                <w:div w:id="581984326">
                                  <w:marLeft w:val="0"/>
                                  <w:marRight w:val="0"/>
                                  <w:marTop w:val="0"/>
                                  <w:marBottom w:val="0"/>
                                  <w:divBdr>
                                    <w:top w:space="0" w:sz="0" w:color="auto" w:val="none"/>
                                    <w:left w:space="0" w:sz="0" w:color="auto" w:val="none"/>
                                    <w:bottom w:space="0" w:sz="0" w:color="auto" w:val="none"/>
                                    <w:right w:space="0" w:sz="0" w:color="auto" w:val="none"/>
                                  </w:divBdr>
                                  <w:divsChild>
                                    <w:div w:id="2018118127">
                                      <w:marLeft w:val="0"/>
                                      <w:marRight w:val="0"/>
                                      <w:marTop w:val="0"/>
                                      <w:marBottom w:val="0"/>
                                      <w:divBdr>
                                        <w:top w:space="0" w:sz="0" w:color="auto" w:val="none"/>
                                        <w:left w:space="0" w:sz="0" w:color="auto" w:val="none"/>
                                        <w:bottom w:space="0" w:sz="0" w:color="auto" w:val="none"/>
                                        <w:right w:space="0" w:sz="0" w:color="auto" w:val="none"/>
                                      </w:divBdr>
                                      <w:divsChild>
                                        <w:div w:id="157355649">
                                          <w:marLeft w:val="0"/>
                                          <w:marRight w:val="0"/>
                                          <w:marTop w:val="0"/>
                                          <w:marBottom w:val="0"/>
                                          <w:divBdr>
                                            <w:top w:space="0" w:sz="0" w:color="auto" w:val="none"/>
                                            <w:left w:space="0" w:sz="0" w:color="auto" w:val="none"/>
                                            <w:bottom w:space="0" w:sz="0" w:color="auto" w:val="none"/>
                                            <w:right w:space="0" w:sz="0" w:color="auto" w:val="none"/>
                                          </w:divBdr>
                                          <w:divsChild>
                                            <w:div w:id="1148401101">
                                              <w:marLeft w:val="0"/>
                                              <w:marRight w:val="0"/>
                                              <w:marTop w:val="0"/>
                                              <w:marBottom w:val="0"/>
                                              <w:divBdr>
                                                <w:top w:space="0" w:sz="0" w:color="auto" w:val="none"/>
                                                <w:left w:space="0" w:sz="0" w:color="auto" w:val="none"/>
                                                <w:bottom w:space="0" w:sz="0" w:color="auto" w:val="none"/>
                                                <w:right w:space="0" w:sz="0" w:color="auto" w:val="none"/>
                                              </w:divBdr>
                                            </w:div>
                                            <w:div w:id="7429891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St-2594/2018-17</izvorni_sadrzaj>
    <derivirana_varijabla naziv="DomainObject.Oznaka_1">St-2594/2018-17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2594</izvorni_sadrzaj>
    <derivirana_varijabla naziv="DomainObject.Predmet.Broj_1">2594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listopada 2018.</izvorni_sadrzaj>
    <derivirana_varijabla naziv="DomainObject.Predmet.DatumOsnivanja_1">11.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St-2594/2018</izvorni_sadrzaj>
    <derivirana_varijabla naziv="DomainObject.Predmet.OznakaBroj_1">St-2594/2018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MALIGEC GRADNJA d.o.o.</izvorni_sadrzaj>
    <derivirana_varijabla naziv="DomainObject.Predmet.ProtustrankaFormated_1">  MALIGEC GRADNJA d.o.o.</derivirana_varijabla>
  </DomainObject.Predmet.ProtustrankaFormated>
  <DomainObject.Predmet.ProtustrankaFormatedOIB>
    <izvorni_sadrzaj>  MALIGEC GRADNJA d.o.o., OIB 70425383170</izvorni_sadrzaj>
    <derivirana_varijabla naziv="DomainObject.Predmet.ProtustrankaFormatedOIB_1">  MALIGEC GRADNJA d.o.o., OIB 70425383170</derivirana_varijabla>
  </DomainObject.Predmet.ProtustrankaFormatedOIB>
  <DomainObject.Predmet.ProtustrankaFormatedWithAdress>
    <izvorni_sadrzaj> MALIGEC GRADNJA d.o.o., Vida Došena 29, 10000 Zagreb</izvorni_sadrzaj>
    <derivirana_varijabla naziv="DomainObject.Predmet.ProtustrankaFormatedWithAdress_1"> MALIGEC GRADNJA d.o.o., Vida Došena 29, 10000 Zagreb</derivirana_varijabla>
  </DomainObject.Predmet.ProtustrankaFormatedWithAdress>
  <DomainObject.Predmet.ProtustrankaFormatedWithAdressOIB>
    <izvorni_sadrzaj> MALIGEC GRADNJA d.o.o., OIB 70425383170, Vida Došena 29, 10000 Zagreb</izvorni_sadrzaj>
    <derivirana_varijabla naziv="DomainObject.Predmet.ProtustrankaFormatedWithAdressOIB_1"> MALIGEC GRADNJA d.o.o., OIB 70425383170, Vida Došena 29, 10000 Zagreb</derivirana_varijabla>
  </DomainObject.Predmet.ProtustrankaFormatedWithAdressOIB>
  <DomainObject.Predmet.ProtustrankaWithAdress>
    <izvorni_sadrzaj>MALIGEC GRADNJA d.o.o. Vida Došena 29, 10000 Zagreb</izvorni_sadrzaj>
    <derivirana_varijabla naziv="DomainObject.Predmet.ProtustrankaWithAdress_1">MALIGEC GRADNJA d.o.o. Vida Došena 29, 10000 Zagreb</derivirana_varijabla>
  </DomainObject.Predmet.ProtustrankaWithAdress>
  <DomainObject.Predmet.ProtustrankaWithAdressOIB>
    <izvorni_sadrzaj>MALIGEC GRADNJA d.o.o., OIB 70425383170, Vida Došena 29, 10000 Zagreb</izvorni_sadrzaj>
    <derivirana_varijabla naziv="DomainObject.Predmet.ProtustrankaWithAdressOIB_1">MALIGEC GRADNJA d.o.o., OIB 70425383170, Vida Došena 29, 10000 Zagreb</derivirana_varijabla>
  </DomainObject.Predmet.ProtustrankaWithAdressOIB>
  <DomainObject.Predmet.ProtustrankaNazivFormated>
    <izvorni_sadrzaj>MALIGEC GRADNJA d.o.o.</izvorni_sadrzaj>
    <derivirana_varijabla naziv="DomainObject.Predmet.ProtustrankaNazivFormated_1">MALIGEC GRADNJA d.o.o.</derivirana_varijabla>
  </DomainObject.Predmet.ProtustrankaNazivFormated>
  <DomainObject.Predmet.ProtustrankaNazivFormatedOIB>
    <izvorni_sadrzaj>MALIGEC GRADNJA d.o.o., OIB 70425383170</izvorni_sadrzaj>
    <derivirana_varijabla naziv="DomainObject.Predmet.ProtustrankaNazivFormatedOIB_1">MALIGEC GRADNJA d.o.o., OIB 70425383170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H-ABDUCO d.o.o.</izvorni_sadrzaj>
    <derivirana_varijabla naziv="DomainObject.Predmet.StrankaFormated_1">  FINA Regionalni centar Zagreb; RH MINISTARSTVO FINANCIJA; H-ABDUCO d.o.o.</derivirana_varijabla>
  </DomainObject.Predmet.StrankaFormated>
  <DomainObject.Predmet.StrankaFormatedOIB>
    <izvorni_sadrzaj>  FINA Regionalni centar Zagreb, OIB 85821130368; RH MINISTARSTVO FINANCIJA, OIB 18683136487; H-ABDUCO d.o.o., OIB 13667298928</izvorni_sadrzaj>
    <derivirana_varijabla naziv="DomainObject.Predmet.StrankaFormatedOIB_1">  FINA Regionalni centar Zagreb, OIB 85821130368; RH MINISTARSTVO FINANCIJA, OIB 18683136487; H-ABDUCO d.o.o., OIB 13667298928</derivirana_varijabla>
  </DomainObject.Predmet.StrankaFormatedOIB>
  <DomainObject.Predmet.StrankaFormatedWithAdress>
    <izvorni_sadrzaj> FINA Regionalni centar Zagreb, Trg svibanjskih žrtava 1995. 1, 10000 Zagreb; RH MINISTARSTVO FINANCIJA, Katančićeva 5, 10000 Zagreb; H-ABDUCO d.o.o., Slavonska avenija 6A, 10000 Zagreb</izvorni_sadrzaj>
    <derivirana_varijabla naziv="DomainObject.Predmet.StrankaFormatedWithAdress_1"> FINA Regionalni centar Zagreb, Trg svibanjskih žrtava 1995. 1, 10000 Zagreb; RH MINISTARSTVO FINANCIJA, Katančićeva 5, 10000 Zagreb; H-ABDUCO d.o.o., Slavonska avenija 6A, 10000 Zagreb</derivirana_varijabla>
  </DomainObject.Predmet.StrankaFormatedWithAdress>
  <DomainObject.Predmet.StrankaFormatedWithAdressOIB>
    <izvorni_sadrzaj> FINA Regionalni centar Zagreb, OIB 85821130368, Trg svibanjskih žrtava 1995. 1, 10000 Zagreb; RH MINISTARSTVO FINANCIJA, OIB 18683136487, Katančićeva 5, 10000 Zagreb; H-ABDUCO d.o.o., OIB 13667298928, Slavonska avenija 6A, 10000 Zagreb</izvorni_sadrzaj>
    <derivirana_varijabla naziv="DomainObject.Predmet.StrankaFormatedWithAdressOIB_1"> FINA Regionalni centar Zagreb, OIB 85821130368, Trg svibanjskih žrtava 1995. 1, 10000 Zagreb; RH MINISTARSTVO FINANCIJA, OIB 18683136487, Katančićeva 5, 10000 Zagreb; H-ABDUCO d.o.o., OIB 13667298928, Slavonska avenija 6A, 10000 Zagreb</derivirana_varijabla>
  </DomainObject.Predmet.StrankaFormatedWithAdressOIB>
  <DomainObject.Predmet.StrankaWithAdress>
    <izvorni_sadrzaj>FINA Regionalni centar Zagreb Trg svibanjskih žrtava 1995. 1,10000 Zagreb,RH MINISTARSTVO FINANCIJA Katančićeva 5,10000 Zagreb,H-ABDUCO d.o.o. Slavonska avenija 6A,10000 Zagreb</izvorni_sadrzaj>
    <derivirana_varijabla naziv="DomainObject.Predmet.StrankaWithAdress_1">FINA Regionalni centar Zagreb Trg svibanjskih žrtava 1995. 1,10000 Zagreb,RH MINISTARSTVO FINANCIJA Katančićeva 5,10000 Zagreb,H-ABDUCO d.o.o. Slavonska avenija 6A,10000 Zagreb</derivirana_varijabla>
  </DomainObject.Predmet.StrankaWithAdress>
  <DomainObject.Predmet.StrankaWithAdressOIB>
    <izvorni_sadrzaj>FINA Regionalni centar Zagreb, OIB 85821130368, Trg svibanjskih žrtava 1995. 1,10000 Zagreb,RH MINISTARSTVO FINANCIJA, OIB 18683136487, Katančićeva 5,10000 Zagreb,H-ABDUCO d.o.o., OIB 13667298928, Slavonska avenija 6A,10000 Zagreb</izvorni_sadrzaj>
    <derivirana_varijabla naziv="DomainObject.Predmet.StrankaWithAdressOIB_1">FINA Regionalni centar Zagreb, OIB 85821130368, Trg svibanjskih žrtava 1995. 1,10000 Zagreb,RH MINISTARSTVO FINANCIJA, OIB 18683136487, Katančićeva 5,10000 Zagreb,H-ABDUCO d.o.o., OIB 13667298928, Slavonska avenija 6A,10000 Zagreb</derivirana_varijabla>
  </DomainObject.Predmet.StrankaWithAdressOIB>
  <DomainObject.Predmet.StrankaNazivFormated>
    <izvorni_sadrzaj>FINA Regionalni centar Zagreb,RH MINISTARSTVO FINANCIJA,H-ABDUCO d.o.o.</izvorni_sadrzaj>
    <derivirana_varijabla naziv="DomainObject.Predmet.StrankaNazivFormated_1">FINA Regionalni centar Zagreb,RH MINISTARSTVO FINANCIJA,H-ABDUCO d.o.o.</derivirana_varijabla>
  </DomainObject.Predmet.StrankaNazivFormated>
  <DomainObject.Predmet.StrankaNazivFormatedOIB>
    <izvorni_sadrzaj>FINA Regionalni centar Zagreb, OIB 85821130368,RH MINISTARSTVO FINANCIJA, OIB 18683136487,H-ABDUCO d.o.o., OIB 13667298928</izvorni_sadrzaj>
    <derivirana_varijabla naziv="DomainObject.Predmet.StrankaNazivFormatedOIB_1">FINA Regionalni centar Zagreb, OIB 85821130368,RH MINISTARSTVO FINANCIJA, OIB 18683136487,H-ABDUCO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tem>H-ABDUCO d.o.o.</item>
    </izvorni_sadrzaj>
    <derivirana_varijabla naziv="DomainObject.Predmet.StrankaListFormated_1">
      <item>FINA Regionalni centar Zagreb</item>
      <item>RH MINISTARSTVO FINANCIJA</item>
      <item>H-ABDUCO d.o.o.</item>
    </derivirana_varijabla>
  </DomainObject.Predmet.StrankaListFormated>
  <DomainObject.Predmet.StrankaListFormatedOIB>
    <izvorni_sadrzaj>
      <item>FINA Regionalni centar Zagreb, OIB 85821130368</item>
      <item>RH MINISTARSTVO FINANCIJA, OIB 18683136487</item>
      <item>H-ABDUCO d.o.o., OIB 13667298928</item>
    </izvorni_sadrzaj>
    <derivirana_varijabla naziv="DomainObject.Predmet.StrankaListFormatedOIB_1">
      <item>FINA Regionalni centar Zagreb, OIB 85821130368</item>
      <item>RH MINISTARSTVO FINANCIJA, OIB 18683136487</item>
      <item>H-ABDUCO d.o.o., OIB 13667298928</item>
    </derivirana_varijabla>
  </DomainObject.Predmet.StrankaListFormatedOIB>
  <DomainObject.Predmet.StrankaListFormatedWithAdress>
    <izvorni_sadrzaj>
      <item>FINA Regionalni centar Zagreb, Trg svibanjskih žrtava 1995. 1, 10000 Zagreb</item>
      <item>RH MINISTARSTVO FINANCIJA, Katančićeva 5, 10000 Zagreb</item>
      <item>H-ABDUCO d.o.o., Slavonska avenija 6A, 10000 Zagreb</item>
    </izvorni_sadrzaj>
    <derivirana_varijabla naziv="DomainObject.Predmet.StrankaListFormatedWithAdress_1">
      <item>FINA Regionalni centar Zagreb, Trg svibanjskih žrtava 1995. 1, 10000 Zagreb</item>
      <item>RH MINISTARSTVO FINANCIJA, Katančićeva 5, 10000 Zagreb</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Katančićeva 5, 10000 Zagreb</item>
      <item>H-ABDUCO d.o.o., OIB 13667298928, Slavonska avenija 6A, 10000 Zagreb</item>
    </izvorni_sadrzaj>
    <derivirana_varijabla naziv="DomainObject.Predmet.StrankaListFormatedWithAdressOIB_1">
      <item>FINA Regionalni centar Zagreb, OIB 85821130368, Trg svibanjskih žrtava 1995. 1, 10000 Zagreb</item>
      <item>RH MINISTARSTVO FINANCIJA, OIB 18683136487, Katančićeva 5, 10000 Zagreb</item>
      <item>H-ABDUCO d.o.o., OIB 13667298928, Slavonska avenija 6A, 10000 Zagreb</item>
    </derivirana_varijabla>
  </DomainObject.Predmet.StrankaListFormatedWithAdressOIB>
  <DomainObject.Predmet.StrankaListNazivFormated>
    <izvorni_sadrzaj>
      <item>FINA Regionalni centar Zagreb</item>
      <item>RH MINISTARSTVO FINANCIJA</item>
      <item>H-ABDUCO d.o.o.</item>
    </izvorni_sadrzaj>
    <derivirana_varijabla naziv="DomainObject.Predmet.StrankaListNazivFormated_1">
      <item>FINA Regionalni centar Zagreb</item>
      <item>RH MINISTARSTVO FINANCIJA</item>
      <item>H-ABDUCO d.o.o.</item>
    </derivirana_varijabla>
  </DomainObject.Predmet.StrankaListNazivFormated>
  <DomainObject.Predmet.StrankaListNazivFormatedOIB>
    <izvorni_sadrzaj>
      <item>FINA Regionalni centar Zagreb, OIB 85821130368</item>
      <item>RH MINISTARSTVO FINANCIJA, OIB 18683136487</item>
      <item>H-ABDUCO d.o.o., OIB 13667298928</item>
    </izvorni_sadrzaj>
    <derivirana_varijabla naziv="DomainObject.Predmet.StrankaListNazivFormatedOIB_1">
      <item>FINA Regionalni centar Zagreb, OIB 85821130368</item>
      <item>RH MINISTARSTVO FINANCIJA, OIB 18683136487</item>
      <item>H-ABDUCO d.o.o., OIB 13667298928</item>
    </derivirana_varijabla>
  </DomainObject.Predmet.StrankaListNazivFormatedOIB>
  <DomainObject.Predmet.ProtuStrankaListFormated>
    <izvorni_sadrzaj>
      <item>MALIGEC GRADNJA d.o.o.</item>
    </izvorni_sadrzaj>
    <derivirana_varijabla naziv="DomainObject.Predmet.ProtuStrankaListFormated_1">
      <item>MALIGEC GRADNJA d.o.o.</item>
    </derivirana_varijabla>
  </DomainObject.Predmet.ProtuStrankaListFormated>
  <DomainObject.Predmet.ProtuStrankaListFormatedOIB>
    <izvorni_sadrzaj>
      <item>MALIGEC GRADNJA d.o.o., OIB 70425383170</item>
    </izvorni_sadrzaj>
    <derivirana_varijabla naziv="DomainObject.Predmet.ProtuStrankaListFormatedOIB_1">
      <item>MALIGEC GRADNJA d.o.o., OIB 70425383170</item>
    </derivirana_varijabla>
  </DomainObject.Predmet.ProtuStrankaListFormatedOIB>
  <DomainObject.Predmet.ProtuStrankaListFormatedWithAdress>
    <izvorni_sadrzaj>
      <item>MALIGEC GRADNJA d.o.o., Vida Došena 29, 10000 Zagreb</item>
    </izvorni_sadrzaj>
    <derivirana_varijabla naziv="DomainObject.Predmet.ProtuStrankaListFormatedWithAdress_1">
      <item>MALIGEC GRADNJA d.o.o., Vida Došena 29, 10000 Zagreb</item>
    </derivirana_varijabla>
  </DomainObject.Predmet.ProtuStrankaListFormatedWithAdress>
  <DomainObject.Predmet.ProtuStrankaListFormatedWithAdressOIB>
    <izvorni_sadrzaj>
      <item>MALIGEC GRADNJA d.o.o., OIB 70425383170, Vida Došena 29, 10000 Zagreb</item>
    </izvorni_sadrzaj>
    <derivirana_varijabla naziv="DomainObject.Predmet.ProtuStrankaListFormatedWithAdressOIB_1">
      <item>MALIGEC GRADNJA d.o.o., OIB 70425383170, Vida Došena 29, 10000 Zagreb</item>
    </derivirana_varijabla>
  </DomainObject.Predmet.ProtuStrankaListFormatedWithAdressOIB>
  <DomainObject.Predmet.ProtuStrankaListNazivFormated>
    <izvorni_sadrzaj>
      <item>MALIGEC GRADNJA d.o.o.</item>
    </izvorni_sadrzaj>
    <derivirana_varijabla naziv="DomainObject.Predmet.ProtuStrankaListNazivFormated_1">
      <item>MALIGEC GRADNJA d.o.o.</item>
    </derivirana_varijabla>
  </DomainObject.Predmet.ProtuStrankaListNazivFormated>
  <DomainObject.Predmet.ProtuStrankaListNazivFormatedOIB>
    <izvorni_sadrzaj>
      <item>MALIGEC GRADNJA d.o.o., OIB 70425383170</item>
    </izvorni_sadrzaj>
    <derivirana_varijabla naziv="DomainObject.Predmet.ProtuStrankaListNazivFormatedOIB_1">
      <item>MALIGEC GRADNJA d.o.o., OIB 70425383170</item>
    </derivirana_varijabla>
  </DomainObject.Predmet.ProtuStrankaListNazivFormatedOIB>
  <DomainObject.Predmet.OstaliListFormated>
    <izvorni_sadrzaj>
      <item>ŽUPANIJSKO DRŽAVNO ODVJETNIŠTVO U ZAGREBU</item>
      <item>Matija Maligec</item>
    </izvorni_sadrzaj>
    <derivirana_varijabla naziv="DomainObject.Predmet.OstaliListFormated_1">
      <item>ŽUPANIJSKO DRŽAVNO ODVJETNIŠTVO U ZAGREBU</item>
      <item>Matija Maligec</item>
    </derivirana_varijabla>
  </DomainObject.Predmet.OstaliListFormated>
  <DomainObject.Predmet.OstaliListFormatedOIB>
    <izvorni_sadrzaj>
      <item>ŽUPANIJSKO DRŽAVNO ODVJETNIŠTVO U ZAGREBU, OIB 16488001145</item>
      <item>Matija Maligec, OIB 44906065345</item>
    </izvorni_sadrzaj>
    <derivirana_varijabla naziv="DomainObject.Predmet.OstaliListFormatedOIB_1">
      <item>ŽUPANIJSKO DRŽAVNO ODVJETNIŠTVO U ZAGREBU, OIB 16488001145</item>
      <item>Matija Maligec, OIB 44906065345</item>
    </derivirana_varijabla>
  </DomainObject.Predmet.OstaliListFormatedOIB>
  <DomainObject.Predmet.OstaliListFormatedWithAdress>
    <izvorni_sadrzaj>
      <item>ŽUPANIJSKO DRŽAVNO ODVJETNIŠTVO U ZAGREBU, Savska cesta 41, 10000 Zagreb</item>
      <item>Matija Maligec, Ulica Hrvoja Macanovića 2, 10000 Zagreb</item>
    </izvorni_sadrzaj>
    <derivirana_varijabla naziv="DomainObject.Predmet.OstaliListFormatedWithAdress_1">
      <item>ŽUPANIJSKO DRŽAVNO ODVJETNIŠTVO U ZAGREBU, Savska cesta 41, 10000 Zagreb</item>
      <item>Matija Maligec, Ulica Hrvoja Macanovića 2, 10000 Zagreb</item>
    </derivirana_varijabla>
  </DomainObject.Predmet.OstaliListFormatedWithAdress>
  <DomainObject.Predmet.OstaliListFormatedWithAdressOIB>
    <izvorni_sadrzaj>
      <item>ŽUPANIJSKO DRŽAVNO ODVJETNIŠTVO U ZAGREBU, OIB 16488001145, Savska cesta 41, 10000 Zagreb</item>
      <item>Matija Maligec, OIB 44906065345, Ulica Hrvoja Macanovića 2, 10000 Zagreb</item>
    </izvorni_sadrzaj>
    <derivirana_varijabla naziv="DomainObject.Predmet.OstaliListFormatedWithAdressOIB_1">
      <item>ŽUPANIJSKO DRŽAVNO ODVJETNIŠTVO U ZAGREBU, OIB 16488001145, Savska cesta 41, 10000 Zagreb</item>
      <item>Matija Maligec, OIB 44906065345, Ulica Hrvoja Macanovića 2, 10000 Zagreb</item>
    </derivirana_varijabla>
  </DomainObject.Predmet.OstaliListFormatedWithAdressOIB>
  <DomainObject.Predmet.OstaliListNazivFormated>
    <izvorni_sadrzaj>
      <item>ŽUPANIJSKO DRŽAVNO ODVJETNIŠTVO U ZAGREBU</item>
      <item>Matija Maligec</item>
    </izvorni_sadrzaj>
    <derivirana_varijabla naziv="DomainObject.Predmet.OstaliListNazivFormated_1">
      <item>ŽUPANIJSKO DRŽAVNO ODVJETNIŠTVO U ZAGREBU</item>
      <item>Matija Maligec</item>
    </derivirana_varijabla>
  </DomainObject.Predmet.OstaliListNazivFormated>
  <DomainObject.Predmet.OstaliListNazivFormatedOIB>
    <izvorni_sadrzaj>
      <item>ŽUPANIJSKO DRŽAVNO ODVJETNIŠTVO U ZAGREBU, OIB 16488001145</item>
      <item>Matija Maligec, OIB 44906065345</item>
    </izvorni_sadrzaj>
    <derivirana_varijabla naziv="DomainObject.Predmet.OstaliListNazivFormatedOIB_1">
      <item>ŽUPANIJSKO DRŽAVNO ODVJETNIŠTVO U ZAGREBU, OIB 16488001145</item>
      <item>Matija Maligec, OIB 44906065345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St-2594/2018-17</izvorni_sadrzaj>
    <derivirana_varijabla naziv="DomainObject.PoslovniBrojDokumenta_1">St-2594/2018-17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MALIGEC GRADNJA d.o.o.</izvorni_sadrzaj>
    <derivirana_varijabla naziv="DomainObject.Predmet.ProtustrankaIDrugi_1">MALIGEC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MALIGEC GRADNJA d.o.o., OIB 70425383170, Vida Došena 29, 10000 Zagreb</izvorni_sadrzaj>
    <derivirana_varijabla naziv="DomainObject.Predmet.ProtustrankaIDrugiAdressOIB_1">MALIGEC GRADNJA d.o.o., OIB 70425383170, Vida Došena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MALIGEC GRADNJA d.o.o.</item>
      <item>FINA Regionalni centar Zagreb</item>
      <item>RH MINISTARSTVO FINANCIJA</item>
      <item>ŽUPANIJSKO DRŽAVNO ODVJETNIŠTVO U ZAGREBU</item>
      <item>H-ABDUCO d.o.o.</item>
      <item>Matija Maligec</item>
    </izvorni_sadrzaj>
    <derivirana_varijabla naziv="DomainObject.Predmet.SudioniciListNaziv_1">
      <item>MALIGEC GRADNJA d.o.o.</item>
      <item>FINA Regionalni centar Zagreb</item>
      <item>RH MINISTARSTVO FINANCIJA</item>
      <item>ŽUPANIJSKO DRŽAVNO ODVJETNIŠTVO U ZAGREBU</item>
      <item>H-ABDUCO d.o.o.</item>
      <item>Matija Maligec</item>
    </derivirana_varijabla>
  </DomainObject.Predmet.SudioniciListNaziv>
  <DomainObject.Predmet.SudioniciListAdressOIB>
    <izvorni_sadrzaj>
      <item>MALIGEC GRADNJA d.o.o., OIB 70425383170, Vida Došena 29,10000 Zagreb</item>
      <item>FINA Regionalni centar Zagreb, OIB 85821130368, Trg svibanjskih žrtava 1995. 1,10000 Zagreb</item>
      <item>RH MINISTARSTVO FINANCIJA, OIB 18683136487, Katančićeva 5,10000 Zagreb</item>
      <item>ŽUPANIJSKO DRŽAVNO ODVJETNIŠTVO U ZAGREBU, OIB 16488001145, Savska cesta 41,10000 Zagreb</item>
      <item>H-ABDUCO d.o.o., OIB 13667298928, Slavonska avenija 6A,10000 Zagreb</item>
      <item>Matija Maligec, OIB 44906065345, Ulica Hrvoja Macanovića 2,10000 Zagreb</item>
    </izvorni_sadrzaj>
    <derivirana_varijabla naziv="DomainObject.Predmet.SudioniciListAdressOIB_1">
      <item>MALIGEC GRADNJA d.o.o., OIB 70425383170, Vida Došena 29,10000 Zagreb</item>
      <item>FINA Regionalni centar Zagreb, OIB 85821130368, Trg svibanjskih žrtava 1995. 1,10000 Zagreb</item>
      <item>RH MINISTARSTVO FINANCIJA, OIB 18683136487, Katančićeva 5,10000 Zagreb</item>
      <item>ŽUPANIJSKO DRŽAVNO ODVJETNIŠTVO U ZAGREBU, OIB 16488001145, Savska cesta 41,10000 Zagreb</item>
      <item>H-ABDUCO d.o.o., OIB 13667298928, Slavonska avenija 6A,10000 Zagreb</item>
      <item>Matija Maligec, OIB 44906065345, Ulica Hrvoja Macanovića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70425383170</item>
      <item>, OIB 85821130368</item>
      <item>, OIB 18683136487</item>
      <item>, OIB 16488001145</item>
      <item>, OIB 13667298928</item>
      <item>, OIB 44906065345</item>
    </izvorni_sadrzaj>
    <derivirana_varijabla naziv="DomainObject.Predmet.SudioniciListNazivOIB_1">
      <item>, OIB 70425383170</item>
      <item>, OIB 85821130368</item>
      <item>, OIB 18683136487</item>
      <item>, OIB 16488001145</item>
      <item>, OIB 13667298928</item>
      <item>, OIB 44906065345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4898</properties:Characters>
  <properties:Lines>128</properties:Lines>
  <properties:Paragraphs>51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2018-10-18T09:21:00Z</dcterms:created>
  <dc:creator>Monika Grbac</dc:creator>
  <cp:lastModifiedBy>Monika Grbac</cp:lastModifiedBy>
  <cp:lastPrinted>2018-10-18T09:25:00Z</cp:lastPrinted>
  <dcterms:modified xmlns:xsi="http://www.w3.org/2001/XMLSchema-instance" xsi:type="dcterms:W3CDTF">2018-10-18T09:26:00Z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St-2594/2018-17 / Odluka - Rješenje o pokretanju prethodnog postupka nakon obustave skraćenog stečajnog postupka (st-2594-18.docx)</vt:lpwstr>
  </prop:property>
  <prop:property name="CC_coloring" pid="4" fmtid="{D5CDD505-2E9C-101B-9397-08002B2CF9AE}">
    <vt:bool>false</vt:bool>
  </prop:property>
  <prop:property name="BrojStranica" pid="5" fmtid="{D5CDD505-2E9C-101B-9397-08002B2CF9AE}">
    <vt:i4>3</vt:i4>
  </prop:property>
</prop:Properties>
</file>