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08a6d7" w14:paraId="008a6d7" w:rsidRDefault="00B803A8" w:rsidR="00B803A8" w:rsidRPr="00E34A45">
      <w:pPr>
        <w15:collapsed w:val="false"/>
        <w:rPr>
          <w:sz w:val="22"/>
          <w:szCs w:val="22"/>
          <w:lang w:val="hr-HR"/>
        </w:rPr>
      </w:pPr>
      <w:bookmarkStart w:name="_GoBack" w:id="0"/>
      <w:bookmarkEnd w:id="0"/>
      <w:r w:rsidRPr="00E34A45">
        <w:rPr>
          <w:noProof/>
          <w:sz w:val="22"/>
          <w:szCs w:val="22"/>
          <w:lang w:val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8957BC" w:rsidP="008957BC" w:rsidR="008957BC" w:rsidRPr="00E34A45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E34A45">
        <w:rPr>
          <w:rFonts w:hAnsi="Times New Roman" w:ascii="Times New Roman"/>
          <w:sz w:val="22"/>
          <w:szCs w:val="22"/>
          <w:lang w:val="hr-HR"/>
        </w:rPr>
        <w:t>REPUBLIKA  HRVATSKA</w:t>
      </w:r>
    </w:p>
    <w:p w:rsidRDefault="008957BC" w:rsidP="008957BC" w:rsidR="008957BC" w:rsidRPr="00E34A45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E34A45">
        <w:rPr>
          <w:rFonts w:hAnsi="Times New Roman" w:ascii="Times New Roman"/>
          <w:sz w:val="22"/>
          <w:szCs w:val="22"/>
          <w:lang w:val="hr-HR"/>
        </w:rPr>
        <w:t>TRGOVAČK</w:t>
      </w:r>
      <w:r w:rsidR="0063777B" w:rsidRPr="00E34A45">
        <w:rPr>
          <w:rFonts w:hAnsi="Times New Roman" w:ascii="Times New Roman"/>
          <w:sz w:val="22"/>
          <w:szCs w:val="22"/>
          <w:lang w:val="hr-HR"/>
        </w:rPr>
        <w:t>I SUD U ZAGREBU</w:t>
      </w:r>
      <w:r w:rsidR="0063777B" w:rsidRPr="00E34A45">
        <w:rPr>
          <w:rFonts w:hAnsi="Times New Roman" w:ascii="Times New Roman"/>
          <w:sz w:val="22"/>
          <w:szCs w:val="22"/>
          <w:lang w:val="hr-HR"/>
        </w:rPr>
        <w:tab/>
      </w:r>
      <w:r w:rsidR="0063777B" w:rsidRPr="00E34A45">
        <w:rPr>
          <w:rFonts w:hAnsi="Times New Roman" w:ascii="Times New Roman"/>
          <w:sz w:val="22"/>
          <w:szCs w:val="22"/>
          <w:lang w:val="hr-HR"/>
        </w:rPr>
        <w:tab/>
      </w:r>
      <w:r w:rsidR="0063777B" w:rsidRPr="00E34A45">
        <w:rPr>
          <w:rFonts w:hAnsi="Times New Roman" w:ascii="Times New Roman"/>
          <w:sz w:val="22"/>
          <w:szCs w:val="22"/>
          <w:lang w:val="hr-HR"/>
        </w:rPr>
        <w:tab/>
      </w:r>
      <w:r w:rsidR="0063777B" w:rsidRPr="00E34A45">
        <w:rPr>
          <w:rFonts w:hAnsi="Times New Roman" w:ascii="Times New Roman"/>
          <w:sz w:val="22"/>
          <w:szCs w:val="22"/>
          <w:lang w:val="hr-HR"/>
        </w:rPr>
        <w:tab/>
      </w:r>
      <w:r w:rsidR="0063777B" w:rsidRPr="00E34A45">
        <w:rPr>
          <w:rFonts w:hAnsi="Times New Roman" w:ascii="Times New Roman"/>
          <w:sz w:val="22"/>
          <w:szCs w:val="22"/>
          <w:lang w:val="hr-HR"/>
        </w:rPr>
        <w:tab/>
        <w:t xml:space="preserve"> </w:t>
      </w:r>
    </w:p>
    <w:p w:rsidRDefault="008957BC" w:rsidP="008957BC" w:rsidR="008957BC" w:rsidRPr="00E34A45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E34A45">
        <w:rPr>
          <w:rFonts w:hAnsi="Times New Roman" w:ascii="Times New Roman"/>
          <w:sz w:val="22"/>
          <w:szCs w:val="22"/>
          <w:lang w:val="hr-HR"/>
        </w:rPr>
        <w:t>Zagreb, Amruševa 2/II</w:t>
      </w:r>
    </w:p>
    <w:p w:rsidRDefault="008957BC" w:rsidP="00FC3C72" w:rsidR="00EE23D3" w:rsidRPr="00E34A45">
      <w:pPr>
        <w:jc w:val="right"/>
        <w:rPr>
          <w:rFonts w:hAnsi="Times New Roman" w:ascii="Times New Roman"/>
          <w:sz w:val="22"/>
          <w:szCs w:val="22"/>
          <w:lang w:val="hr-HR"/>
        </w:rPr>
      </w:pPr>
      <w:r w:rsidRPr="00E34A45">
        <w:rPr>
          <w:rFonts w:hAnsi="Times New Roman" w:ascii="Times New Roman"/>
          <w:sz w:val="22"/>
          <w:szCs w:val="22"/>
          <w:lang w:val="hr-HR"/>
        </w:rPr>
        <w:tab/>
      </w:r>
      <w:r w:rsidRPr="00E34A45">
        <w:rPr>
          <w:rFonts w:hAnsi="Times New Roman" w:ascii="Times New Roman"/>
          <w:sz w:val="22"/>
          <w:szCs w:val="22"/>
          <w:lang w:val="hr-HR"/>
        </w:rPr>
        <w:tab/>
      </w:r>
      <w:r w:rsidRPr="00E34A45">
        <w:rPr>
          <w:rFonts w:hAnsi="Times New Roman" w:ascii="Times New Roman"/>
          <w:sz w:val="22"/>
          <w:szCs w:val="22"/>
          <w:lang w:val="hr-HR"/>
        </w:rPr>
        <w:tab/>
      </w:r>
      <w:r w:rsidR="00EE23D3" w:rsidRPr="00E34A45">
        <w:rPr>
          <w:rFonts w:hAnsi="Times New Roman" w:ascii="Times New Roman"/>
          <w:sz w:val="22"/>
          <w:szCs w:val="22"/>
          <w:lang w:val="hr-HR"/>
        </w:rPr>
        <w:t xml:space="preserve">                                        85. St-</w:t>
      </w:r>
      <w:r w:rsidR="00396C14" w:rsidRPr="00E34A45">
        <w:rPr>
          <w:rFonts w:hAnsi="Times New Roman" w:ascii="Times New Roman"/>
          <w:sz w:val="22"/>
          <w:szCs w:val="22"/>
          <w:lang w:val="hr-HR"/>
        </w:rPr>
        <w:t>823</w:t>
      </w:r>
      <w:r w:rsidR="00BE1C7C" w:rsidRPr="00E34A45">
        <w:rPr>
          <w:rFonts w:hAnsi="Times New Roman" w:ascii="Times New Roman"/>
          <w:sz w:val="22"/>
          <w:szCs w:val="22"/>
          <w:lang w:val="hr-HR"/>
        </w:rPr>
        <w:t>/1</w:t>
      </w:r>
      <w:r w:rsidR="00396C14" w:rsidRPr="00E34A45">
        <w:rPr>
          <w:rFonts w:hAnsi="Times New Roman" w:ascii="Times New Roman"/>
          <w:sz w:val="22"/>
          <w:szCs w:val="22"/>
          <w:lang w:val="hr-HR"/>
        </w:rPr>
        <w:t>8</w:t>
      </w:r>
    </w:p>
    <w:p w:rsidRDefault="00EE23D3" w:rsidP="00EE23D3" w:rsidR="00EE23D3" w:rsidRPr="00E34A45">
      <w:pPr>
        <w:jc w:val="center"/>
        <w:rPr>
          <w:rFonts w:hAnsi="Times New Roman" w:ascii="Times New Roman"/>
          <w:sz w:val="22"/>
          <w:szCs w:val="22"/>
          <w:lang w:val="hr-HR"/>
        </w:rPr>
      </w:pPr>
      <w:r w:rsidRPr="00E34A45">
        <w:rPr>
          <w:rFonts w:hAnsi="Times New Roman" w:ascii="Times New Roman"/>
          <w:sz w:val="22"/>
          <w:szCs w:val="22"/>
          <w:lang w:val="hr-HR"/>
        </w:rPr>
        <w:t>U  I M E  R E P U B L I K E  H R V A T S K E</w:t>
      </w:r>
    </w:p>
    <w:p w:rsidRDefault="00EE23D3" w:rsidP="00EE23D3" w:rsidR="00EE23D3" w:rsidRPr="00E34A45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EE23D3" w:rsidP="00EE23D3" w:rsidR="00EE23D3" w:rsidRPr="00E34A45">
      <w:pPr>
        <w:jc w:val="center"/>
        <w:rPr>
          <w:rFonts w:hAnsi="Times New Roman" w:ascii="Times New Roman"/>
          <w:sz w:val="22"/>
          <w:szCs w:val="22"/>
          <w:lang w:val="hr-HR"/>
        </w:rPr>
      </w:pPr>
      <w:r w:rsidRPr="00E34A45">
        <w:rPr>
          <w:rFonts w:hAnsi="Times New Roman" w:ascii="Times New Roman"/>
          <w:sz w:val="22"/>
          <w:szCs w:val="22"/>
          <w:lang w:val="hr-HR"/>
        </w:rPr>
        <w:t>R J E Š E N J E</w:t>
      </w:r>
    </w:p>
    <w:p w:rsidRDefault="003A4C23" w:rsidP="00EE23D3" w:rsidR="003A4C23" w:rsidRPr="00E34A45">
      <w:pPr>
        <w:jc w:val="center"/>
        <w:rPr>
          <w:rFonts w:hAnsi="Times New Roman" w:ascii="Times New Roman"/>
          <w:sz w:val="22"/>
          <w:szCs w:val="22"/>
          <w:lang w:val="hr-HR"/>
        </w:rPr>
      </w:pPr>
      <w:r w:rsidRPr="00E34A45">
        <w:rPr>
          <w:rFonts w:hAnsi="Times New Roman" w:ascii="Times New Roman"/>
          <w:sz w:val="22"/>
          <w:szCs w:val="22"/>
          <w:lang w:val="hr-HR"/>
        </w:rPr>
        <w:t>I</w:t>
      </w:r>
    </w:p>
    <w:p w:rsidRDefault="003A4C23" w:rsidP="00EE23D3" w:rsidR="003A4C23" w:rsidRPr="00E34A45">
      <w:pPr>
        <w:jc w:val="center"/>
        <w:rPr>
          <w:rFonts w:hAnsi="Times New Roman" w:ascii="Times New Roman"/>
          <w:sz w:val="22"/>
          <w:szCs w:val="22"/>
          <w:lang w:val="hr-HR"/>
        </w:rPr>
      </w:pPr>
      <w:r w:rsidRPr="00E34A45">
        <w:rPr>
          <w:rFonts w:hAnsi="Times New Roman" w:ascii="Times New Roman"/>
          <w:sz w:val="22"/>
          <w:szCs w:val="22"/>
          <w:lang w:val="hr-HR"/>
        </w:rPr>
        <w:t>Z A K LJ U Č A K</w:t>
      </w:r>
    </w:p>
    <w:p w:rsidRDefault="00EE23D3" w:rsidP="00EE23D3" w:rsidR="00EE23D3" w:rsidRPr="00E34A45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396C14" w:rsidP="00396C14" w:rsidR="00396C14" w:rsidRPr="00E34A45">
      <w:pPr>
        <w:ind w:firstLine="720"/>
        <w:jc w:val="both"/>
        <w:rPr>
          <w:rFonts w:hAnsi="Times New Roman" w:ascii="Times New Roman"/>
          <w:sz w:val="22"/>
          <w:szCs w:val="22"/>
          <w:lang w:val="hr-HR"/>
        </w:rPr>
      </w:pPr>
      <w:r w:rsidRPr="00E34A45">
        <w:rPr>
          <w:rFonts w:hAnsi="Times New Roman" w:ascii="Times New Roman"/>
          <w:sz w:val="22"/>
          <w:szCs w:val="22"/>
          <w:lang w:val="hr-HR"/>
        </w:rPr>
        <w:t>Trgovački sud u Zagrebu, po sucu mr.sc. Ivani Koštarić Fegeš, u stečajnom postupku nad dužnikom STAKLO FLEX d.o.o., Zagreb. Kačićeva 2 A, OIB: 30164961731, 3. svibnja 2018.,</w:t>
      </w:r>
    </w:p>
    <w:p w:rsidRDefault="00E34A45" w:rsidP="008B00D6" w:rsidR="00E34A45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E34A45" w:rsidP="008B00D6" w:rsidR="008957BC" w:rsidRPr="00E34A45">
      <w:pPr>
        <w:jc w:val="center"/>
        <w:rPr>
          <w:rFonts w:hAnsi="Times New Roman" w:ascii="Times New Roman"/>
          <w:sz w:val="22"/>
          <w:szCs w:val="22"/>
          <w:lang w:val="hr-HR"/>
        </w:rPr>
      </w:pPr>
      <w:r w:rsidRPr="00E34A45">
        <w:rPr>
          <w:rFonts w:hAnsi="Times New Roman" w:ascii="Times New Roman"/>
          <w:sz w:val="22"/>
          <w:szCs w:val="22"/>
          <w:lang w:val="hr-HR"/>
        </w:rPr>
        <w:t>r</w:t>
      </w:r>
      <w:r w:rsidR="008957BC" w:rsidRPr="00E34A45">
        <w:rPr>
          <w:rFonts w:hAnsi="Times New Roman" w:ascii="Times New Roman"/>
          <w:sz w:val="22"/>
          <w:szCs w:val="22"/>
          <w:lang w:val="hr-HR"/>
        </w:rPr>
        <w:t xml:space="preserve"> i j e š i o    j e</w:t>
      </w:r>
    </w:p>
    <w:p w:rsidRDefault="008957BC" w:rsidP="008957BC" w:rsidR="008957BC" w:rsidRPr="00E34A45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8957BC" w:rsidP="008957BC" w:rsidR="008957BC" w:rsidRPr="00E34A45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E34A45">
        <w:rPr>
          <w:rFonts w:hAnsi="Times New Roman" w:ascii="Times New Roman"/>
          <w:sz w:val="22"/>
          <w:szCs w:val="22"/>
          <w:lang w:val="hr-HR"/>
        </w:rPr>
        <w:t xml:space="preserve"> </w:t>
      </w:r>
      <w:r w:rsidRPr="00E34A45">
        <w:rPr>
          <w:rFonts w:hAnsi="Times New Roman" w:ascii="Times New Roman"/>
          <w:sz w:val="22"/>
          <w:szCs w:val="22"/>
          <w:lang w:val="hr-HR"/>
        </w:rPr>
        <w:tab/>
        <w:t xml:space="preserve">Obustavlja se stečajni postupak nad dužnikom </w:t>
      </w:r>
      <w:r w:rsidR="00D72E82" w:rsidRPr="00E34A45">
        <w:rPr>
          <w:rFonts w:hAnsi="Times New Roman" w:ascii="Times New Roman"/>
          <w:sz w:val="22"/>
          <w:szCs w:val="22"/>
          <w:lang w:val="hr-HR"/>
        </w:rPr>
        <w:t>STAKLO FLEX d.o.o., Zagreb. Kačićeva 2 A, OIB: 30164961731</w:t>
      </w:r>
      <w:r w:rsidRPr="00E34A45">
        <w:rPr>
          <w:rFonts w:hAnsi="Times New Roman" w:ascii="Times New Roman"/>
          <w:sz w:val="22"/>
          <w:szCs w:val="22"/>
          <w:lang w:val="hr-HR"/>
        </w:rPr>
        <w:t>.</w:t>
      </w:r>
    </w:p>
    <w:p w:rsidRDefault="001A24DF" w:rsidP="001A24DF" w:rsidR="001A24DF" w:rsidRPr="00E34A45">
      <w:pPr>
        <w:jc w:val="center"/>
        <w:rPr>
          <w:rFonts w:hAnsi="Times New Roman" w:ascii="Times New Roman"/>
          <w:sz w:val="22"/>
          <w:szCs w:val="22"/>
          <w:lang w:val="hr-HR"/>
        </w:rPr>
      </w:pPr>
      <w:r w:rsidRPr="00E34A45">
        <w:rPr>
          <w:rFonts w:hAnsi="Times New Roman" w:ascii="Times New Roman"/>
          <w:sz w:val="22"/>
          <w:szCs w:val="22"/>
          <w:lang w:val="hr-HR"/>
        </w:rPr>
        <w:t>z a k lj u č a k</w:t>
      </w:r>
    </w:p>
    <w:p w:rsidRDefault="00973B61" w:rsidP="001A24DF" w:rsidR="00973B61" w:rsidRPr="00E34A45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973B61" w:rsidP="005A7AE0" w:rsidR="00973B61" w:rsidRPr="00E34A45">
      <w:pPr>
        <w:ind w:firstLine="720"/>
        <w:jc w:val="both"/>
        <w:rPr>
          <w:rFonts w:hAnsi="Times New Roman" w:ascii="Times New Roman"/>
          <w:sz w:val="22"/>
          <w:szCs w:val="22"/>
          <w:lang w:val="hr-HR"/>
        </w:rPr>
      </w:pPr>
      <w:r w:rsidRPr="00E34A45">
        <w:rPr>
          <w:rFonts w:hAnsi="Times New Roman" w:ascii="Times New Roman"/>
          <w:sz w:val="22"/>
          <w:szCs w:val="22"/>
          <w:lang w:val="hr-HR"/>
        </w:rPr>
        <w:t xml:space="preserve">Neće se održati ročište </w:t>
      </w:r>
      <w:r w:rsidR="0017555B" w:rsidRPr="00E34A45">
        <w:rPr>
          <w:rFonts w:hAnsi="Times New Roman" w:ascii="Times New Roman"/>
          <w:sz w:val="22"/>
          <w:szCs w:val="22"/>
          <w:lang w:val="hr-HR"/>
        </w:rPr>
        <w:t xml:space="preserve">radi očitovanja o prijedlogu za otvaranje stečajnog postupka određeno za </w:t>
      </w:r>
      <w:r w:rsidR="003824B9" w:rsidRPr="00E34A45">
        <w:rPr>
          <w:rFonts w:hAnsi="Times New Roman" w:ascii="Times New Roman"/>
          <w:sz w:val="22"/>
          <w:szCs w:val="22"/>
          <w:lang w:val="hr-HR"/>
        </w:rPr>
        <w:t xml:space="preserve">9. svibnja </w:t>
      </w:r>
      <w:r w:rsidR="0017555B" w:rsidRPr="00E34A45">
        <w:rPr>
          <w:rFonts w:hAnsi="Times New Roman" w:ascii="Times New Roman"/>
          <w:sz w:val="22"/>
          <w:szCs w:val="22"/>
          <w:lang w:val="hr-HR"/>
        </w:rPr>
        <w:t>201</w:t>
      </w:r>
      <w:r w:rsidR="003824B9" w:rsidRPr="00E34A45">
        <w:rPr>
          <w:rFonts w:hAnsi="Times New Roman" w:ascii="Times New Roman"/>
          <w:sz w:val="22"/>
          <w:szCs w:val="22"/>
          <w:lang w:val="hr-HR"/>
        </w:rPr>
        <w:t>8</w:t>
      </w:r>
      <w:r w:rsidR="0017555B" w:rsidRPr="00E34A45">
        <w:rPr>
          <w:rFonts w:hAnsi="Times New Roman" w:ascii="Times New Roman"/>
          <w:sz w:val="22"/>
          <w:szCs w:val="22"/>
          <w:lang w:val="hr-HR"/>
        </w:rPr>
        <w:t xml:space="preserve">. u </w:t>
      </w:r>
      <w:r w:rsidR="00C55839" w:rsidRPr="00E34A45">
        <w:rPr>
          <w:rFonts w:hAnsi="Times New Roman" w:ascii="Times New Roman"/>
          <w:sz w:val="22"/>
          <w:szCs w:val="22"/>
          <w:lang w:val="hr-HR"/>
        </w:rPr>
        <w:t>10</w:t>
      </w:r>
      <w:r w:rsidR="0017555B" w:rsidRPr="00E34A45">
        <w:rPr>
          <w:rFonts w:hAnsi="Times New Roman" w:ascii="Times New Roman"/>
          <w:sz w:val="22"/>
          <w:szCs w:val="22"/>
          <w:lang w:val="hr-HR"/>
        </w:rPr>
        <w:t>,</w:t>
      </w:r>
      <w:r w:rsidR="003824B9" w:rsidRPr="00E34A45">
        <w:rPr>
          <w:rFonts w:hAnsi="Times New Roman" w:ascii="Times New Roman"/>
          <w:sz w:val="22"/>
          <w:szCs w:val="22"/>
          <w:lang w:val="hr-HR"/>
        </w:rPr>
        <w:t>30</w:t>
      </w:r>
      <w:r w:rsidR="0017555B" w:rsidRPr="00E34A45">
        <w:rPr>
          <w:rFonts w:hAnsi="Times New Roman" w:ascii="Times New Roman"/>
          <w:sz w:val="22"/>
          <w:szCs w:val="22"/>
          <w:lang w:val="hr-HR"/>
        </w:rPr>
        <w:t xml:space="preserve"> sati</w:t>
      </w:r>
      <w:r w:rsidR="00505144" w:rsidRPr="00E34A45">
        <w:rPr>
          <w:rFonts w:hAnsi="Times New Roman" w:ascii="Times New Roman"/>
          <w:sz w:val="22"/>
          <w:szCs w:val="22"/>
          <w:lang w:val="hr-HR"/>
        </w:rPr>
        <w:t>.</w:t>
      </w:r>
    </w:p>
    <w:p w:rsidRDefault="00973B61" w:rsidP="001A24DF" w:rsidR="00973B61" w:rsidRPr="00E34A45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8957BC" w:rsidP="008957BC" w:rsidR="008957BC" w:rsidRPr="00E34A45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E34A45">
        <w:rPr>
          <w:rFonts w:hAnsi="Times New Roman" w:ascii="Times New Roman"/>
          <w:sz w:val="22"/>
          <w:szCs w:val="22"/>
          <w:lang w:val="hr-HR"/>
        </w:rPr>
        <w:tab/>
      </w:r>
      <w:r w:rsidRPr="00E34A45">
        <w:rPr>
          <w:rFonts w:hAnsi="Times New Roman" w:ascii="Times New Roman"/>
          <w:sz w:val="22"/>
          <w:szCs w:val="22"/>
          <w:lang w:val="hr-HR"/>
        </w:rPr>
        <w:tab/>
      </w:r>
      <w:r w:rsidRPr="00E34A45">
        <w:rPr>
          <w:rFonts w:hAnsi="Times New Roman" w:ascii="Times New Roman"/>
          <w:sz w:val="22"/>
          <w:szCs w:val="22"/>
          <w:lang w:val="hr-HR"/>
        </w:rPr>
        <w:tab/>
      </w:r>
      <w:r w:rsidRPr="00E34A45">
        <w:rPr>
          <w:rFonts w:hAnsi="Times New Roman" w:ascii="Times New Roman"/>
          <w:sz w:val="22"/>
          <w:szCs w:val="22"/>
          <w:lang w:val="hr-HR"/>
        </w:rPr>
        <w:tab/>
      </w:r>
      <w:r w:rsidRPr="00E34A45">
        <w:rPr>
          <w:rFonts w:hAnsi="Times New Roman" w:ascii="Times New Roman"/>
          <w:sz w:val="22"/>
          <w:szCs w:val="22"/>
          <w:lang w:val="hr-HR"/>
        </w:rPr>
        <w:tab/>
        <w:t>Obrazloženje</w:t>
      </w:r>
    </w:p>
    <w:p w:rsidRDefault="008957BC" w:rsidP="008957BC" w:rsidR="008957BC" w:rsidRPr="00E34A45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8957BC" w:rsidP="00443FAE" w:rsidR="009F5B69" w:rsidRPr="00E34A45">
      <w:pPr>
        <w:ind w:firstLine="720"/>
        <w:jc w:val="both"/>
        <w:rPr>
          <w:rFonts w:hAnsi="Times New Roman" w:ascii="Times New Roman"/>
          <w:sz w:val="22"/>
          <w:szCs w:val="22"/>
          <w:lang w:val="hr-HR"/>
        </w:rPr>
      </w:pPr>
      <w:r w:rsidRPr="00E34A45">
        <w:rPr>
          <w:rFonts w:hAnsi="Times New Roman" w:ascii="Times New Roman"/>
          <w:sz w:val="22"/>
          <w:szCs w:val="22"/>
          <w:lang w:val="hr-HR"/>
        </w:rPr>
        <w:t xml:space="preserve">Financijska agencija </w:t>
      </w:r>
      <w:r w:rsidR="00A503BB" w:rsidRPr="00E34A45">
        <w:rPr>
          <w:rFonts w:hAnsi="Times New Roman" w:ascii="Times New Roman"/>
          <w:sz w:val="22"/>
          <w:szCs w:val="22"/>
          <w:lang w:val="hr-HR"/>
        </w:rPr>
        <w:t>podnijela</w:t>
      </w:r>
      <w:r w:rsidRPr="00E34A45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5A0E45" w:rsidRPr="00E34A45">
        <w:rPr>
          <w:rFonts w:hAnsi="Times New Roman" w:ascii="Times New Roman"/>
          <w:sz w:val="22"/>
          <w:szCs w:val="22"/>
          <w:lang w:val="hr-HR"/>
        </w:rPr>
        <w:t xml:space="preserve">je </w:t>
      </w:r>
      <w:r w:rsidR="00EB055B" w:rsidRPr="00E34A45">
        <w:rPr>
          <w:rFonts w:hAnsi="Times New Roman" w:ascii="Times New Roman"/>
          <w:sz w:val="22"/>
          <w:szCs w:val="22"/>
          <w:lang w:val="hr-HR"/>
        </w:rPr>
        <w:t xml:space="preserve">prijedlog za otvaranje </w:t>
      </w:r>
      <w:r w:rsidRPr="00E34A45">
        <w:rPr>
          <w:rFonts w:hAnsi="Times New Roman" w:ascii="Times New Roman"/>
          <w:sz w:val="22"/>
          <w:szCs w:val="22"/>
          <w:lang w:val="hr-HR"/>
        </w:rPr>
        <w:t xml:space="preserve">stečajnog postupka nad dužnikom </w:t>
      </w:r>
      <w:r w:rsidR="005E45CC" w:rsidRPr="00E34A45">
        <w:rPr>
          <w:rFonts w:hAnsi="Times New Roman" w:ascii="Times New Roman"/>
          <w:sz w:val="22"/>
          <w:szCs w:val="22"/>
          <w:lang w:val="hr-HR"/>
        </w:rPr>
        <w:t xml:space="preserve">STAKLO FLEX d.o.o., Zagreb. Kačićeva 2 A, OIB: 30164961731 </w:t>
      </w:r>
      <w:r w:rsidR="00A503BB" w:rsidRPr="00E34A45">
        <w:rPr>
          <w:rFonts w:hAnsi="Times New Roman" w:ascii="Times New Roman"/>
          <w:sz w:val="22"/>
          <w:szCs w:val="22"/>
          <w:lang w:val="hr-HR"/>
        </w:rPr>
        <w:t>na temelju odredbe čl</w:t>
      </w:r>
      <w:r w:rsidR="005E45CC" w:rsidRPr="00E34A45">
        <w:rPr>
          <w:rFonts w:hAnsi="Times New Roman" w:ascii="Times New Roman"/>
          <w:sz w:val="22"/>
          <w:szCs w:val="22"/>
          <w:lang w:val="hr-HR"/>
        </w:rPr>
        <w:t>anka</w:t>
      </w:r>
      <w:r w:rsidR="00A503BB" w:rsidRPr="00E34A45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7E472A" w:rsidRPr="00E34A45">
        <w:rPr>
          <w:rFonts w:hAnsi="Times New Roman" w:ascii="Times New Roman"/>
          <w:sz w:val="22"/>
          <w:szCs w:val="22"/>
          <w:lang w:val="hr-HR"/>
        </w:rPr>
        <w:t>110</w:t>
      </w:r>
      <w:r w:rsidR="00A503BB" w:rsidRPr="00E34A45">
        <w:rPr>
          <w:rFonts w:hAnsi="Times New Roman" w:ascii="Times New Roman"/>
          <w:sz w:val="22"/>
          <w:szCs w:val="22"/>
          <w:lang w:val="hr-HR"/>
        </w:rPr>
        <w:t>. st</w:t>
      </w:r>
      <w:r w:rsidR="005E45CC" w:rsidRPr="00E34A45">
        <w:rPr>
          <w:rFonts w:hAnsi="Times New Roman" w:ascii="Times New Roman"/>
          <w:sz w:val="22"/>
          <w:szCs w:val="22"/>
          <w:lang w:val="hr-HR"/>
        </w:rPr>
        <w:t>avka</w:t>
      </w:r>
      <w:r w:rsidR="00A503BB" w:rsidRPr="00E34A45">
        <w:rPr>
          <w:rFonts w:hAnsi="Times New Roman" w:ascii="Times New Roman"/>
          <w:sz w:val="22"/>
          <w:szCs w:val="22"/>
          <w:lang w:val="hr-HR"/>
        </w:rPr>
        <w:t xml:space="preserve"> 1. Stečajnog zakona (“Narodne</w:t>
      </w:r>
      <w:r w:rsidR="004344EC" w:rsidRPr="00E34A45">
        <w:rPr>
          <w:rFonts w:hAnsi="Times New Roman" w:ascii="Times New Roman"/>
          <w:sz w:val="22"/>
          <w:szCs w:val="22"/>
          <w:lang w:val="hr-HR"/>
        </w:rPr>
        <w:t xml:space="preserve"> novine” broj 71/15</w:t>
      </w:r>
      <w:r w:rsidR="005E45CC" w:rsidRPr="00E34A45">
        <w:rPr>
          <w:rFonts w:hAnsi="Times New Roman" w:ascii="Times New Roman"/>
          <w:sz w:val="22"/>
          <w:szCs w:val="22"/>
          <w:lang w:val="hr-HR"/>
        </w:rPr>
        <w:t>. i 104/17.</w:t>
      </w:r>
      <w:r w:rsidR="004344EC" w:rsidRPr="00E34A45">
        <w:rPr>
          <w:rFonts w:hAnsi="Times New Roman" w:ascii="Times New Roman"/>
          <w:sz w:val="22"/>
          <w:szCs w:val="22"/>
          <w:lang w:val="hr-HR"/>
        </w:rPr>
        <w:t>, dalje: SZ)</w:t>
      </w:r>
      <w:r w:rsidR="0063777B" w:rsidRPr="00E34A45">
        <w:rPr>
          <w:rFonts w:hAnsi="Times New Roman" w:ascii="Times New Roman"/>
          <w:sz w:val="22"/>
          <w:szCs w:val="22"/>
          <w:lang w:val="hr-HR"/>
        </w:rPr>
        <w:t>.</w:t>
      </w:r>
    </w:p>
    <w:p w:rsidRDefault="005F26A3" w:rsidP="008957BC" w:rsidR="005F26A3" w:rsidRPr="00E34A45">
      <w:pPr>
        <w:ind w:firstLine="720"/>
        <w:jc w:val="both"/>
        <w:rPr>
          <w:rFonts w:hAnsi="Times New Roman" w:ascii="Times New Roman"/>
          <w:sz w:val="22"/>
          <w:szCs w:val="22"/>
          <w:lang w:val="hr-HR"/>
        </w:rPr>
      </w:pPr>
      <w:r w:rsidRPr="00E34A45">
        <w:rPr>
          <w:rFonts w:hAnsi="Times New Roman" w:ascii="Times New Roman"/>
          <w:sz w:val="22"/>
          <w:szCs w:val="22"/>
          <w:lang w:val="hr-HR"/>
        </w:rPr>
        <w:t xml:space="preserve">Rješenjem i zaključkom ovoga suda od </w:t>
      </w:r>
      <w:r w:rsidR="005E45CC" w:rsidRPr="00E34A45">
        <w:rPr>
          <w:rFonts w:hAnsi="Times New Roman" w:ascii="Times New Roman"/>
          <w:sz w:val="22"/>
          <w:szCs w:val="22"/>
          <w:lang w:val="hr-HR"/>
        </w:rPr>
        <w:t>5</w:t>
      </w:r>
      <w:r w:rsidRPr="00E34A45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5E45CC" w:rsidRPr="00E34A45">
        <w:rPr>
          <w:rFonts w:hAnsi="Times New Roman" w:ascii="Times New Roman"/>
          <w:sz w:val="22"/>
          <w:szCs w:val="22"/>
          <w:lang w:val="hr-HR"/>
        </w:rPr>
        <w:t>travnja 2018</w:t>
      </w:r>
      <w:r w:rsidRPr="00E34A45">
        <w:rPr>
          <w:rFonts w:hAnsi="Times New Roman" w:ascii="Times New Roman"/>
          <w:sz w:val="22"/>
          <w:szCs w:val="22"/>
          <w:lang w:val="hr-HR"/>
        </w:rPr>
        <w:t>. pokrenut je prethodni postupak radi utvrđivanja pretpostavki za otvaranje stečajnog postupka nad dužnikom, te je određeno ročište radi očitovanja o prijedlogu za otvaranje stečajnog postupka.</w:t>
      </w:r>
    </w:p>
    <w:p w:rsidRDefault="005E45CC" w:rsidP="008957BC" w:rsidR="00E47C64" w:rsidRPr="00E34A45">
      <w:pPr>
        <w:ind w:firstLine="720"/>
        <w:jc w:val="both"/>
        <w:rPr>
          <w:rFonts w:hAnsi="Times New Roman" w:ascii="Times New Roman"/>
          <w:sz w:val="22"/>
          <w:szCs w:val="22"/>
          <w:lang w:val="hr-HR"/>
        </w:rPr>
      </w:pPr>
      <w:r w:rsidRPr="00E34A45">
        <w:rPr>
          <w:rFonts w:hAnsi="Times New Roman" w:ascii="Times New Roman"/>
          <w:sz w:val="22"/>
          <w:szCs w:val="22"/>
          <w:lang w:val="hr-HR"/>
        </w:rPr>
        <w:t xml:space="preserve">Uz podnesak od 4. svibnja 2018. (list 30. spisa) </w:t>
      </w:r>
      <w:r w:rsidR="004D312E" w:rsidRPr="00E34A45">
        <w:rPr>
          <w:rFonts w:hAnsi="Times New Roman" w:ascii="Times New Roman"/>
          <w:sz w:val="22"/>
          <w:szCs w:val="22"/>
          <w:lang w:val="hr-HR"/>
        </w:rPr>
        <w:t xml:space="preserve">Financijska agencija je </w:t>
      </w:r>
      <w:r w:rsidR="0059611D" w:rsidRPr="00E34A45">
        <w:rPr>
          <w:rFonts w:hAnsi="Times New Roman" w:ascii="Times New Roman"/>
          <w:sz w:val="22"/>
          <w:szCs w:val="22"/>
          <w:lang w:val="hr-HR"/>
        </w:rPr>
        <w:t>dostavila po</w:t>
      </w:r>
      <w:r w:rsidRPr="00E34A45">
        <w:rPr>
          <w:rFonts w:hAnsi="Times New Roman" w:ascii="Times New Roman"/>
          <w:sz w:val="22"/>
          <w:szCs w:val="22"/>
          <w:lang w:val="hr-HR"/>
        </w:rPr>
        <w:t>tvrdu o neizvršenim osnovama za plaćanje za dužnika (list 30. spisa).</w:t>
      </w:r>
      <w:r w:rsidR="004D312E" w:rsidRPr="00E34A45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B923A3" w:rsidRPr="00E34A45">
        <w:rPr>
          <w:rFonts w:hAnsi="Times New Roman" w:ascii="Times New Roman"/>
          <w:sz w:val="22"/>
          <w:szCs w:val="22"/>
          <w:lang w:val="hr-HR"/>
        </w:rPr>
        <w:t xml:space="preserve">Uvidom u navedenu potvrdu utvrđeno je kako na dan 3. svibnja 2018. </w:t>
      </w:r>
      <w:r w:rsidR="00E47C64" w:rsidRPr="00E34A45">
        <w:rPr>
          <w:rFonts w:hAnsi="Times New Roman" w:ascii="Times New Roman"/>
          <w:sz w:val="22"/>
          <w:szCs w:val="22"/>
          <w:lang w:val="hr-HR"/>
        </w:rPr>
        <w:t xml:space="preserve">dužnik </w:t>
      </w:r>
      <w:r w:rsidR="004D312E" w:rsidRPr="00E34A45">
        <w:rPr>
          <w:rFonts w:hAnsi="Times New Roman" w:ascii="Times New Roman"/>
          <w:sz w:val="22"/>
          <w:szCs w:val="22"/>
          <w:lang w:val="hr-HR"/>
        </w:rPr>
        <w:t xml:space="preserve">u očevidniku redoslijeda osnova za plaćanje </w:t>
      </w:r>
      <w:r w:rsidR="00E47C64" w:rsidRPr="00E34A45">
        <w:rPr>
          <w:rFonts w:hAnsi="Times New Roman" w:ascii="Times New Roman"/>
          <w:sz w:val="22"/>
          <w:szCs w:val="22"/>
          <w:lang w:val="hr-HR"/>
        </w:rPr>
        <w:t>nema evidentiranih neizvršenih osnova za plaćanje</w:t>
      </w:r>
      <w:r w:rsidR="00B923A3" w:rsidRPr="00E34A45">
        <w:rPr>
          <w:rFonts w:hAnsi="Times New Roman" w:ascii="Times New Roman"/>
          <w:sz w:val="22"/>
          <w:szCs w:val="22"/>
          <w:lang w:val="hr-HR"/>
        </w:rPr>
        <w:t xml:space="preserve">, odnosno kako </w:t>
      </w:r>
      <w:r w:rsidR="004637A2" w:rsidRPr="00E34A45">
        <w:rPr>
          <w:rFonts w:hAnsi="Times New Roman" w:ascii="Times New Roman"/>
          <w:sz w:val="22"/>
          <w:szCs w:val="22"/>
          <w:lang w:val="hr-HR"/>
        </w:rPr>
        <w:t>je dužnik deblokiran</w:t>
      </w:r>
      <w:r w:rsidR="00E47C64" w:rsidRPr="00E34A45">
        <w:rPr>
          <w:rFonts w:hAnsi="Times New Roman" w:ascii="Times New Roman"/>
          <w:sz w:val="22"/>
          <w:szCs w:val="22"/>
          <w:lang w:val="hr-HR"/>
        </w:rPr>
        <w:t>.</w:t>
      </w:r>
    </w:p>
    <w:p w:rsidRDefault="00BE69E5" w:rsidP="00BB5471" w:rsidR="00BB5471" w:rsidRPr="00E34A45">
      <w:pPr>
        <w:ind w:firstLine="720"/>
        <w:jc w:val="both"/>
        <w:rPr>
          <w:rFonts w:hAnsi="Times New Roman" w:ascii="Times New Roman"/>
          <w:sz w:val="22"/>
          <w:szCs w:val="22"/>
          <w:lang w:val="hr-HR"/>
        </w:rPr>
      </w:pPr>
      <w:r w:rsidRPr="00E34A45">
        <w:rPr>
          <w:rFonts w:hAnsi="Times New Roman" w:ascii="Times New Roman"/>
          <w:sz w:val="22"/>
          <w:szCs w:val="22"/>
          <w:lang w:val="hr-HR"/>
        </w:rPr>
        <w:t xml:space="preserve">Posljedično, sud je utvrdio </w:t>
      </w:r>
      <w:r w:rsidR="00A76E30" w:rsidRPr="00E34A45">
        <w:rPr>
          <w:rFonts w:hAnsi="Times New Roman" w:ascii="Times New Roman"/>
          <w:sz w:val="22"/>
          <w:szCs w:val="22"/>
          <w:lang w:val="hr-HR"/>
        </w:rPr>
        <w:t xml:space="preserve">da </w:t>
      </w:r>
      <w:r w:rsidRPr="00E34A45">
        <w:rPr>
          <w:rFonts w:hAnsi="Times New Roman" w:ascii="Times New Roman"/>
          <w:sz w:val="22"/>
          <w:szCs w:val="22"/>
          <w:lang w:val="hr-HR"/>
        </w:rPr>
        <w:t xml:space="preserve">je dužnik postao sposoban za plaćanje </w:t>
      </w:r>
      <w:r w:rsidR="005A5DF5" w:rsidRPr="00E34A45">
        <w:rPr>
          <w:rFonts w:hAnsi="Times New Roman" w:ascii="Times New Roman"/>
          <w:sz w:val="22"/>
          <w:szCs w:val="22"/>
          <w:lang w:val="hr-HR"/>
        </w:rPr>
        <w:t>z</w:t>
      </w:r>
      <w:r w:rsidR="00E7164A" w:rsidRPr="00E34A45">
        <w:rPr>
          <w:rFonts w:hAnsi="Times New Roman" w:ascii="Times New Roman"/>
          <w:sz w:val="22"/>
          <w:szCs w:val="22"/>
          <w:lang w:val="hr-HR"/>
        </w:rPr>
        <w:t xml:space="preserve">bog </w:t>
      </w:r>
      <w:r w:rsidR="005A5DF5" w:rsidRPr="00E34A45">
        <w:rPr>
          <w:rFonts w:hAnsi="Times New Roman" w:ascii="Times New Roman"/>
          <w:sz w:val="22"/>
          <w:szCs w:val="22"/>
          <w:lang w:val="hr-HR"/>
        </w:rPr>
        <w:t>čega je</w:t>
      </w:r>
      <w:r w:rsidR="00E7164A" w:rsidRPr="00E34A45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E97C73" w:rsidRPr="00E34A45">
        <w:rPr>
          <w:rFonts w:hAnsi="Times New Roman" w:ascii="Times New Roman"/>
          <w:sz w:val="22"/>
          <w:szCs w:val="22"/>
          <w:lang w:val="hr-HR"/>
        </w:rPr>
        <w:t xml:space="preserve">na temelju odredbe </w:t>
      </w:r>
      <w:r w:rsidR="00BB5471" w:rsidRPr="00E34A45">
        <w:rPr>
          <w:rFonts w:hAnsi="Times New Roman" w:ascii="Times New Roman"/>
          <w:sz w:val="22"/>
          <w:szCs w:val="22"/>
          <w:lang w:val="hr-HR"/>
        </w:rPr>
        <w:t>čl</w:t>
      </w:r>
      <w:r w:rsidR="00993E84" w:rsidRPr="00E34A45">
        <w:rPr>
          <w:rFonts w:hAnsi="Times New Roman" w:ascii="Times New Roman"/>
          <w:sz w:val="22"/>
          <w:szCs w:val="22"/>
          <w:lang w:val="hr-HR"/>
        </w:rPr>
        <w:t>anka</w:t>
      </w:r>
      <w:r w:rsidR="00BB5471" w:rsidRPr="00E34A45">
        <w:rPr>
          <w:rFonts w:hAnsi="Times New Roman" w:ascii="Times New Roman"/>
          <w:sz w:val="22"/>
          <w:szCs w:val="22"/>
          <w:lang w:val="hr-HR"/>
        </w:rPr>
        <w:t xml:space="preserve"> 128. st</w:t>
      </w:r>
      <w:r w:rsidR="00993E84" w:rsidRPr="00E34A45">
        <w:rPr>
          <w:rFonts w:hAnsi="Times New Roman" w:ascii="Times New Roman"/>
          <w:sz w:val="22"/>
          <w:szCs w:val="22"/>
          <w:lang w:val="hr-HR"/>
        </w:rPr>
        <w:t>avka</w:t>
      </w:r>
      <w:r w:rsidR="00BB5471" w:rsidRPr="00E34A45">
        <w:rPr>
          <w:rFonts w:hAnsi="Times New Roman" w:ascii="Times New Roman"/>
          <w:sz w:val="22"/>
          <w:szCs w:val="22"/>
          <w:lang w:val="hr-HR"/>
        </w:rPr>
        <w:t xml:space="preserve"> 9. SZ-a</w:t>
      </w:r>
      <w:r w:rsidR="00E7164A" w:rsidRPr="00E34A45">
        <w:rPr>
          <w:rFonts w:hAnsi="Times New Roman" w:ascii="Times New Roman"/>
          <w:sz w:val="22"/>
          <w:szCs w:val="22"/>
          <w:lang w:val="hr-HR"/>
        </w:rPr>
        <w:t>,</w:t>
      </w:r>
      <w:r w:rsidR="00BB5471" w:rsidRPr="00E34A45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E97C73" w:rsidRPr="00E34A45">
        <w:rPr>
          <w:rFonts w:hAnsi="Times New Roman" w:ascii="Times New Roman"/>
          <w:sz w:val="22"/>
          <w:szCs w:val="22"/>
          <w:lang w:val="hr-HR"/>
        </w:rPr>
        <w:t>odlučeno</w:t>
      </w:r>
      <w:r w:rsidR="00BB5471" w:rsidRPr="00E34A45">
        <w:rPr>
          <w:rFonts w:hAnsi="Times New Roman" w:ascii="Times New Roman"/>
          <w:sz w:val="22"/>
          <w:szCs w:val="22"/>
          <w:lang w:val="hr-HR"/>
        </w:rPr>
        <w:t xml:space="preserve"> kao u izreci ovog rješenja.</w:t>
      </w:r>
    </w:p>
    <w:p w:rsidRDefault="00A26F4F" w:rsidP="001A51DD" w:rsidR="00A26F4F" w:rsidRPr="00E34A45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E34A45">
        <w:rPr>
          <w:rFonts w:hAnsi="Times New Roman" w:ascii="Times New Roman"/>
          <w:sz w:val="22"/>
          <w:szCs w:val="22"/>
          <w:lang w:val="hr-HR"/>
        </w:rPr>
        <w:tab/>
        <w:t>S obzirom na to da je ovaj stečajni postupak obustavljen jer je dužnik postao sposoban za plaćanje do završetka prethodnog</w:t>
      </w:r>
      <w:r w:rsidR="001A51DD" w:rsidRPr="00E34A45">
        <w:rPr>
          <w:rFonts w:hAnsi="Times New Roman" w:ascii="Times New Roman"/>
          <w:sz w:val="22"/>
          <w:szCs w:val="22"/>
          <w:lang w:val="hr-HR"/>
        </w:rPr>
        <w:t>a postupka (čl</w:t>
      </w:r>
      <w:r w:rsidR="00993E84" w:rsidRPr="00E34A45">
        <w:rPr>
          <w:rFonts w:hAnsi="Times New Roman" w:ascii="Times New Roman"/>
          <w:sz w:val="22"/>
          <w:szCs w:val="22"/>
          <w:lang w:val="hr-HR"/>
        </w:rPr>
        <w:t>anak</w:t>
      </w:r>
      <w:r w:rsidRPr="00E34A45">
        <w:rPr>
          <w:rFonts w:hAnsi="Times New Roman" w:ascii="Times New Roman"/>
          <w:sz w:val="22"/>
          <w:szCs w:val="22"/>
          <w:lang w:val="hr-HR"/>
        </w:rPr>
        <w:t xml:space="preserve"> 128. st</w:t>
      </w:r>
      <w:r w:rsidR="00993E84" w:rsidRPr="00E34A45">
        <w:rPr>
          <w:rFonts w:hAnsi="Times New Roman" w:ascii="Times New Roman"/>
          <w:sz w:val="22"/>
          <w:szCs w:val="22"/>
          <w:lang w:val="hr-HR"/>
        </w:rPr>
        <w:t>avak</w:t>
      </w:r>
      <w:r w:rsidRPr="00E34A45">
        <w:rPr>
          <w:rFonts w:hAnsi="Times New Roman" w:ascii="Times New Roman"/>
          <w:sz w:val="22"/>
          <w:szCs w:val="22"/>
          <w:lang w:val="hr-HR"/>
        </w:rPr>
        <w:t xml:space="preserve"> 9. SZ), to je </w:t>
      </w:r>
      <w:r w:rsidR="001A51DD" w:rsidRPr="00E34A45">
        <w:rPr>
          <w:rFonts w:hAnsi="Times New Roman" w:ascii="Times New Roman"/>
          <w:sz w:val="22"/>
          <w:szCs w:val="22"/>
          <w:lang w:val="hr-HR"/>
        </w:rPr>
        <w:t>odlučeno kao u izreci ovog zaključka.</w:t>
      </w:r>
    </w:p>
    <w:p w:rsidRDefault="000B5A32" w:rsidP="006C314D" w:rsidR="00626D4C" w:rsidRPr="00E34A45">
      <w:pPr>
        <w:jc w:val="center"/>
        <w:rPr>
          <w:rFonts w:hAnsi="Times New Roman" w:ascii="Times New Roman"/>
          <w:sz w:val="22"/>
          <w:szCs w:val="22"/>
          <w:lang w:val="hr-HR"/>
        </w:rPr>
      </w:pPr>
      <w:r w:rsidRPr="00E34A45">
        <w:rPr>
          <w:rFonts w:hAnsi="Times New Roman" w:ascii="Times New Roman"/>
          <w:sz w:val="22"/>
          <w:szCs w:val="22"/>
          <w:lang w:val="hr-HR"/>
        </w:rPr>
        <w:t xml:space="preserve">U Zagrebu </w:t>
      </w:r>
      <w:r w:rsidR="00993E84" w:rsidRPr="00E34A45">
        <w:rPr>
          <w:rFonts w:hAnsi="Times New Roman" w:ascii="Times New Roman"/>
          <w:sz w:val="22"/>
          <w:szCs w:val="22"/>
          <w:lang w:val="hr-HR"/>
        </w:rPr>
        <w:t>7</w:t>
      </w:r>
      <w:r w:rsidR="004E2988" w:rsidRPr="00E34A45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BE1C7C" w:rsidRPr="00E34A45">
        <w:rPr>
          <w:rFonts w:hAnsi="Times New Roman" w:ascii="Times New Roman"/>
          <w:sz w:val="22"/>
          <w:szCs w:val="22"/>
          <w:lang w:val="hr-HR"/>
        </w:rPr>
        <w:t>svibnja</w:t>
      </w:r>
      <w:r w:rsidR="004E2988" w:rsidRPr="00E34A45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993E84" w:rsidRPr="00E34A45">
        <w:rPr>
          <w:rFonts w:hAnsi="Times New Roman" w:ascii="Times New Roman"/>
          <w:sz w:val="22"/>
          <w:szCs w:val="22"/>
          <w:lang w:val="hr-HR"/>
        </w:rPr>
        <w:t>2018</w:t>
      </w:r>
      <w:r w:rsidR="00BD5CF6" w:rsidRPr="00E34A45">
        <w:rPr>
          <w:rFonts w:hAnsi="Times New Roman" w:ascii="Times New Roman"/>
          <w:sz w:val="22"/>
          <w:szCs w:val="22"/>
          <w:lang w:val="hr-HR"/>
        </w:rPr>
        <w:t>.</w:t>
      </w:r>
    </w:p>
    <w:p w:rsidRDefault="00DE7483" w:rsidP="00EE23D3" w:rsidR="00AB7883" w:rsidRPr="00E34A45">
      <w:pPr>
        <w:ind w:firstLine="720" w:left="5040"/>
        <w:jc w:val="center"/>
        <w:rPr>
          <w:rFonts w:hAnsi="Times New Roman" w:ascii="Times New Roman"/>
          <w:sz w:val="22"/>
          <w:szCs w:val="22"/>
          <w:lang w:val="hr-HR"/>
        </w:rPr>
      </w:pPr>
      <w:r w:rsidRPr="00E34A45">
        <w:rPr>
          <w:rFonts w:hAnsi="Times New Roman" w:ascii="Times New Roman"/>
          <w:sz w:val="22"/>
          <w:szCs w:val="22"/>
          <w:lang w:val="hr-HR"/>
        </w:rPr>
        <w:t>SUDAC</w:t>
      </w:r>
    </w:p>
    <w:p w:rsidRDefault="001A362A" w:rsidP="00EE23D3" w:rsidR="001A362A" w:rsidRPr="00E34A45">
      <w:pPr>
        <w:ind w:firstLine="720" w:left="5040"/>
        <w:jc w:val="center"/>
        <w:rPr>
          <w:rFonts w:hAnsi="Times New Roman" w:ascii="Times New Roman"/>
          <w:sz w:val="22"/>
          <w:szCs w:val="22"/>
          <w:lang w:val="hr-HR"/>
        </w:rPr>
      </w:pPr>
      <w:r w:rsidRPr="00E34A45">
        <w:rPr>
          <w:rFonts w:hAnsi="Times New Roman" w:ascii="Times New Roman"/>
          <w:sz w:val="22"/>
          <w:szCs w:val="22"/>
          <w:lang w:val="hr-HR"/>
        </w:rPr>
        <w:t>mr.sc. Ivana Koštarić Fegeš</w:t>
      </w:r>
      <w:r w:rsidR="005F1CC8">
        <w:rPr>
          <w:rFonts w:hAnsi="Times New Roman" w:ascii="Times New Roman"/>
          <w:sz w:val="22"/>
          <w:szCs w:val="22"/>
          <w:lang w:val="hr-HR"/>
        </w:rPr>
        <w:t>, v.r.</w:t>
      </w:r>
    </w:p>
    <w:p w:rsidRDefault="006C314D" w:rsidR="006C314D" w:rsidRPr="00E34A45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EE23D3" w:rsidP="00EE23D3" w:rsidR="00EE23D3" w:rsidRPr="00E34A45">
      <w:p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sz w:val="22"/>
          <w:szCs w:val="22"/>
          <w:lang w:val="hr-HR"/>
        </w:rPr>
      </w:pPr>
      <w:r w:rsidRPr="00E34A45">
        <w:rPr>
          <w:rFonts w:hAnsi="Times New Roman" w:ascii="Times New Roman"/>
          <w:sz w:val="22"/>
          <w:szCs w:val="22"/>
          <w:lang w:val="hr-HR"/>
        </w:rPr>
        <w:t>UPUTA O PRAVNOM LIJEKU</w:t>
      </w:r>
    </w:p>
    <w:p w:rsidRDefault="00993E84" w:rsidP="00EE23D3" w:rsidR="00FA2229" w:rsidRPr="00E34A45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sz w:val="22"/>
          <w:szCs w:val="22"/>
          <w:lang w:val="hr-HR"/>
        </w:rPr>
      </w:pPr>
      <w:r w:rsidRPr="00E34A45">
        <w:rPr>
          <w:rFonts w:hAnsi="Times New Roman" w:ascii="Times New Roman"/>
          <w:sz w:val="22"/>
          <w:szCs w:val="22"/>
          <w:lang w:val="hr-HR"/>
        </w:rPr>
        <w:t xml:space="preserve">Protiv ovog rješenja može se izjaviti </w:t>
      </w:r>
      <w:r w:rsidR="00EE23D3" w:rsidRPr="00E34A45">
        <w:rPr>
          <w:rFonts w:hAnsi="Times New Roman" w:ascii="Times New Roman"/>
          <w:sz w:val="22"/>
          <w:szCs w:val="22"/>
          <w:lang w:val="hr-HR"/>
        </w:rPr>
        <w:t>žalb</w:t>
      </w:r>
      <w:r w:rsidRPr="00E34A45">
        <w:rPr>
          <w:rFonts w:hAnsi="Times New Roman" w:ascii="Times New Roman"/>
          <w:sz w:val="22"/>
          <w:szCs w:val="22"/>
          <w:lang w:val="hr-HR"/>
        </w:rPr>
        <w:t>a</w:t>
      </w:r>
      <w:r w:rsidR="00EE23D3" w:rsidRPr="00E34A45">
        <w:rPr>
          <w:rFonts w:hAnsi="Times New Roman" w:ascii="Times New Roman"/>
          <w:sz w:val="22"/>
          <w:szCs w:val="22"/>
          <w:lang w:val="hr-HR"/>
        </w:rPr>
        <w:t xml:space="preserve"> Visokom trgovačkom sudu Republike Hrvatske u roku od 8 dana </w:t>
      </w:r>
      <w:r w:rsidRPr="00E34A45">
        <w:rPr>
          <w:rFonts w:hAnsi="Times New Roman" w:ascii="Times New Roman"/>
          <w:sz w:val="22"/>
          <w:szCs w:val="22"/>
          <w:lang w:val="hr-HR"/>
        </w:rPr>
        <w:t xml:space="preserve">od dostave rješenja, </w:t>
      </w:r>
      <w:r w:rsidR="00EE23D3" w:rsidRPr="00E34A45">
        <w:rPr>
          <w:rFonts w:hAnsi="Times New Roman" w:ascii="Times New Roman"/>
          <w:sz w:val="22"/>
          <w:szCs w:val="22"/>
          <w:lang w:val="hr-HR"/>
        </w:rPr>
        <w:t xml:space="preserve">a ulaže se putem ovog suda u </w:t>
      </w:r>
      <w:r w:rsidRPr="00E34A45">
        <w:rPr>
          <w:rFonts w:hAnsi="Times New Roman" w:ascii="Times New Roman"/>
          <w:sz w:val="22"/>
          <w:szCs w:val="22"/>
          <w:lang w:val="hr-HR"/>
        </w:rPr>
        <w:t xml:space="preserve">dovoljnom broju primjeraka za </w:t>
      </w:r>
      <w:r w:rsidR="00EE23D3" w:rsidRPr="00E34A45">
        <w:rPr>
          <w:rFonts w:hAnsi="Times New Roman" w:ascii="Times New Roman"/>
          <w:sz w:val="22"/>
          <w:szCs w:val="22"/>
          <w:lang w:val="hr-HR"/>
        </w:rPr>
        <w:t>sud i protivnu stranku.</w:t>
      </w:r>
      <w:r w:rsidR="00E43995" w:rsidRPr="00E34A45">
        <w:rPr>
          <w:rFonts w:hAnsi="Times New Roman" w:ascii="Times New Roman"/>
          <w:sz w:val="22"/>
          <w:szCs w:val="22"/>
          <w:lang w:val="hr-HR"/>
        </w:rPr>
        <w:t xml:space="preserve"> Dostava se smatra obavljenom istekom osmoga dana od dana objave ovog rješenja na mrežnoj stranici e-oglasna ploča Trgovačkog suda u Zagrebu (čl. 12. st. 1. SZ). </w:t>
      </w:r>
      <w:r w:rsidR="0080524D" w:rsidRPr="00E34A45">
        <w:rPr>
          <w:rFonts w:hAnsi="Times New Roman" w:ascii="Times New Roman"/>
          <w:sz w:val="22"/>
          <w:szCs w:val="22"/>
          <w:lang w:val="hr-HR"/>
        </w:rPr>
        <w:t xml:space="preserve"> </w:t>
      </w:r>
    </w:p>
    <w:p w:rsidRDefault="00FA2229" w:rsidP="00FA2229" w:rsidR="00FA2229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E34A45">
        <w:rPr>
          <w:rFonts w:hAnsi="Times New Roman" w:ascii="Times New Roman"/>
          <w:sz w:val="22"/>
          <w:szCs w:val="22"/>
          <w:lang w:val="hr-HR"/>
        </w:rPr>
        <w:t xml:space="preserve">Protiv zaključka </w:t>
      </w:r>
      <w:r w:rsidR="0080524D" w:rsidRPr="00E34A45">
        <w:rPr>
          <w:rFonts w:hAnsi="Times New Roman" w:ascii="Times New Roman"/>
          <w:sz w:val="22"/>
          <w:szCs w:val="22"/>
          <w:lang w:val="hr-HR"/>
        </w:rPr>
        <w:t>nije dopušten pravni lijek</w:t>
      </w:r>
      <w:r w:rsidRPr="00E34A45">
        <w:rPr>
          <w:rFonts w:hAnsi="Times New Roman" w:ascii="Times New Roman"/>
          <w:sz w:val="22"/>
          <w:szCs w:val="22"/>
          <w:lang w:val="hr-HR"/>
        </w:rPr>
        <w:t xml:space="preserve"> (čl. 19. st. 7. SZ)</w:t>
      </w:r>
    </w:p>
    <w:p w:rsidRDefault="005F1CC8" w:rsidP="00FA2229" w:rsidR="005F1CC8" w:rsidRPr="00E34A45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5F1CC8" w:rsidP="005F1CC8" w:rsidR="005F1CC8" w:rsidRPr="005F1CC8">
      <w:pPr>
        <w:autoSpaceDE w:val="false"/>
        <w:autoSpaceDN w:val="false"/>
        <w:adjustRightInd w:val="false"/>
        <w:jc w:val="both"/>
        <w:rPr>
          <w:rFonts w:hAnsi="Times New Roman" w:ascii="Times New Roman"/>
          <w:sz w:val="22"/>
          <w:szCs w:val="22"/>
          <w:lang w:val="hr-HR"/>
        </w:rPr>
      </w:pPr>
      <w:r w:rsidRPr="005F1CC8">
        <w:rPr>
          <w:rFonts w:hAnsi="Times New Roman" w:ascii="Times New Roman"/>
          <w:sz w:val="22"/>
          <w:szCs w:val="22"/>
          <w:lang w:val="hr-HR"/>
        </w:rPr>
        <w:t>Za točnost otpravka – ovlašteni službenik:</w:t>
      </w:r>
    </w:p>
    <w:p w:rsidRDefault="005F1CC8" w:rsidP="005F1CC8" w:rsidR="00FA2229" w:rsidRPr="005F1CC8">
      <w:pPr>
        <w:overflowPunct w:val="false"/>
        <w:autoSpaceDE w:val="false"/>
        <w:autoSpaceDN w:val="false"/>
        <w:adjustRightInd w:val="false"/>
        <w:contextualSpacing/>
        <w:jc w:val="both"/>
        <w:textAlignment w:val="baseline"/>
        <w:rPr>
          <w:rFonts w:hAnsi="Times New Roman" w:ascii="Times New Roman"/>
          <w:sz w:val="22"/>
          <w:szCs w:val="22"/>
          <w:lang w:val="hr-HR"/>
        </w:rPr>
      </w:pPr>
      <w:r w:rsidRPr="005F1CC8">
        <w:rPr>
          <w:rFonts w:hAnsi="Times New Roman" w:ascii="Times New Roman"/>
          <w:sz w:val="22"/>
          <w:szCs w:val="22"/>
          <w:lang w:val="hr-HR"/>
        </w:rPr>
        <w:t>Katarina Drndelić</w:t>
      </w:r>
    </w:p>
    <w:p w:rsidRDefault="00FA2229" w:rsidP="00FA2229" w:rsidR="00FA2229" w:rsidRPr="008B00D6">
      <w:pPr>
        <w:jc w:val="both"/>
        <w:rPr>
          <w:rFonts w:hAnsi="Times New Roman" w:ascii="Times New Roman"/>
          <w:szCs w:val="24"/>
        </w:rPr>
      </w:pPr>
    </w:p>
    <w:p w:rsidRDefault="00EE23D3" w:rsidP="00FA2229" w:rsidR="006C314D" w:rsidRPr="008B00D6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szCs w:val="24"/>
          <w:lang w:val="hr-HR"/>
        </w:rPr>
      </w:pPr>
      <w:r w:rsidRPr="008B00D6">
        <w:rPr>
          <w:rFonts w:hAnsi="Times New Roman" w:ascii="Times New Roman"/>
          <w:szCs w:val="24"/>
          <w:lang w:val="hr-HR"/>
        </w:rPr>
        <w:t xml:space="preserve"> </w:t>
      </w:r>
      <w:r w:rsidR="00AB7883" w:rsidRPr="008B00D6">
        <w:rPr>
          <w:rFonts w:hAnsi="Times New Roman" w:ascii="Times New Roman"/>
          <w:szCs w:val="24"/>
          <w:lang w:val="hr-HR"/>
        </w:rPr>
        <w:t xml:space="preserve"> </w:t>
      </w:r>
    </w:p>
    <w:sectPr w:rsidSect="005F1CC8" w:rsidR="006C314D" w:rsidRPr="008B00D6">
      <w:headerReference w:type="even" r:id="rId11"/>
      <w:headerReference w:type="default" r:id="rId12"/>
      <w:pgSz w:code="9" w:h="16840" w:w="11907"/>
      <w:pgMar w:gutter="0" w:footer="720" w:header="720" w:left="1417" w:bottom="1417" w:right="1417" w:top="709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01E8" w:rsidR="00A101E8">
      <w:r>
        <w:separator/>
      </w:r>
    </w:p>
  </w:endnote>
  <w:endnote w:id="0" w:type="continuationSeparator">
    <w:p w:rsidRDefault="00A101E8" w:rsidR="00A101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01E8" w:rsidR="00A101E8">
      <w:r>
        <w:separator/>
      </w:r>
    </w:p>
  </w:footnote>
  <w:footnote w:id="0" w:type="continuationSeparator">
    <w:p w:rsidRDefault="00A101E8" w:rsidR="00A101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61C6A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61C6A" w:rsidP="005A713C" w:rsidR="004A4385" w:rsidRPr="00F3409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F34093">
      <w:rPr>
        <w:rStyle w:val="Brojstranice"/>
        <w:rFonts w:hAnsi="Times New Roman" w:ascii="Times New Roman"/>
      </w:rPr>
      <w:fldChar w:fldCharType="begin"/>
    </w:r>
    <w:r w:rsidR="004A4385" w:rsidRPr="00F34093">
      <w:rPr>
        <w:rStyle w:val="Brojstranice"/>
        <w:rFonts w:hAnsi="Times New Roman" w:ascii="Times New Roman"/>
      </w:rPr>
      <w:instrText xml:space="preserve">PAGE  </w:instrText>
    </w:r>
    <w:r w:rsidRPr="00F34093">
      <w:rPr>
        <w:rStyle w:val="Brojstranice"/>
        <w:rFonts w:hAnsi="Times New Roman" w:ascii="Times New Roman"/>
      </w:rPr>
      <w:fldChar w:fldCharType="separate"/>
    </w:r>
    <w:r w:rsidR="005F1CC8">
      <w:rPr>
        <w:rStyle w:val="Brojstranice"/>
        <w:rFonts w:hAnsi="Times New Roman" w:ascii="Times New Roman"/>
        <w:noProof/>
      </w:rPr>
      <w:t>2</w:t>
    </w:r>
    <w:r w:rsidRPr="00F34093">
      <w:rPr>
        <w:rStyle w:val="Brojstranice"/>
        <w:rFonts w:hAnsi="Times New Roman" w:ascii="Times New Roman"/>
      </w:rPr>
      <w:fldChar w:fldCharType="end"/>
    </w:r>
  </w:p>
  <w:p w:rsidRDefault="008D42A8" w:rsidP="00B75A3F" w:rsidR="00B75A3F" w:rsidRPr="00B75A3F">
    <w:pPr>
      <w:jc w:val="right"/>
      <w:rPr>
        <w:rFonts w:hAnsi="Times New Roman" w:ascii="Times New Roman"/>
        <w:szCs w:val="24"/>
        <w:lang w:val="hr-HR"/>
      </w:rPr>
    </w:pPr>
    <w:r w:rsidRPr="00B75A3F">
      <w:rPr>
        <w:rFonts w:hAnsi="Times New Roman" w:ascii="Times New Roman"/>
        <w:szCs w:val="24"/>
      </w:rPr>
      <w:t>85</w:t>
    </w:r>
    <w:r w:rsidR="0063777B" w:rsidRPr="00B75A3F">
      <w:rPr>
        <w:rFonts w:hAnsi="Times New Roman" w:ascii="Times New Roman"/>
        <w:szCs w:val="24"/>
      </w:rPr>
      <w:t>. St-</w:t>
    </w:r>
    <w:r w:rsidR="00B75A3F" w:rsidRPr="00B75A3F">
      <w:rPr>
        <w:rFonts w:hAnsi="Times New Roman" w:ascii="Times New Roman"/>
        <w:szCs w:val="24"/>
        <w:lang w:val="hr-HR"/>
      </w:rPr>
      <w:t>823/18</w:t>
    </w:r>
  </w:p>
  <w:p w:rsidRDefault="004A4385" w:rsidP="00BD649B" w:rsidR="004A4385" w:rsidRPr="00B168AE">
    <w:pPr>
      <w:pStyle w:val="Zaglavlje"/>
      <w:jc w:val="right"/>
      <w:rPr>
        <w:rFonts w:hAnsi="Times New Roman" w:ascii="Times New Roman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6EB13AF1"/>
    <w:multiLevelType w:val="hybridMultilevel"/>
    <w:tmpl w:val="7AFA250E"/>
    <w:lvl w:tplc="F2DEEC1E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5603"/>
    <w:rsid w:val="00025631"/>
    <w:rsid w:val="00041293"/>
    <w:rsid w:val="00041BCF"/>
    <w:rsid w:val="00041FDD"/>
    <w:rsid w:val="00042F5D"/>
    <w:rsid w:val="00043339"/>
    <w:rsid w:val="00057A20"/>
    <w:rsid w:val="0006762B"/>
    <w:rsid w:val="00073859"/>
    <w:rsid w:val="000851E2"/>
    <w:rsid w:val="000A7A4B"/>
    <w:rsid w:val="000B5A32"/>
    <w:rsid w:val="000B609B"/>
    <w:rsid w:val="000F339C"/>
    <w:rsid w:val="000F36BA"/>
    <w:rsid w:val="00112B50"/>
    <w:rsid w:val="00130ABF"/>
    <w:rsid w:val="001560FF"/>
    <w:rsid w:val="00161295"/>
    <w:rsid w:val="00163C90"/>
    <w:rsid w:val="00173485"/>
    <w:rsid w:val="0017555B"/>
    <w:rsid w:val="00182088"/>
    <w:rsid w:val="00186B75"/>
    <w:rsid w:val="00194EBF"/>
    <w:rsid w:val="001A182F"/>
    <w:rsid w:val="001A24DF"/>
    <w:rsid w:val="001A362A"/>
    <w:rsid w:val="001A51DD"/>
    <w:rsid w:val="001C44B8"/>
    <w:rsid w:val="001C4CB4"/>
    <w:rsid w:val="001D0513"/>
    <w:rsid w:val="00214938"/>
    <w:rsid w:val="00257F6E"/>
    <w:rsid w:val="00275665"/>
    <w:rsid w:val="00284525"/>
    <w:rsid w:val="002851D3"/>
    <w:rsid w:val="00295991"/>
    <w:rsid w:val="00297D4A"/>
    <w:rsid w:val="002A0BE2"/>
    <w:rsid w:val="002C0B56"/>
    <w:rsid w:val="002C147D"/>
    <w:rsid w:val="002D0142"/>
    <w:rsid w:val="002E02D4"/>
    <w:rsid w:val="002F377D"/>
    <w:rsid w:val="00302FCB"/>
    <w:rsid w:val="00315913"/>
    <w:rsid w:val="00324D4E"/>
    <w:rsid w:val="00325143"/>
    <w:rsid w:val="00325BC7"/>
    <w:rsid w:val="00327E9E"/>
    <w:rsid w:val="003406C1"/>
    <w:rsid w:val="00340E22"/>
    <w:rsid w:val="003474BF"/>
    <w:rsid w:val="0036028F"/>
    <w:rsid w:val="003622FC"/>
    <w:rsid w:val="00364B67"/>
    <w:rsid w:val="0036561D"/>
    <w:rsid w:val="003666E1"/>
    <w:rsid w:val="00372F0D"/>
    <w:rsid w:val="00376A41"/>
    <w:rsid w:val="003824B9"/>
    <w:rsid w:val="003843F0"/>
    <w:rsid w:val="00396C14"/>
    <w:rsid w:val="003A137F"/>
    <w:rsid w:val="003A4C23"/>
    <w:rsid w:val="003A6429"/>
    <w:rsid w:val="003C34C5"/>
    <w:rsid w:val="003D3B21"/>
    <w:rsid w:val="00407054"/>
    <w:rsid w:val="00414148"/>
    <w:rsid w:val="004203D1"/>
    <w:rsid w:val="004208E0"/>
    <w:rsid w:val="004226AD"/>
    <w:rsid w:val="00431FD5"/>
    <w:rsid w:val="00433776"/>
    <w:rsid w:val="004344EC"/>
    <w:rsid w:val="00440E47"/>
    <w:rsid w:val="00443FAE"/>
    <w:rsid w:val="004637A2"/>
    <w:rsid w:val="004717F7"/>
    <w:rsid w:val="00483442"/>
    <w:rsid w:val="00493024"/>
    <w:rsid w:val="004A4385"/>
    <w:rsid w:val="004B1528"/>
    <w:rsid w:val="004B15A9"/>
    <w:rsid w:val="004B4712"/>
    <w:rsid w:val="004C1A9C"/>
    <w:rsid w:val="004D312E"/>
    <w:rsid w:val="004D31F6"/>
    <w:rsid w:val="004D3D95"/>
    <w:rsid w:val="004E2988"/>
    <w:rsid w:val="004E3CA8"/>
    <w:rsid w:val="004F79F7"/>
    <w:rsid w:val="00505144"/>
    <w:rsid w:val="00515AE4"/>
    <w:rsid w:val="00565D6E"/>
    <w:rsid w:val="00576A37"/>
    <w:rsid w:val="00592DDD"/>
    <w:rsid w:val="005938F3"/>
    <w:rsid w:val="005940E9"/>
    <w:rsid w:val="0059611D"/>
    <w:rsid w:val="005A049A"/>
    <w:rsid w:val="005A0E45"/>
    <w:rsid w:val="005A2A50"/>
    <w:rsid w:val="005A5DF5"/>
    <w:rsid w:val="005A713C"/>
    <w:rsid w:val="005A7AE0"/>
    <w:rsid w:val="005B1816"/>
    <w:rsid w:val="005E45CC"/>
    <w:rsid w:val="005F1CC8"/>
    <w:rsid w:val="005F26A3"/>
    <w:rsid w:val="005F4823"/>
    <w:rsid w:val="00614BB3"/>
    <w:rsid w:val="00624F4D"/>
    <w:rsid w:val="00626D4C"/>
    <w:rsid w:val="00627967"/>
    <w:rsid w:val="006356C5"/>
    <w:rsid w:val="006370A1"/>
    <w:rsid w:val="0063777B"/>
    <w:rsid w:val="0064041D"/>
    <w:rsid w:val="006425EE"/>
    <w:rsid w:val="0067762B"/>
    <w:rsid w:val="00680F33"/>
    <w:rsid w:val="006A36FF"/>
    <w:rsid w:val="006A5185"/>
    <w:rsid w:val="006C314D"/>
    <w:rsid w:val="006D0D15"/>
    <w:rsid w:val="006E488E"/>
    <w:rsid w:val="006F1FA2"/>
    <w:rsid w:val="006F2DB4"/>
    <w:rsid w:val="006F49EF"/>
    <w:rsid w:val="00716831"/>
    <w:rsid w:val="00730B10"/>
    <w:rsid w:val="00730D45"/>
    <w:rsid w:val="00753FD3"/>
    <w:rsid w:val="0075772B"/>
    <w:rsid w:val="00767FB1"/>
    <w:rsid w:val="007908A2"/>
    <w:rsid w:val="007A208B"/>
    <w:rsid w:val="007A29F9"/>
    <w:rsid w:val="007A3924"/>
    <w:rsid w:val="007A72E8"/>
    <w:rsid w:val="007B28F7"/>
    <w:rsid w:val="007C17B7"/>
    <w:rsid w:val="007C6968"/>
    <w:rsid w:val="007E472A"/>
    <w:rsid w:val="007F5F86"/>
    <w:rsid w:val="00804319"/>
    <w:rsid w:val="0080524D"/>
    <w:rsid w:val="00822F94"/>
    <w:rsid w:val="008470E7"/>
    <w:rsid w:val="00862D18"/>
    <w:rsid w:val="00871A45"/>
    <w:rsid w:val="00880A64"/>
    <w:rsid w:val="0088276B"/>
    <w:rsid w:val="008957BC"/>
    <w:rsid w:val="008A329D"/>
    <w:rsid w:val="008B00D6"/>
    <w:rsid w:val="008B463B"/>
    <w:rsid w:val="008B7543"/>
    <w:rsid w:val="008C06FE"/>
    <w:rsid w:val="008C5861"/>
    <w:rsid w:val="008D42A8"/>
    <w:rsid w:val="008E2B89"/>
    <w:rsid w:val="008F4863"/>
    <w:rsid w:val="008F6E34"/>
    <w:rsid w:val="00902EEE"/>
    <w:rsid w:val="009469DA"/>
    <w:rsid w:val="009570CD"/>
    <w:rsid w:val="00957F88"/>
    <w:rsid w:val="00965B7C"/>
    <w:rsid w:val="00971019"/>
    <w:rsid w:val="00973B61"/>
    <w:rsid w:val="009800CC"/>
    <w:rsid w:val="00993E84"/>
    <w:rsid w:val="00996D6D"/>
    <w:rsid w:val="00997BA9"/>
    <w:rsid w:val="009A7E24"/>
    <w:rsid w:val="009B215C"/>
    <w:rsid w:val="009B54C2"/>
    <w:rsid w:val="009C43C9"/>
    <w:rsid w:val="009D0457"/>
    <w:rsid w:val="009F5B69"/>
    <w:rsid w:val="009F5D4F"/>
    <w:rsid w:val="00A02DFD"/>
    <w:rsid w:val="00A101E8"/>
    <w:rsid w:val="00A20843"/>
    <w:rsid w:val="00A26F4F"/>
    <w:rsid w:val="00A31732"/>
    <w:rsid w:val="00A32484"/>
    <w:rsid w:val="00A503BB"/>
    <w:rsid w:val="00A517CE"/>
    <w:rsid w:val="00A73365"/>
    <w:rsid w:val="00A73C5C"/>
    <w:rsid w:val="00A76E30"/>
    <w:rsid w:val="00A91658"/>
    <w:rsid w:val="00A93140"/>
    <w:rsid w:val="00A95334"/>
    <w:rsid w:val="00AA1804"/>
    <w:rsid w:val="00AB39BD"/>
    <w:rsid w:val="00AB7883"/>
    <w:rsid w:val="00AC4610"/>
    <w:rsid w:val="00AE42BB"/>
    <w:rsid w:val="00AE6E9B"/>
    <w:rsid w:val="00AF65F4"/>
    <w:rsid w:val="00B03169"/>
    <w:rsid w:val="00B168AE"/>
    <w:rsid w:val="00B23FDC"/>
    <w:rsid w:val="00B34AB1"/>
    <w:rsid w:val="00B34C70"/>
    <w:rsid w:val="00B4055C"/>
    <w:rsid w:val="00B43C9A"/>
    <w:rsid w:val="00B5469E"/>
    <w:rsid w:val="00B55D5E"/>
    <w:rsid w:val="00B616C0"/>
    <w:rsid w:val="00B740CC"/>
    <w:rsid w:val="00B75A3F"/>
    <w:rsid w:val="00B803A8"/>
    <w:rsid w:val="00B81EAC"/>
    <w:rsid w:val="00B83D6D"/>
    <w:rsid w:val="00B923A3"/>
    <w:rsid w:val="00B9264B"/>
    <w:rsid w:val="00BB1D19"/>
    <w:rsid w:val="00BB5471"/>
    <w:rsid w:val="00BB593D"/>
    <w:rsid w:val="00BC3226"/>
    <w:rsid w:val="00BC3B31"/>
    <w:rsid w:val="00BD1239"/>
    <w:rsid w:val="00BD5CF6"/>
    <w:rsid w:val="00BD649B"/>
    <w:rsid w:val="00BE0B13"/>
    <w:rsid w:val="00BE1C7C"/>
    <w:rsid w:val="00BE69E5"/>
    <w:rsid w:val="00BE6F10"/>
    <w:rsid w:val="00BF0C89"/>
    <w:rsid w:val="00C01640"/>
    <w:rsid w:val="00C03094"/>
    <w:rsid w:val="00C0346E"/>
    <w:rsid w:val="00C04A9B"/>
    <w:rsid w:val="00C17466"/>
    <w:rsid w:val="00C17F3C"/>
    <w:rsid w:val="00C35157"/>
    <w:rsid w:val="00C55839"/>
    <w:rsid w:val="00C61C6A"/>
    <w:rsid w:val="00C84468"/>
    <w:rsid w:val="00C84D84"/>
    <w:rsid w:val="00CA26F6"/>
    <w:rsid w:val="00CC49B3"/>
    <w:rsid w:val="00CE31C3"/>
    <w:rsid w:val="00CE4F54"/>
    <w:rsid w:val="00CE722B"/>
    <w:rsid w:val="00CF2939"/>
    <w:rsid w:val="00D03A92"/>
    <w:rsid w:val="00D046F5"/>
    <w:rsid w:val="00D1024B"/>
    <w:rsid w:val="00D12724"/>
    <w:rsid w:val="00D14025"/>
    <w:rsid w:val="00D1797E"/>
    <w:rsid w:val="00D17BCC"/>
    <w:rsid w:val="00D2412E"/>
    <w:rsid w:val="00D3232D"/>
    <w:rsid w:val="00D422A2"/>
    <w:rsid w:val="00D56D4B"/>
    <w:rsid w:val="00D714C9"/>
    <w:rsid w:val="00D72E82"/>
    <w:rsid w:val="00D80F6A"/>
    <w:rsid w:val="00DB42A7"/>
    <w:rsid w:val="00DC616A"/>
    <w:rsid w:val="00DE7483"/>
    <w:rsid w:val="00E01B33"/>
    <w:rsid w:val="00E02E12"/>
    <w:rsid w:val="00E15098"/>
    <w:rsid w:val="00E34A45"/>
    <w:rsid w:val="00E43995"/>
    <w:rsid w:val="00E47C64"/>
    <w:rsid w:val="00E54311"/>
    <w:rsid w:val="00E67442"/>
    <w:rsid w:val="00E7164A"/>
    <w:rsid w:val="00E8275A"/>
    <w:rsid w:val="00E97C73"/>
    <w:rsid w:val="00EA4124"/>
    <w:rsid w:val="00EB055B"/>
    <w:rsid w:val="00EC7093"/>
    <w:rsid w:val="00EE23D3"/>
    <w:rsid w:val="00EE5750"/>
    <w:rsid w:val="00EF633F"/>
    <w:rsid w:val="00F149A4"/>
    <w:rsid w:val="00F20C12"/>
    <w:rsid w:val="00F2280A"/>
    <w:rsid w:val="00F2613A"/>
    <w:rsid w:val="00F34093"/>
    <w:rsid w:val="00F517A7"/>
    <w:rsid w:val="00F62A72"/>
    <w:rsid w:val="00F904E6"/>
    <w:rsid w:val="00F93C00"/>
    <w:rsid w:val="00FA2229"/>
    <w:rsid w:val="00FA2BAB"/>
    <w:rsid w:val="00FA2D57"/>
    <w:rsid w:val="00FB4108"/>
    <w:rsid w:val="00FC3C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F1CC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F1CC8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F1CC8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F1CC8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F1CC8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ascii="Tahoma" w:cs="Tahoma" w:hAns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1" w:styleId="Default" w:type="paragraph">
    <w:name w:val="Default"/>
    <w:rsid w:val="00A20843"/>
    <w:pPr>
      <w:autoSpaceDE w:val="0"/>
      <w:autoSpaceDN w:val="0"/>
      <w:adjustRightInd w:val="0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F1CC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F1CC8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F1CC8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F1CC8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F1CC8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4684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81713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96789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svibnja 2018.</izvorni_sadrzaj>
    <derivirana_varijabla naziv="DomainObject.DatumDonosenjaOdluke_1">7.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St-823/2018-14</izvorni_sadrzaj>
    <derivirana_varijabla naziv="DomainObject.Oznaka_1">St-823/2018-14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823</izvorni_sadrzaj>
    <derivirana_varijabla naziv="DomainObject.Predmet.Broj_1">823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ožujka 2018.</izvorni_sadrzaj>
    <derivirana_varijabla naziv="DomainObject.Predmet.DatumOsnivanja_1">23.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7. svibnja 2018.</izvorni_sadrzaj>
    <derivirana_varijabla naziv="DomainObject.Predmet.DatumRjesavanja_1">7. svibnja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St-823/2018</izvorni_sadrzaj>
    <derivirana_varijabla naziv="DomainObject.Predmet.OznakaBroj_1">St-823/2018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Ivana</izvorni_sadrzaj>
    <derivirana_varijabla naziv="DomainObject.Predmet.PredmetRijesio.Ime_1">Ivana</derivirana_varijabla>
  </DomainObject.Predmet.PredmetRijesio.Ime>
  <DomainObject.Predmet.PredmetRijesio.Oib>
    <izvorni_sadrzaj>65585569789</izvorni_sadrzaj>
    <derivirana_varijabla naziv="DomainObject.Predmet.PredmetRijesio.Oib_1">65585569789</derivirana_varijabla>
  </DomainObject.Predmet.PredmetRijesio.Oib>
  <DomainObject.Predmet.PredmetRijesio.Prezime>
    <izvorni_sadrzaj>Koštarić Fegeš</izvorni_sadrzaj>
    <derivirana_varijabla naziv="DomainObject.Predmet.PredmetRijesio.Prezime_1">Koštarić Fegeš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STAKLO FLEX d.o.o.</izvorni_sadrzaj>
    <derivirana_varijabla naziv="DomainObject.Predmet.ProtustrankaFormated_1">  STAKLO FLEX d.o.o.</derivirana_varijabla>
  </DomainObject.Predmet.ProtustrankaFormated>
  <DomainObject.Predmet.ProtustrankaFormatedOIB>
    <izvorni_sadrzaj>  STAKLO FLEX d.o.o., OIB 30164961731</izvorni_sadrzaj>
    <derivirana_varijabla naziv="DomainObject.Predmet.ProtustrankaFormatedOIB_1">  STAKLO FLEX d.o.o., OIB 30164961731</derivirana_varijabla>
  </DomainObject.Predmet.ProtustrankaFormatedOIB>
  <DomainObject.Predmet.ProtustrankaFormatedWithAdress>
    <izvorni_sadrzaj> STAKLO FLEX d.o.o., Kačićeva 2 A, 10000 Zagreb</izvorni_sadrzaj>
    <derivirana_varijabla naziv="DomainObject.Predmet.ProtustrankaFormatedWithAdress_1"> STAKLO FLEX d.o.o., Kačićeva 2 A, 10000 Zagreb</derivirana_varijabla>
  </DomainObject.Predmet.ProtustrankaFormatedWithAdress>
  <DomainObject.Predmet.ProtustrankaFormatedWithAdressOIB>
    <izvorni_sadrzaj> STAKLO FLEX d.o.o., OIB 30164961731, Kačićeva 2 A, 10000 Zagreb</izvorni_sadrzaj>
    <derivirana_varijabla naziv="DomainObject.Predmet.ProtustrankaFormatedWithAdressOIB_1"> STAKLO FLEX d.o.o., OIB 30164961731, Kačićeva 2 A, 10000 Zagreb</derivirana_varijabla>
  </DomainObject.Predmet.ProtustrankaFormatedWithAdressOIB>
  <DomainObject.Predmet.ProtustrankaWithAdress>
    <izvorni_sadrzaj>STAKLO FLEX d.o.o. Kačićeva 2 A, 10000 Zagreb</izvorni_sadrzaj>
    <derivirana_varijabla naziv="DomainObject.Predmet.ProtustrankaWithAdress_1">STAKLO FLEX d.o.o. Kačićeva 2 A, 10000 Zagreb</derivirana_varijabla>
  </DomainObject.Predmet.ProtustrankaWithAdress>
  <DomainObject.Predmet.ProtustrankaWithAdressOIB>
    <izvorni_sadrzaj>STAKLO FLEX d.o.o., OIB 30164961731, Kačićeva 2 A, 10000 Zagreb</izvorni_sadrzaj>
    <derivirana_varijabla naziv="DomainObject.Predmet.ProtustrankaWithAdressOIB_1">STAKLO FLEX d.o.o., OIB 30164961731, Kačićeva 2 A, 10000 Zagreb</derivirana_varijabla>
  </DomainObject.Predmet.ProtustrankaWithAdressOIB>
  <DomainObject.Predmet.ProtustrankaNazivFormated>
    <izvorni_sadrzaj>STAKLO FLEX d.o.o.</izvorni_sadrzaj>
    <derivirana_varijabla naziv="DomainObject.Predmet.ProtustrankaNazivFormated_1">STAKLO FLEX d.o.o.</derivirana_varijabla>
  </DomainObject.Predmet.ProtustrankaNazivFormated>
  <DomainObject.Predmet.ProtustrankaNazivFormatedOIB>
    <izvorni_sadrzaj>STAKLO FLEX d.o.o., OIB 30164961731</izvorni_sadrzaj>
    <derivirana_varijabla naziv="DomainObject.Predmet.ProtustrankaNazivFormatedOIB_1">STAKLO FLEX d.o.o., OIB 30164961731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STAKLO FLEX d.o.o.</item>
    </izvorni_sadrzaj>
    <derivirana_varijabla naziv="DomainObject.Predmet.ProtuStrankaListFormated_1">
      <item>STAKLO FLEX d.o.o.</item>
    </derivirana_varijabla>
  </DomainObject.Predmet.ProtuStrankaListFormated>
  <DomainObject.Predmet.ProtuStrankaListFormatedOIB>
    <izvorni_sadrzaj>
      <item>STAKLO FLEX d.o.o., OIB 30164961731</item>
    </izvorni_sadrzaj>
    <derivirana_varijabla naziv="DomainObject.Predmet.ProtuStrankaListFormatedOIB_1">
      <item>STAKLO FLEX d.o.o., OIB 30164961731</item>
    </derivirana_varijabla>
  </DomainObject.Predmet.ProtuStrankaListFormatedOIB>
  <DomainObject.Predmet.ProtuStrankaListFormatedWithAdress>
    <izvorni_sadrzaj>
      <item>STAKLO FLEX d.o.o., Kačićeva 2 A, 10000 Zagreb</item>
    </izvorni_sadrzaj>
    <derivirana_varijabla naziv="DomainObject.Predmet.ProtuStrankaListFormatedWithAdress_1">
      <item>STAKLO FLEX d.o.o., Kačićeva 2 A, 10000 Zagreb</item>
    </derivirana_varijabla>
  </DomainObject.Predmet.ProtuStrankaListFormatedWithAdress>
  <DomainObject.Predmet.ProtuStrankaListFormatedWithAdressOIB>
    <izvorni_sadrzaj>
      <item>STAKLO FLEX d.o.o., OIB 30164961731, Kačićeva 2 A, 10000 Zagreb</item>
    </izvorni_sadrzaj>
    <derivirana_varijabla naziv="DomainObject.Predmet.ProtuStrankaListFormatedWithAdressOIB_1">
      <item>STAKLO FLEX d.o.o., OIB 30164961731, Kačićeva 2 A, 10000 Zagreb</item>
    </derivirana_varijabla>
  </DomainObject.Predmet.ProtuStrankaListFormatedWithAdressOIB>
  <DomainObject.Predmet.ProtuStrankaListNazivFormated>
    <izvorni_sadrzaj>
      <item>STAKLO FLEX d.o.o.</item>
    </izvorni_sadrzaj>
    <derivirana_varijabla naziv="DomainObject.Predmet.ProtuStrankaListNazivFormated_1">
      <item>STAKLO FLEX d.o.o.</item>
    </derivirana_varijabla>
  </DomainObject.Predmet.ProtuStrankaListNazivFormated>
  <DomainObject.Predmet.ProtuStrankaListNazivFormatedOIB>
    <izvorni_sadrzaj>
      <item>STAKLO FLEX d.o.o., OIB 30164961731</item>
    </izvorni_sadrzaj>
    <derivirana_varijabla naziv="DomainObject.Predmet.ProtuStrankaListNazivFormatedOIB_1">
      <item>STAKLO FLEX d.o.o., OIB 30164961731</item>
    </derivirana_varijabla>
  </DomainObject.Predmet.ProtuStrankaListNazivFormatedOIB>
  <DomainObject.Predmet.OstaliListFormated>
    <izvorni_sadrzaj>
      <item>Dražen Kovačić</item>
      <item>Denis Perica</item>
      <item>Robert Kajzer</item>
      <item>Raiffeisenbank Austria d.d.</item>
    </izvorni_sadrzaj>
    <derivirana_varijabla naziv="DomainObject.Predmet.OstaliListFormated_1">
      <item>Dražen Kovačić</item>
      <item>Denis Perica</item>
      <item>Robert Kajzer</item>
      <item>Raiffeisenbank Austria d.d.</item>
    </derivirana_varijabla>
  </DomainObject.Predmet.OstaliListFormated>
  <DomainObject.Predmet.OstaliListFormatedOIB>
    <izvorni_sadrzaj>
      <item>Dražen Kovačić, OIB 54811220915</item>
      <item>Denis Perica, OIB 90564169842</item>
      <item>Robert Kajzer, OIB 65283985534</item>
      <item>Raiffeisenbank Austria d.d., OIB 53056966535</item>
    </izvorni_sadrzaj>
    <derivirana_varijabla naziv="DomainObject.Predmet.OstaliListFormatedOIB_1">
      <item>Dražen Kovačić, OIB 54811220915</item>
      <item>Denis Perica, OIB 90564169842</item>
      <item>Robert Kajzer, OIB 65283985534</item>
      <item>Raiffeisenbank Austria d.d., OIB 53056966535</item>
    </derivirana_varijabla>
  </DomainObject.Predmet.OstaliListFormatedOIB>
  <DomainObject.Predmet.OstaliListFormatedWithAdress>
    <izvorni_sadrzaj>
      <item>Dražen Kovačić, Kačićeva 2 A, 10000 Zagreb</item>
      <item>Denis Perica, Hrgovići 87, 10000 Zagreb</item>
      <item>Robert Kajzer, Jagatići 29, 10000 Zagreb</item>
      <item>Raiffeisenbank Austria d.d., Magazinska cesta 69, 10000 Zagreb</item>
    </izvorni_sadrzaj>
    <derivirana_varijabla naziv="DomainObject.Predmet.OstaliListFormatedWithAdress_1">
      <item>Dražen Kovačić, Kačićeva 2 A, 10000 Zagreb</item>
      <item>Denis Perica, Hrgovići 87, 10000 Zagreb</item>
      <item>Robert Kajzer, Jagatići 29, 10000 Zagreb</item>
      <item>Raiffeisenbank Austria d.d., Magazinska cesta 69, 10000 Zagreb</item>
    </derivirana_varijabla>
  </DomainObject.Predmet.OstaliListFormatedWithAdress>
  <DomainObject.Predmet.OstaliListFormatedWithAdressOIB>
    <izvorni_sadrzaj>
      <item>Dražen Kovačić, OIB 54811220915, Kačićeva 2 A, 10000 Zagreb</item>
      <item>Denis Perica, OIB 90564169842, Hrgovići 87, 10000 Zagreb</item>
      <item>Robert Kajzer, OIB 65283985534, Jagatići 29, 10000 Zagreb</item>
      <item>Raiffeisenbank Austria d.d., OIB 53056966535, Magazinska cesta 69, 10000 Zagreb</item>
    </izvorni_sadrzaj>
    <derivirana_varijabla naziv="DomainObject.Predmet.OstaliListFormatedWithAdressOIB_1">
      <item>Dražen Kovačić, OIB 54811220915, Kačićeva 2 A, 10000 Zagreb</item>
      <item>Denis Perica, OIB 90564169842, Hrgovići 87, 10000 Zagreb</item>
      <item>Robert Kajzer, OIB 65283985534, Jagatići 29, 10000 Zagreb</item>
      <item>Raiffeisenbank Austria d.d., OIB 53056966535, Magazinska cesta 69, 10000 Zagreb</item>
    </derivirana_varijabla>
  </DomainObject.Predmet.OstaliListFormatedWithAdressOIB>
  <DomainObject.Predmet.OstaliListNazivFormated>
    <izvorni_sadrzaj>
      <item>Dražen Kovačić</item>
      <item>Denis Perica</item>
      <item>Robert Kajzer</item>
      <item>Raiffeisenbank Austria d.d.</item>
    </izvorni_sadrzaj>
    <derivirana_varijabla naziv="DomainObject.Predmet.OstaliListNazivFormated_1">
      <item>Dražen Kovačić</item>
      <item>Denis Perica</item>
      <item>Robert Kajzer</item>
      <item>Raiffeisenbank Austria d.d.</item>
    </derivirana_varijabla>
  </DomainObject.Predmet.OstaliListNazivFormated>
  <DomainObject.Predmet.OstaliListNazivFormatedOIB>
    <izvorni_sadrzaj>
      <item>Dražen Kovačić, OIB 54811220915</item>
      <item>Denis Perica, OIB 90564169842</item>
      <item>Robert Kajzer, OIB 65283985534</item>
      <item>Raiffeisenbank Austria d.d., OIB 53056966535</item>
    </izvorni_sadrzaj>
    <derivirana_varijabla naziv="DomainObject.Predmet.OstaliListNazivFormatedOIB_1">
      <item>Dražen Kovačić, OIB 54811220915</item>
      <item>Denis Perica, OIB 90564169842</item>
      <item>Robert Kajzer, OIB 65283985534</item>
      <item>Raiffeisenbank Austria d.d., OIB 53056966535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svibnja 2018.</izvorni_sadrzaj>
    <derivirana_varijabla naziv="DomainObject.Datum_1">7. svibnja 2018.</derivirana_varijabla>
  </DomainObject.Datum>
  <DomainObject.PoslovniBrojDokumenta>
    <izvorni_sadrzaj>St-823/2018-14</izvorni_sadrzaj>
    <derivirana_varijabla naziv="DomainObject.PoslovniBrojDokumenta_1">St-823/2018-14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STAKLO FLEX d.o.o.</izvorni_sadrzaj>
    <derivirana_varijabla naziv="DomainObject.Predmet.ProtustrankaIDrugi_1">STAKLO FLEX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STAKLO FLEX d.o.o., OIB 30164961731, Kačićeva 2 A, 10000 Zagreb</izvorni_sadrzaj>
    <derivirana_varijabla naziv="DomainObject.Predmet.ProtustrankaIDrugiAdressOIB_1">STAKLO FLEX d.o.o., OIB 30164961731, Kačićeva 2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7. svibnja 2018.</izvorni_sadrzaj>
    <derivirana_varijabla naziv="DomainObject.Predmet.OdlukaRjesenje.DatumDonosenjaOdluke_1">7. svibnja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St-823/2018-14</izvorni_sadrzaj>
    <derivirana_varijabla naziv="DomainObject.Predmet.OdlukaRjesenje.Oznaka_1">St-823/2018-14</derivirana_varijabla>
  </DomainObject.Predmet.OdlukaRjesenje.Oznaka>
  <DomainObject.Predmet.SudioniciListNaziv>
    <izvorni_sadrzaj>
      <item>STAKLO FLEX d.o.o.</item>
      <item>FINA Regionalni centar Zagreb</item>
      <item>Dražen Kovačić</item>
      <item>Denis Perica</item>
      <item>Robert Kajzer</item>
      <item>Raiffeisenbank Austria d.d.</item>
    </izvorni_sadrzaj>
    <derivirana_varijabla naziv="DomainObject.Predmet.SudioniciListNaziv_1">
      <item>STAKLO FLEX d.o.o.</item>
      <item>FINA Regionalni centar Zagreb</item>
      <item>Dražen Kovačić</item>
      <item>Denis Perica</item>
      <item>Robert Kajzer</item>
      <item>Raiffeisenbank Austria d.d.</item>
    </derivirana_varijabla>
  </DomainObject.Predmet.SudioniciListNaziv>
  <DomainObject.Predmet.SudioniciListAdressOIB>
    <izvorni_sadrzaj>
      <item>STAKLO FLEX d.o.o., OIB 30164961731, Kačićeva 2 A,10000 Zagreb</item>
      <item>FINA Regionalni centar Zagreb, OIB 85821130368, Trg svibanjskih žrtava 1995. 1,10000 Zagreb</item>
      <item>Dražen Kovačić, OIB 54811220915, Kačićeva 2 A,10000 Zagreb</item>
      <item>Denis Perica, OIB 90564169842, Hrgovići 87,10000 Zagreb</item>
      <item>Robert Kajzer, OIB 65283985534, Jagatići 29,10000 Zagreb</item>
      <item>Raiffeisenbank Austria d.d., OIB 53056966535, Magazinska cesta 69,10000 Zagreb</item>
    </izvorni_sadrzaj>
    <derivirana_varijabla naziv="DomainObject.Predmet.SudioniciListAdressOIB_1">
      <item>STAKLO FLEX d.o.o., OIB 30164961731, Kačićeva 2 A,10000 Zagreb</item>
      <item>FINA Regionalni centar Zagreb, OIB 85821130368, Trg svibanjskih žrtava 1995. 1,10000 Zagreb</item>
      <item>Dražen Kovačić, OIB 54811220915, Kačićeva 2 A,10000 Zagreb</item>
      <item>Denis Perica, OIB 90564169842, Hrgovići 87,10000 Zagreb</item>
      <item>Robert Kajzer, OIB 65283985534, Jagatići 29,10000 Zagreb</item>
      <item>Raiffeisenbank Austria d.d., OIB 53056966535, Magazinska cesta 69,10000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30164961731</item>
      <item>, OIB 85821130368</item>
      <item>, OIB 54811220915</item>
      <item>, OIB 90564169842</item>
      <item>, OIB 65283985534</item>
      <item>, OIB 53056966535</item>
    </izvorni_sadrzaj>
    <derivirana_varijabla naziv="DomainObject.Predmet.SudioniciListNazivOIB_1">
      <item>, OIB 30164961731</item>
      <item>, OIB 85821130368</item>
      <item>, OIB 54811220915</item>
      <item>, OIB 90564169842</item>
      <item>, OIB 65283985534</item>
      <item>, OIB 53056966535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F3AA2B9-A3DD-4915-9E28-972C94B22AA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410</properties:Words>
  <properties:Characters>2020</properties:Characters>
  <properties:Lines>55</properties:Lines>
  <properties:Paragraphs>27</properties:Paragraphs>
  <properties:TotalTime>66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2472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2017-02-08T13:51:00Z</dcterms:created>
  <dc:creator>Sudsko vijeæe</dc:creator>
  <cp:lastModifiedBy>Katarina Drndelić</cp:lastModifiedBy>
  <cp:lastPrinted>2018-05-07T12:12:00Z</cp:lastPrinted>
  <dcterms:modified xmlns:xsi="http://www.w3.org/2001/XMLSchema-instance" xsi:type="dcterms:W3CDTF">2018-05-07T12:12:00Z</dcterms:modified>
  <cp:revision>63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St-823/2018-14 / Odluka - Rješenje - obustava postupka (Obustava i otkazivanje ročišta_RAČUN NIJE BLOKIRAN_SPOSOBAN ZA PLAĆANJE.docx)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