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ac5ee6" w14:paraId="cac5ee6" w:rsidRDefault="00B46CF5" w:rsidP="00B46CF5" w:rsidR="00B46CF5" w:rsidRPr="001C1019">
      <w:pPr>
        <w15:collapsed w:val="false"/>
        <w:rPr>
          <w:rFonts w:hAnsi="Times New Roman" w:ascii="Times New Roman"/>
        </w:rPr>
      </w:pPr>
      <w:bookmarkStart w:name="_GoBack" w:id="0"/>
      <w:bookmarkEnd w:id="0"/>
    </w:p>
    <w:p w:rsidRDefault="009A3118" w:rsidP="00B46CF5" w:rsidR="00B46CF5" w:rsidRPr="001C1019">
      <w:pPr>
        <w:rPr>
          <w:rFonts w:hAnsi="Times New Roman" w:ascii="Times New Roman"/>
        </w:rPr>
      </w:pPr>
      <w:r>
        <w:rPr>
          <w:rFonts w:hAnsi="Times New Roman" w:ascii="Times New Roman"/>
          <w:noProof/>
          <w:lang w:eastAsia="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r w:rsidRPr="001C1019">
        <w:rPr>
          <w:rFonts w:hAnsi="Times New Roman" w:ascii="Times New Roman"/>
        </w:rPr>
        <w:t xml:space="preserve">REPUBLIKA HRVATSKA </w:t>
      </w:r>
      <w:r w:rsidR="005A46F4">
        <w:rPr>
          <w:rFonts w:hAnsi="Times New Roman" w:ascii="Times New Roman"/>
        </w:rPr>
        <w:tab/>
      </w:r>
      <w:r w:rsidR="005A46F4">
        <w:rPr>
          <w:rFonts w:hAnsi="Times New Roman" w:ascii="Times New Roman"/>
        </w:rPr>
        <w:tab/>
      </w:r>
      <w:r w:rsidR="005A46F4">
        <w:rPr>
          <w:rFonts w:hAnsi="Times New Roman" w:ascii="Times New Roman"/>
        </w:rPr>
        <w:tab/>
      </w:r>
      <w:r w:rsidR="005A46F4">
        <w:rPr>
          <w:rFonts w:hAnsi="Times New Roman" w:ascii="Times New Roman"/>
        </w:rPr>
        <w:tab/>
      </w:r>
      <w:r w:rsidR="005A46F4">
        <w:rPr>
          <w:rFonts w:hAnsi="Times New Roman" w:ascii="Times New Roman"/>
        </w:rPr>
        <w:tab/>
      </w:r>
      <w:r w:rsidR="005A46F4">
        <w:rPr>
          <w:rFonts w:hAnsi="Times New Roman" w:ascii="Times New Roman"/>
        </w:rPr>
        <w:tab/>
      </w:r>
      <w:r w:rsidR="005A46F4">
        <w:rPr>
          <w:rFonts w:hAnsi="Times New Roman" w:ascii="Times New Roman"/>
        </w:rPr>
        <w:tab/>
        <w:t xml:space="preserve">     </w:t>
      </w:r>
      <w:r w:rsidR="005251BA">
        <w:rPr>
          <w:rFonts w:hAnsi="Times New Roman" w:ascii="Times New Roman"/>
        </w:rPr>
        <w:t>3 St-113</w:t>
      </w:r>
      <w:r w:rsidR="00B37BA5">
        <w:rPr>
          <w:rFonts w:hAnsi="Times New Roman" w:ascii="Times New Roman"/>
        </w:rPr>
        <w:t>4/2019-</w:t>
      </w:r>
      <w:r w:rsidR="00601194">
        <w:rPr>
          <w:rFonts w:hAnsi="Times New Roman" w:ascii="Times New Roman"/>
        </w:rPr>
        <w:t>4</w:t>
      </w:r>
    </w:p>
    <w:p w:rsidRDefault="00B46CF5" w:rsidP="00B46CF5" w:rsidR="00B46CF5" w:rsidRPr="001C1019">
      <w:pPr>
        <w:rPr>
          <w:rFonts w:hAnsi="Times New Roman" w:ascii="Times New Roman"/>
        </w:rPr>
      </w:pPr>
      <w:r w:rsidRPr="001C1019">
        <w:rPr>
          <w:rFonts w:hAnsi="Times New Roman" w:ascii="Times New Roman"/>
        </w:rPr>
        <w:t>TRGOVAČKI SUD U ZAGREBU</w:t>
      </w:r>
    </w:p>
    <w:p w:rsidRDefault="00D46BFE" w:rsidP="00B46CF5" w:rsidR="00B46CF5" w:rsidRPr="001C1019">
      <w:pPr>
        <w:rPr>
          <w:rFonts w:hAnsi="Times New Roman" w:ascii="Times New Roman"/>
        </w:rPr>
      </w:pPr>
      <w:r>
        <w:rPr>
          <w:rFonts w:hAnsi="Times New Roman" w:ascii="Times New Roman"/>
        </w:rPr>
        <w:t>STAL</w:t>
      </w:r>
      <w:r w:rsidR="00B46CF5" w:rsidRPr="001C1019">
        <w:rPr>
          <w:rFonts w:hAnsi="Times New Roman" w:ascii="Times New Roman"/>
        </w:rPr>
        <w:t xml:space="preserve">NA SLUŽBA </w:t>
      </w:r>
      <w:r w:rsidR="006A72EE">
        <w:rPr>
          <w:rFonts w:hAnsi="Times New Roman" w:ascii="Times New Roman"/>
        </w:rPr>
        <w:t>U KARLOVCU</w:t>
      </w:r>
    </w:p>
    <w:p w:rsidRDefault="00B46CF5" w:rsidP="00B46CF5" w:rsidR="00B46CF5" w:rsidRPr="001C1019">
      <w:pPr>
        <w:rPr>
          <w:rFonts w:hAnsi="Times New Roman" w:ascii="Times New Roman"/>
        </w:rPr>
      </w:pPr>
      <w:r w:rsidRPr="001C1019">
        <w:rPr>
          <w:rFonts w:hAnsi="Times New Roman" w:ascii="Times New Roman"/>
        </w:rPr>
        <w:t xml:space="preserve">Karlovac, </w:t>
      </w:r>
      <w:r w:rsidR="006A72EE">
        <w:rPr>
          <w:rFonts w:hAnsi="Times New Roman" w:ascii="Times New Roman"/>
        </w:rPr>
        <w:t>Trg hrvatskih branitelja 1/II</w:t>
      </w:r>
    </w:p>
    <w:p w:rsidRDefault="005251BA" w:rsidP="00B46CF5" w:rsidR="005251BA" w:rsidRPr="001C1019">
      <w:pPr>
        <w:rPr>
          <w:rFonts w:hAnsi="Times New Roman" w:ascii="Times New Roman"/>
        </w:rPr>
      </w:pPr>
    </w:p>
    <w:p w:rsidRDefault="001C722E" w:rsidP="001C722E" w:rsidR="001C722E" w:rsidRPr="001C722E">
      <w:pPr>
        <w:jc w:val="center"/>
        <w:rPr>
          <w:rFonts w:hAnsi="Times New Roman" w:ascii="Times New Roman"/>
        </w:rPr>
      </w:pPr>
      <w:r w:rsidRPr="001C722E">
        <w:rPr>
          <w:rFonts w:hAnsi="Times New Roman" w:ascii="Times New Roman"/>
        </w:rPr>
        <w:t>R E P U B L I K A  H R V A T S K A</w:t>
      </w:r>
    </w:p>
    <w:p w:rsidRDefault="001C722E" w:rsidP="001C722E" w:rsidR="001C722E" w:rsidRPr="001C722E">
      <w:pPr>
        <w:jc w:val="center"/>
        <w:rPr>
          <w:rFonts w:hAnsi="Times New Roman" w:ascii="Times New Roman"/>
        </w:rPr>
      </w:pPr>
      <w:r w:rsidRPr="001C722E">
        <w:rPr>
          <w:rFonts w:hAnsi="Times New Roman" w:ascii="Times New Roman"/>
        </w:rPr>
        <w:t>R J E Š E N J E</w:t>
      </w:r>
    </w:p>
    <w:p w:rsidRDefault="001C722E" w:rsidP="001C722E" w:rsidR="001C722E" w:rsidRPr="001C722E">
      <w:pPr>
        <w:jc w:val="center"/>
        <w:rPr>
          <w:rFonts w:hAnsi="Times New Roman" w:ascii="Times New Roman"/>
        </w:rPr>
      </w:pPr>
      <w:r w:rsidRPr="001C722E">
        <w:rPr>
          <w:rFonts w:hAnsi="Times New Roman" w:ascii="Times New Roman"/>
        </w:rPr>
        <w:t>I</w:t>
      </w:r>
    </w:p>
    <w:p w:rsidRDefault="001C722E" w:rsidP="001C722E" w:rsidR="001C722E" w:rsidRPr="001C722E">
      <w:pPr>
        <w:jc w:val="center"/>
        <w:rPr>
          <w:rFonts w:hAnsi="Times New Roman" w:ascii="Times New Roman"/>
        </w:rPr>
      </w:pPr>
      <w:r w:rsidRPr="001C722E">
        <w:rPr>
          <w:rFonts w:hAnsi="Times New Roman" w:ascii="Times New Roman"/>
        </w:rPr>
        <w:t>Z A K L J U Č A K</w:t>
      </w:r>
    </w:p>
    <w:p w:rsidRDefault="00B46CF5" w:rsidP="00B46CF5" w:rsidR="00B46CF5" w:rsidRPr="001C1019">
      <w:pPr>
        <w:rPr>
          <w:rFonts w:hAnsi="Times New Roman" w:ascii="Times New Roman"/>
        </w:rPr>
      </w:pPr>
    </w:p>
    <w:p w:rsidRDefault="00B37BA5" w:rsidP="00B6796F" w:rsidR="00CF0B2E" w:rsidRPr="001C1019">
      <w:pPr>
        <w:ind w:firstLine="708"/>
        <w:jc w:val="both"/>
        <w:rPr>
          <w:rFonts w:hAnsi="Times New Roman" w:ascii="Times New Roman"/>
        </w:rPr>
      </w:pPr>
      <w:r w:rsidRPr="00B37BA5">
        <w:rPr>
          <w:rFonts w:hAnsi="Times New Roman" w:ascii="Times New Roman"/>
        </w:rPr>
        <w:t>Trgovački sud u Zagrebu, Stalna služba u Karlovcu, po sucu pojedincu Vesni Fundurulić Perišin, povodom prijedloga predlagatelja Financijska agencija, Regionalni centar Zagreb, Podružnica Zagreb, Trg svibanjskih žrtava 1995. 1, OIB: 85821130368, za otvaranje stečajnog postupka nad dužnikom LIBELA ČIŠĆENJE j.d.o.o., Zagreb, Nov</w:t>
      </w:r>
      <w:r w:rsidR="00601194">
        <w:rPr>
          <w:rFonts w:hAnsi="Times New Roman" w:ascii="Times New Roman"/>
        </w:rPr>
        <w:t>a cesta 3, OIB: 55707616494 , 22</w:t>
      </w:r>
      <w:r w:rsidRPr="00B37BA5">
        <w:rPr>
          <w:rFonts w:hAnsi="Times New Roman" w:ascii="Times New Roman"/>
        </w:rPr>
        <w:t>. svibnja 2019.,</w:t>
      </w:r>
    </w:p>
    <w:p w:rsidRDefault="005251BA" w:rsidP="005251BA" w:rsidR="005251BA" w:rsidRPr="001C1019">
      <w:pPr>
        <w:jc w:val="center"/>
        <w:rPr>
          <w:rFonts w:hAnsi="Times New Roman" w:ascii="Times New Roman"/>
        </w:rPr>
      </w:pPr>
      <w:r w:rsidRPr="005151B2">
        <w:rPr>
          <w:rFonts w:hAnsi="Times New Roman" w:ascii="Times New Roman"/>
        </w:rPr>
        <w:t xml:space="preserve">r i j e š i o  </w:t>
      </w:r>
      <w:r w:rsidRPr="001C1019">
        <w:rPr>
          <w:rFonts w:hAnsi="Times New Roman" w:ascii="Times New Roman"/>
        </w:rPr>
        <w:t>j e</w:t>
      </w:r>
    </w:p>
    <w:p w:rsidRDefault="005251BA" w:rsidP="005251BA" w:rsidR="005251BA" w:rsidRPr="001C1019">
      <w:pPr>
        <w:rPr>
          <w:rFonts w:hAnsi="Times New Roman" w:ascii="Times New Roman"/>
        </w:rPr>
      </w:pPr>
    </w:p>
    <w:p w:rsidRDefault="005251BA" w:rsidP="00B37BA5" w:rsidR="00B37BA5">
      <w:pPr>
        <w:ind w:firstLine="708"/>
        <w:jc w:val="both"/>
        <w:rPr>
          <w:rFonts w:hAnsi="Times New Roman" w:ascii="Times New Roman"/>
        </w:rPr>
      </w:pPr>
      <w:r w:rsidRPr="001C1019">
        <w:rPr>
          <w:rFonts w:hAnsi="Times New Roman" w:ascii="Times New Roman"/>
        </w:rPr>
        <w:t>Pokreće se prethodni postupak radi utvrđivanja pretpostavki z</w:t>
      </w:r>
      <w:r>
        <w:rPr>
          <w:rFonts w:hAnsi="Times New Roman" w:ascii="Times New Roman"/>
        </w:rPr>
        <w:t>a otvaranje s</w:t>
      </w:r>
      <w:r w:rsidR="00601194">
        <w:rPr>
          <w:rFonts w:hAnsi="Times New Roman" w:ascii="Times New Roman"/>
        </w:rPr>
        <w:t xml:space="preserve">tečajnog postupka nad dužnikom </w:t>
      </w:r>
      <w:r w:rsidR="00B37BA5" w:rsidRPr="00B37BA5">
        <w:rPr>
          <w:rFonts w:hAnsi="Times New Roman" w:ascii="Times New Roman"/>
        </w:rPr>
        <w:t>LIBELA ČIŠĆENJE j.d.o.o., Zagreb, Nova cesta 3, OIB: 55707616494</w:t>
      </w:r>
      <w:r w:rsidR="00B37BA5">
        <w:rPr>
          <w:rFonts w:hAnsi="Times New Roman" w:ascii="Times New Roman"/>
        </w:rPr>
        <w:t>,</w:t>
      </w:r>
    </w:p>
    <w:p w:rsidRDefault="00B37BA5" w:rsidP="00B37BA5" w:rsidR="00B37BA5">
      <w:pPr>
        <w:ind w:firstLine="708"/>
        <w:jc w:val="both"/>
        <w:rPr>
          <w:rFonts w:hAnsi="Times New Roman" w:ascii="Times New Roman"/>
        </w:rPr>
      </w:pPr>
    </w:p>
    <w:p w:rsidRDefault="005251BA" w:rsidP="00B37BA5" w:rsidR="005251BA" w:rsidRPr="001C1019">
      <w:pPr>
        <w:ind w:firstLine="708"/>
        <w:jc w:val="center"/>
        <w:rPr>
          <w:rFonts w:hAnsi="Times New Roman" w:ascii="Times New Roman"/>
        </w:rPr>
      </w:pPr>
      <w:r w:rsidRPr="005151B2">
        <w:rPr>
          <w:rFonts w:hAnsi="Times New Roman" w:ascii="Times New Roman"/>
        </w:rPr>
        <w:t xml:space="preserve">z a k l j u č i o    </w:t>
      </w:r>
      <w:r w:rsidRPr="001C1019">
        <w:rPr>
          <w:rFonts w:hAnsi="Times New Roman" w:ascii="Times New Roman"/>
        </w:rPr>
        <w:t>j e</w:t>
      </w:r>
    </w:p>
    <w:p w:rsidRDefault="005251BA" w:rsidP="005251BA" w:rsidR="005251BA">
      <w:pPr>
        <w:jc w:val="both"/>
        <w:rPr>
          <w:rFonts w:hAnsi="Times New Roman" w:ascii="Times New Roman"/>
        </w:rPr>
      </w:pPr>
    </w:p>
    <w:p w:rsidRDefault="005251BA" w:rsidP="005251BA" w:rsidR="005251BA" w:rsidRPr="00E717C8">
      <w:pPr>
        <w:ind w:firstLine="708"/>
        <w:jc w:val="both"/>
        <w:rPr>
          <w:rFonts w:hAnsi="Times New Roman" w:ascii="Times New Roman"/>
        </w:rPr>
      </w:pPr>
      <w:r>
        <w:rPr>
          <w:rFonts w:hAnsi="Times New Roman" w:ascii="Times New Roman"/>
        </w:rPr>
        <w:t>I.</w:t>
      </w:r>
      <w:r w:rsidRPr="00E717C8">
        <w:rPr>
          <w:rFonts w:hAnsi="Times New Roman" w:ascii="Times New Roman"/>
        </w:rPr>
        <w:t xml:space="preserve">Naređuje se osobi ovlaštenoj za zastupanje dužnika – </w:t>
      </w:r>
      <w:r w:rsidR="00B37BA5" w:rsidRPr="00B37BA5">
        <w:rPr>
          <w:rFonts w:hAnsi="Times New Roman" w:ascii="Times New Roman"/>
        </w:rPr>
        <w:t>Vedran Butorović, Zagreb, Nova cesta 3, OIB: 08576857715</w:t>
      </w:r>
      <w:r>
        <w:rPr>
          <w:rFonts w:hAnsi="Times New Roman" w:ascii="Times New Roman"/>
        </w:rPr>
        <w:t xml:space="preserve"> </w:t>
      </w:r>
      <w:r w:rsidRPr="00E717C8">
        <w:rPr>
          <w:rFonts w:hAnsi="Times New Roman" w:ascii="Times New Roman"/>
        </w:rPr>
        <w:t>u roku od osam dana, 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 ima li dužnik kakvu drugu imovinu.</w:t>
      </w:r>
    </w:p>
    <w:p w:rsidRDefault="005251BA" w:rsidP="005251BA" w:rsidR="005251BA" w:rsidRPr="00E717C8">
      <w:pPr>
        <w:pStyle w:val="Odlomakpopisa"/>
        <w:ind w:left="1080"/>
        <w:jc w:val="both"/>
        <w:rPr>
          <w:rFonts w:hAnsi="Times New Roman" w:ascii="Times New Roman"/>
        </w:rPr>
      </w:pPr>
    </w:p>
    <w:p w:rsidRDefault="005251BA" w:rsidP="005251BA" w:rsidR="005251BA" w:rsidRPr="002F760C">
      <w:pPr>
        <w:ind w:firstLine="708"/>
        <w:jc w:val="both"/>
        <w:rPr>
          <w:rFonts w:hAnsi="Times New Roman" w:ascii="Times New Roman"/>
        </w:rPr>
      </w:pPr>
      <w:r>
        <w:rPr>
          <w:rFonts w:hAnsi="Times New Roman" w:ascii="Times New Roman"/>
        </w:rPr>
        <w:t>II.</w:t>
      </w:r>
      <w:r w:rsidRPr="002F760C">
        <w:rPr>
          <w:rFonts w:hAnsi="Times New Roman" w:ascii="Times New Roman"/>
        </w:rPr>
        <w:t>Ako osob</w:t>
      </w:r>
      <w:r>
        <w:rPr>
          <w:rFonts w:hAnsi="Times New Roman" w:ascii="Times New Roman"/>
        </w:rPr>
        <w:t>e</w:t>
      </w:r>
      <w:r w:rsidRPr="002F760C">
        <w:rPr>
          <w:rFonts w:hAnsi="Times New Roman" w:ascii="Times New Roman"/>
        </w:rPr>
        <w:t xml:space="preserve"> ovlašten</w:t>
      </w:r>
      <w:r>
        <w:rPr>
          <w:rFonts w:hAnsi="Times New Roman" w:ascii="Times New Roman"/>
        </w:rPr>
        <w:t>e</w:t>
      </w:r>
      <w:r w:rsidRPr="002F760C">
        <w:rPr>
          <w:rFonts w:hAnsi="Times New Roman" w:ascii="Times New Roman"/>
        </w:rPr>
        <w:t xml:space="preserve"> za zastupanje  dužnika u roku iz točke I. ovog zaključka ne dostavi pisano izvješće o financijsko-gospodarskom stanju dužnika, sud će odrediti saslušanje osob</w:t>
      </w:r>
      <w:r>
        <w:rPr>
          <w:rFonts w:hAnsi="Times New Roman" w:ascii="Times New Roman"/>
        </w:rPr>
        <w:t>a</w:t>
      </w:r>
      <w:r w:rsidRPr="002F760C">
        <w:rPr>
          <w:rFonts w:hAnsi="Times New Roman" w:ascii="Times New Roman"/>
        </w:rPr>
        <w:t xml:space="preserve"> ovlašten</w:t>
      </w:r>
      <w:r>
        <w:rPr>
          <w:rFonts w:hAnsi="Times New Roman" w:ascii="Times New Roman"/>
        </w:rPr>
        <w:t>ih</w:t>
      </w:r>
      <w:r w:rsidRPr="002F760C">
        <w:rPr>
          <w:rFonts w:hAnsi="Times New Roman" w:ascii="Times New Roman"/>
        </w:rPr>
        <w:t xml:space="preserve"> za zastupanje dužnika.</w:t>
      </w:r>
    </w:p>
    <w:p w:rsidRDefault="005251BA" w:rsidP="005251BA" w:rsidR="005251BA" w:rsidRPr="002F760C">
      <w:pPr>
        <w:jc w:val="both"/>
        <w:rPr>
          <w:rFonts w:hAnsi="Times New Roman" w:ascii="Times New Roman"/>
        </w:rPr>
      </w:pPr>
    </w:p>
    <w:p w:rsidRDefault="005251BA" w:rsidP="005251BA" w:rsidR="005251BA" w:rsidRPr="002F760C">
      <w:pPr>
        <w:ind w:firstLine="708"/>
        <w:jc w:val="both"/>
        <w:rPr>
          <w:rFonts w:hAnsi="Times New Roman" w:ascii="Times New Roman"/>
        </w:rPr>
      </w:pPr>
      <w:r w:rsidRPr="002F760C">
        <w:rPr>
          <w:rFonts w:hAnsi="Times New Roman" w:ascii="Times New Roman"/>
        </w:rPr>
        <w:t>U slučaju neodazivanja na saslušanje sud može osobi ovlaštenoj za zastupanje dužnika odrediti dovođenje, a može je i kazniti novčanom kaznom u iznosu do 10.000,00 kn.</w:t>
      </w:r>
    </w:p>
    <w:p w:rsidRDefault="005251BA" w:rsidP="005251BA" w:rsidR="005251BA">
      <w:pPr>
        <w:jc w:val="both"/>
        <w:rPr>
          <w:rFonts w:hAnsi="Times New Roman" w:ascii="Times New Roman"/>
        </w:rPr>
      </w:pPr>
    </w:p>
    <w:p w:rsidRDefault="005251BA" w:rsidP="005251BA" w:rsidR="005251BA">
      <w:pPr>
        <w:jc w:val="both"/>
        <w:rPr>
          <w:rFonts w:hAnsi="Times New Roman" w:ascii="Times New Roman"/>
        </w:rPr>
      </w:pPr>
    </w:p>
    <w:p w:rsidRDefault="005251BA" w:rsidP="005251BA" w:rsidR="005251BA">
      <w:pPr>
        <w:jc w:val="both"/>
        <w:rPr>
          <w:rFonts w:hAnsi="Times New Roman" w:ascii="Times New Roman"/>
        </w:rPr>
      </w:pPr>
    </w:p>
    <w:p w:rsidRDefault="005251BA" w:rsidP="005251BA" w:rsidR="005251BA">
      <w:pPr>
        <w:jc w:val="both"/>
        <w:rPr>
          <w:rFonts w:hAnsi="Times New Roman" w:ascii="Times New Roman"/>
        </w:rPr>
      </w:pPr>
    </w:p>
    <w:p w:rsidRDefault="005251BA" w:rsidP="005251BA" w:rsidR="005251BA" w:rsidRPr="002F760C">
      <w:pPr>
        <w:jc w:val="both"/>
        <w:rPr>
          <w:rFonts w:hAnsi="Times New Roman" w:ascii="Times New Roman"/>
        </w:rPr>
      </w:pPr>
    </w:p>
    <w:p w:rsidRDefault="005251BA" w:rsidP="005251BA" w:rsidR="005251BA" w:rsidRPr="002F760C">
      <w:pPr>
        <w:ind w:firstLine="708"/>
        <w:jc w:val="both"/>
        <w:rPr>
          <w:rFonts w:hAnsi="Times New Roman" w:ascii="Times New Roman"/>
        </w:rPr>
      </w:pPr>
      <w:r w:rsidRPr="002F760C">
        <w:rPr>
          <w:rFonts w:hAnsi="Times New Roman" w:ascii="Times New Roman"/>
        </w:rPr>
        <w:lastRenderedPageBreak/>
        <w:t>III. Ako osoba ovlaštena za zastupanje dužnika u dodijeljenom roku ne dostavi pisano izvješće o financijsko-gospodarskom stanju dužnika ili dostavi netočno ili nepotpuno izvješće odgovara vjerovnicima za štetu koja im je time prouzročena.</w:t>
      </w:r>
    </w:p>
    <w:p w:rsidRDefault="005251BA" w:rsidP="005251BA" w:rsidR="005251BA">
      <w:pPr>
        <w:jc w:val="both"/>
        <w:rPr>
          <w:rFonts w:hAnsi="Times New Roman" w:ascii="Times New Roman"/>
        </w:rPr>
      </w:pPr>
    </w:p>
    <w:p w:rsidRDefault="005251BA" w:rsidP="005251BA" w:rsidR="005251BA" w:rsidRPr="002F760C">
      <w:pPr>
        <w:ind w:firstLine="708"/>
        <w:jc w:val="both"/>
        <w:rPr>
          <w:rFonts w:hAnsi="Times New Roman" w:ascii="Times New Roman"/>
        </w:rPr>
      </w:pPr>
      <w:r w:rsidRPr="002F760C">
        <w:rPr>
          <w:rFonts w:hAnsi="Times New Roman" w:ascii="Times New Roman"/>
        </w:rPr>
        <w:t>IV. Osoba ovlaštena za zastupanje dužnika odgovara kazneno za davanje netočnih ili nepotpunih podataka, obavijesti i izvješća kao za davanje lažnog iskaza u postupku pred sudom.</w:t>
      </w:r>
    </w:p>
    <w:p w:rsidRDefault="005251BA" w:rsidP="005251BA" w:rsidR="005251BA" w:rsidRPr="002F760C">
      <w:pPr>
        <w:jc w:val="both"/>
        <w:rPr>
          <w:rFonts w:hAnsi="Times New Roman" w:ascii="Times New Roman"/>
        </w:rPr>
      </w:pPr>
    </w:p>
    <w:p w:rsidRDefault="005251BA" w:rsidP="005251BA" w:rsidR="005251BA" w:rsidRPr="002F760C">
      <w:pPr>
        <w:ind w:firstLine="708"/>
        <w:jc w:val="both"/>
        <w:rPr>
          <w:rFonts w:hAnsi="Times New Roman" w:ascii="Times New Roman"/>
        </w:rPr>
      </w:pPr>
      <w:r w:rsidRPr="002F760C">
        <w:rPr>
          <w:rFonts w:hAnsi="Times New Roman" w:ascii="Times New Roman"/>
        </w:rPr>
        <w:t xml:space="preserve">V. Zakazuje se ročište radi očitovanja o prijedlogu za otvaranje stečajnog postupka  za </w:t>
      </w:r>
      <w:r w:rsidR="003A56A6">
        <w:rPr>
          <w:rFonts w:hAnsi="Times New Roman" w:ascii="Times New Roman"/>
          <w:b/>
        </w:rPr>
        <w:t xml:space="preserve">10. rujna </w:t>
      </w:r>
      <w:r w:rsidRPr="005C45F3">
        <w:rPr>
          <w:rFonts w:hAnsi="Times New Roman" w:ascii="Times New Roman"/>
          <w:b/>
        </w:rPr>
        <w:t>201</w:t>
      </w:r>
      <w:r>
        <w:rPr>
          <w:rFonts w:hAnsi="Times New Roman" w:ascii="Times New Roman"/>
          <w:b/>
        </w:rPr>
        <w:t xml:space="preserve">9. u </w:t>
      </w:r>
      <w:r w:rsidR="003A56A6">
        <w:rPr>
          <w:rFonts w:hAnsi="Times New Roman" w:ascii="Times New Roman"/>
          <w:b/>
        </w:rPr>
        <w:t xml:space="preserve">09,20 </w:t>
      </w:r>
      <w:r w:rsidRPr="005C45F3">
        <w:rPr>
          <w:rFonts w:hAnsi="Times New Roman" w:ascii="Times New Roman"/>
          <w:b/>
        </w:rPr>
        <w:t xml:space="preserve">sati </w:t>
      </w:r>
      <w:r w:rsidRPr="00DF78F0">
        <w:rPr>
          <w:rFonts w:hAnsi="Times New Roman" w:ascii="Times New Roman"/>
        </w:rPr>
        <w:t>u Trgovačkom sudu u Zagrebu, Stalna služba u Karlovcu, Karlovac, Trg hrvatskih branitelja 1/II, soba broj 205</w:t>
      </w:r>
      <w:r w:rsidRPr="002F760C">
        <w:rPr>
          <w:rFonts w:hAnsi="Times New Roman" w:ascii="Times New Roman"/>
        </w:rPr>
        <w:t>, na koje ročište se dostavom ovog zaključka pozivaju:</w:t>
      </w:r>
    </w:p>
    <w:p w:rsidRDefault="005251BA" w:rsidP="005251BA" w:rsidR="005251BA" w:rsidRPr="002F760C">
      <w:pPr>
        <w:ind w:left="708"/>
        <w:jc w:val="both"/>
        <w:rPr>
          <w:rFonts w:hAnsi="Times New Roman" w:ascii="Times New Roman"/>
        </w:rPr>
      </w:pPr>
      <w:r>
        <w:rPr>
          <w:rFonts w:hAnsi="Times New Roman" w:ascii="Times New Roman"/>
        </w:rPr>
        <w:t>-predlagatelj</w:t>
      </w:r>
    </w:p>
    <w:p w:rsidRDefault="005251BA" w:rsidP="005251BA" w:rsidR="005251BA" w:rsidRPr="002F760C">
      <w:pPr>
        <w:ind w:left="708"/>
        <w:jc w:val="both"/>
        <w:rPr>
          <w:rFonts w:hAnsi="Times New Roman" w:ascii="Times New Roman"/>
        </w:rPr>
      </w:pPr>
      <w:r w:rsidRPr="002F760C">
        <w:rPr>
          <w:rFonts w:hAnsi="Times New Roman" w:ascii="Times New Roman"/>
        </w:rPr>
        <w:t xml:space="preserve">-dužnik </w:t>
      </w:r>
    </w:p>
    <w:p w:rsidRDefault="005251BA" w:rsidP="005251BA" w:rsidR="005251BA">
      <w:pPr>
        <w:ind w:left="708"/>
        <w:jc w:val="both"/>
        <w:rPr>
          <w:rFonts w:hAnsi="Times New Roman" w:ascii="Times New Roman"/>
        </w:rPr>
      </w:pPr>
      <w:r w:rsidRPr="002F760C">
        <w:rPr>
          <w:rFonts w:hAnsi="Times New Roman" w:ascii="Times New Roman"/>
        </w:rPr>
        <w:t>-ovlašten</w:t>
      </w:r>
      <w:r>
        <w:rPr>
          <w:rFonts w:hAnsi="Times New Roman" w:ascii="Times New Roman"/>
        </w:rPr>
        <w:t xml:space="preserve">a </w:t>
      </w:r>
      <w:r w:rsidRPr="002F760C">
        <w:rPr>
          <w:rFonts w:hAnsi="Times New Roman" w:ascii="Times New Roman"/>
        </w:rPr>
        <w:t>osob</w:t>
      </w:r>
      <w:r>
        <w:rPr>
          <w:rFonts w:hAnsi="Times New Roman" w:ascii="Times New Roman"/>
        </w:rPr>
        <w:t>a dužnika.</w:t>
      </w:r>
    </w:p>
    <w:p w:rsidRDefault="005251BA" w:rsidP="005251BA" w:rsidR="005251BA" w:rsidRPr="002F760C">
      <w:pPr>
        <w:jc w:val="both"/>
        <w:rPr>
          <w:rFonts w:hAnsi="Times New Roman" w:ascii="Times New Roman"/>
        </w:rPr>
      </w:pPr>
    </w:p>
    <w:p w:rsidRDefault="005251BA" w:rsidP="005251BA" w:rsidR="005251BA" w:rsidRPr="002F760C">
      <w:pPr>
        <w:ind w:firstLine="708"/>
        <w:jc w:val="both"/>
        <w:rPr>
          <w:rFonts w:hAnsi="Times New Roman" w:ascii="Times New Roman"/>
        </w:rPr>
      </w:pPr>
      <w:r w:rsidRPr="002F760C">
        <w:rPr>
          <w:rFonts w:hAnsi="Times New Roman" w:ascii="Times New Roman"/>
        </w:rPr>
        <w:t>VI. Pozvane osobe mogu se o prijedlogu i  pisano očitovati.</w:t>
      </w:r>
    </w:p>
    <w:p w:rsidRDefault="005251BA" w:rsidP="005251BA" w:rsidR="005251BA" w:rsidRPr="002F760C">
      <w:pPr>
        <w:jc w:val="both"/>
        <w:rPr>
          <w:rFonts w:hAnsi="Times New Roman" w:ascii="Times New Roman"/>
        </w:rPr>
      </w:pPr>
    </w:p>
    <w:p w:rsidRDefault="005251BA" w:rsidP="005251BA" w:rsidR="005251BA" w:rsidRPr="002F760C">
      <w:pPr>
        <w:jc w:val="center"/>
        <w:rPr>
          <w:rFonts w:hAnsi="Times New Roman" w:ascii="Times New Roman"/>
        </w:rPr>
      </w:pPr>
      <w:r w:rsidRPr="002F760C">
        <w:rPr>
          <w:rFonts w:hAnsi="Times New Roman" w:ascii="Times New Roman"/>
        </w:rPr>
        <w:t>Obrazloženje</w:t>
      </w:r>
    </w:p>
    <w:p w:rsidRDefault="005251BA" w:rsidP="005251BA" w:rsidR="005251BA" w:rsidRPr="002F760C">
      <w:pPr>
        <w:jc w:val="both"/>
        <w:rPr>
          <w:rFonts w:hAnsi="Times New Roman" w:ascii="Times New Roman"/>
        </w:rPr>
      </w:pPr>
      <w:r w:rsidRPr="002F760C">
        <w:rPr>
          <w:rFonts w:hAnsi="Times New Roman" w:ascii="Times New Roman"/>
        </w:rPr>
        <w:tab/>
        <w:t xml:space="preserve"> </w:t>
      </w:r>
    </w:p>
    <w:p w:rsidRDefault="005251BA" w:rsidP="005251BA" w:rsidR="005251BA" w:rsidRPr="002F760C">
      <w:pPr>
        <w:ind w:firstLine="708"/>
        <w:jc w:val="both"/>
        <w:rPr>
          <w:rFonts w:hAnsi="Times New Roman" w:ascii="Times New Roman"/>
        </w:rPr>
      </w:pPr>
      <w:r w:rsidRPr="002F760C">
        <w:rPr>
          <w:rFonts w:hAnsi="Times New Roman" w:ascii="Times New Roman"/>
        </w:rPr>
        <w:t>Nad pravnom osobom naznačenoj u izreci rješenje Financijska agencija je ovom sudu temeljem odredbe članka 11</w:t>
      </w:r>
      <w:r>
        <w:rPr>
          <w:rFonts w:hAnsi="Times New Roman" w:ascii="Times New Roman"/>
        </w:rPr>
        <w:t>0. stavak 1. Stečajnog zakona ("Narodne novine"</w:t>
      </w:r>
      <w:r w:rsidRPr="002F760C">
        <w:rPr>
          <w:rFonts w:hAnsi="Times New Roman" w:ascii="Times New Roman"/>
        </w:rPr>
        <w:t xml:space="preserve"> broj 71/15, </w:t>
      </w:r>
      <w:r w:rsidRPr="00980729">
        <w:rPr>
          <w:rFonts w:hAnsi="Times New Roman" w:ascii="Times New Roman"/>
        </w:rPr>
        <w:t>104/17</w:t>
      </w:r>
      <w:r>
        <w:rPr>
          <w:rFonts w:hAnsi="Times New Roman" w:ascii="Times New Roman"/>
        </w:rPr>
        <w:t xml:space="preserve"> </w:t>
      </w:r>
      <w:r w:rsidRPr="002F760C">
        <w:rPr>
          <w:rFonts w:hAnsi="Times New Roman" w:ascii="Times New Roman"/>
        </w:rPr>
        <w:t>dalje: SZ) podnijela prijedlog za otvaranje stečajnog postupka.</w:t>
      </w:r>
    </w:p>
    <w:p w:rsidRDefault="005251BA" w:rsidP="005251BA" w:rsidR="005251BA" w:rsidRPr="002F760C">
      <w:pPr>
        <w:jc w:val="both"/>
        <w:rPr>
          <w:rFonts w:hAnsi="Times New Roman" w:ascii="Times New Roman"/>
        </w:rPr>
      </w:pPr>
    </w:p>
    <w:p w:rsidRDefault="005251BA" w:rsidP="005251BA" w:rsidR="005251BA" w:rsidRPr="002F760C">
      <w:pPr>
        <w:ind w:firstLine="708"/>
        <w:jc w:val="both"/>
        <w:rPr>
          <w:rFonts w:hAnsi="Times New Roman" w:ascii="Times New Roman"/>
        </w:rPr>
      </w:pPr>
      <w:r w:rsidRPr="002F760C">
        <w:rPr>
          <w:rFonts w:hAnsi="Times New Roman" w:ascii="Times New Roman"/>
        </w:rPr>
        <w:t>Prema odredbi članka 110. stavak 1. SZ-a</w:t>
      </w:r>
      <w:r>
        <w:rPr>
          <w:rFonts w:hAnsi="Times New Roman" w:ascii="Times New Roman"/>
        </w:rPr>
        <w:t xml:space="preserve"> Financijska agencija je dužna </w:t>
      </w:r>
      <w:r w:rsidRPr="002F760C">
        <w:rPr>
          <w:rFonts w:hAnsi="Times New Roman" w:ascii="Times New Roman"/>
        </w:rPr>
        <w:t xml:space="preserve">podnijeti prijedlog za otvaranje stečajnog postupka ako pravna osoba u Očevidniku redoslijeda osnova za plaćanje ima evidentirane neizvršene osnove za plaćanje u neprekinutom razdoblju od 120 dana. Ista navodi da pravna osoba naznačena u izreci rješenja u Očevidniku redoslijeda osnova za plaćanje ima evidentirane neizvršene osnove za plaćanje u ukupnom iznosu od </w:t>
      </w:r>
      <w:r w:rsidR="00B37BA5">
        <w:rPr>
          <w:rFonts w:hAnsi="Times New Roman" w:ascii="Times New Roman"/>
        </w:rPr>
        <w:t>64.806,26</w:t>
      </w:r>
      <w:r>
        <w:rPr>
          <w:rFonts w:hAnsi="Times New Roman" w:ascii="Times New Roman"/>
        </w:rPr>
        <w:t xml:space="preserve">  kn,</w:t>
      </w:r>
      <w:r w:rsidRPr="002F760C">
        <w:rPr>
          <w:rFonts w:hAnsi="Times New Roman" w:ascii="Times New Roman"/>
        </w:rPr>
        <w:t xml:space="preserve"> u ne</w:t>
      </w:r>
      <w:r>
        <w:rPr>
          <w:rFonts w:hAnsi="Times New Roman" w:ascii="Times New Roman"/>
        </w:rPr>
        <w:t xml:space="preserve">prekidnom razdoblju od 120 dana, te dužnik ima </w:t>
      </w:r>
      <w:r w:rsidR="00B37BA5">
        <w:rPr>
          <w:rFonts w:hAnsi="Times New Roman" w:ascii="Times New Roman"/>
        </w:rPr>
        <w:t>jednog</w:t>
      </w:r>
      <w:r>
        <w:rPr>
          <w:rFonts w:hAnsi="Times New Roman" w:ascii="Times New Roman"/>
        </w:rPr>
        <w:t xml:space="preserve"> zaposlenika.</w:t>
      </w:r>
    </w:p>
    <w:p w:rsidRDefault="005251BA" w:rsidP="005251BA" w:rsidR="005251BA" w:rsidRPr="002F760C">
      <w:pPr>
        <w:jc w:val="both"/>
        <w:rPr>
          <w:rFonts w:hAnsi="Times New Roman" w:ascii="Times New Roman"/>
        </w:rPr>
      </w:pPr>
    </w:p>
    <w:p w:rsidRDefault="005251BA" w:rsidP="005251BA" w:rsidR="005251BA" w:rsidRPr="002F760C">
      <w:pPr>
        <w:ind w:firstLine="708"/>
        <w:jc w:val="both"/>
        <w:rPr>
          <w:rFonts w:hAnsi="Times New Roman" w:ascii="Times New Roman"/>
        </w:rPr>
      </w:pPr>
      <w:r w:rsidRPr="002F760C">
        <w:rPr>
          <w:rFonts w:hAnsi="Times New Roman" w:ascii="Times New Roman"/>
        </w:rPr>
        <w:t xml:space="preserve">Na temelju prijedloga za otvaranje stečajnog postupka sud donosi rješenje o pokretanju prethodnog postupka radi utvrđivanja pretpostavki za otvaranje stečajnog postupka ili taj prijedlog odbacuje rješenjem sukladno čl. 115. st. 1. SZ-a.  </w:t>
      </w:r>
    </w:p>
    <w:p w:rsidRDefault="005251BA" w:rsidP="005251BA" w:rsidR="005251BA" w:rsidRPr="002F760C">
      <w:pPr>
        <w:jc w:val="both"/>
        <w:rPr>
          <w:rFonts w:hAnsi="Times New Roman" w:ascii="Times New Roman"/>
        </w:rPr>
      </w:pPr>
    </w:p>
    <w:p w:rsidRDefault="005251BA" w:rsidP="005251BA" w:rsidR="005251BA" w:rsidRPr="002F760C">
      <w:pPr>
        <w:jc w:val="both"/>
        <w:rPr>
          <w:rFonts w:hAnsi="Times New Roman" w:ascii="Times New Roman"/>
        </w:rPr>
      </w:pPr>
      <w:r w:rsidRPr="002F760C">
        <w:rPr>
          <w:rFonts w:hAnsi="Times New Roman" w:ascii="Times New Roman"/>
        </w:rPr>
        <w:tab/>
        <w:t>Kako je dakle ovlašteni predlagatelj za otvaranje stečajnog postupka dokazao da  pravna osoba u Očevidniku redoslijeda osnova za plaćanje ima evidentirane neizvršene osnove za plaćanje u neprekinutom razdoblju dužem od 120 dana, temeljem odredbe članka 110. stavak 1. i članka 115. stavak 1. SZ-a riješeno je kao u izreci.</w:t>
      </w:r>
    </w:p>
    <w:p w:rsidRDefault="005251BA" w:rsidP="005251BA" w:rsidR="005251BA" w:rsidRPr="002F760C">
      <w:pPr>
        <w:jc w:val="both"/>
        <w:rPr>
          <w:rFonts w:hAnsi="Times New Roman" w:ascii="Times New Roman"/>
        </w:rPr>
      </w:pPr>
      <w:r w:rsidRPr="002F760C">
        <w:rPr>
          <w:rFonts w:hAnsi="Times New Roman" w:ascii="Times New Roman"/>
        </w:rPr>
        <w:tab/>
      </w:r>
    </w:p>
    <w:p w:rsidRDefault="005251BA" w:rsidP="005251BA" w:rsidR="005251BA" w:rsidRPr="002F760C">
      <w:pPr>
        <w:ind w:firstLine="708"/>
        <w:jc w:val="both"/>
        <w:rPr>
          <w:rFonts w:hAnsi="Times New Roman" w:ascii="Times New Roman"/>
        </w:rPr>
      </w:pPr>
      <w:r w:rsidRPr="002F760C">
        <w:rPr>
          <w:rFonts w:hAnsi="Times New Roman" w:ascii="Times New Roman"/>
        </w:rPr>
        <w:t>Prema odredbi članka 117. stavak 1. SZ-a osobe ovlaštene za zastupanje dužnika po zakonu dužne su nakon podnošenja prijedloga za otvaranje stečajnog postupka stečajnim tijelima na njihov zahtjev, bez odgode, pružiti sve potrebne podatke i obavijesti, a prema odredbi stavka 2. istog članka sud može zaključkom narediti stečajnom dužniku, odnosno osobi ovlaštenoj za zastupanje dužnika po zakonu da u određenom trenutku preda izvješće o financijsko-gospodarskom stanju.</w:t>
      </w:r>
    </w:p>
    <w:p w:rsidRDefault="005251BA" w:rsidP="005251BA" w:rsidR="005251BA" w:rsidRPr="002F760C">
      <w:pPr>
        <w:jc w:val="both"/>
        <w:rPr>
          <w:rFonts w:hAnsi="Times New Roman" w:ascii="Times New Roman"/>
        </w:rPr>
      </w:pPr>
    </w:p>
    <w:p w:rsidRDefault="005251BA" w:rsidP="005251BA" w:rsidR="005251BA" w:rsidRPr="002F760C">
      <w:pPr>
        <w:ind w:firstLine="708"/>
        <w:jc w:val="both"/>
        <w:rPr>
          <w:rFonts w:hAnsi="Times New Roman" w:ascii="Times New Roman"/>
        </w:rPr>
      </w:pPr>
      <w:r w:rsidRPr="002F760C">
        <w:rPr>
          <w:rFonts w:hAnsi="Times New Roman" w:ascii="Times New Roman"/>
        </w:rPr>
        <w:t>Temeljem prijedloga Financijske agencije, odnosno iz drugih javno dostupnih podataka nije bilo moguće utvrditi imovinu dužnika, slijedom čega je sud temeljem naprijed citiranog članka 117. stavak i i 2. SZ-a naredio osob</w:t>
      </w:r>
      <w:r>
        <w:rPr>
          <w:rFonts w:hAnsi="Times New Roman" w:ascii="Times New Roman"/>
        </w:rPr>
        <w:t>ama</w:t>
      </w:r>
      <w:r w:rsidRPr="002F760C">
        <w:rPr>
          <w:rFonts w:hAnsi="Times New Roman" w:ascii="Times New Roman"/>
        </w:rPr>
        <w:t xml:space="preserve"> ovlašten</w:t>
      </w:r>
      <w:r>
        <w:rPr>
          <w:rFonts w:hAnsi="Times New Roman" w:ascii="Times New Roman"/>
        </w:rPr>
        <w:t>im</w:t>
      </w:r>
      <w:r w:rsidRPr="002F760C">
        <w:rPr>
          <w:rFonts w:hAnsi="Times New Roman" w:ascii="Times New Roman"/>
        </w:rPr>
        <w:t xml:space="preserve"> za zastupanje dužnika na </w:t>
      </w:r>
      <w:r w:rsidRPr="002F760C">
        <w:rPr>
          <w:rFonts w:hAnsi="Times New Roman" w:ascii="Times New Roman"/>
        </w:rPr>
        <w:lastRenderedPageBreak/>
        <w:t xml:space="preserve">dostavu izvješća o financijsko-gospodarskom stanju, u kojem će posebice biti navedena cjelokupna imovina dužnika, pa je odlučeno kao pod točkom I. zaključka. </w:t>
      </w:r>
    </w:p>
    <w:p w:rsidRDefault="005251BA" w:rsidP="005251BA" w:rsidR="005251BA" w:rsidRPr="002F760C">
      <w:pPr>
        <w:jc w:val="both"/>
        <w:rPr>
          <w:rFonts w:hAnsi="Times New Roman" w:ascii="Times New Roman"/>
        </w:rPr>
      </w:pPr>
    </w:p>
    <w:p w:rsidRDefault="005251BA" w:rsidP="005251BA" w:rsidR="005251BA" w:rsidRPr="002F760C">
      <w:pPr>
        <w:ind w:firstLine="708"/>
        <w:jc w:val="both"/>
        <w:rPr>
          <w:rFonts w:hAnsi="Times New Roman" w:ascii="Times New Roman"/>
        </w:rPr>
      </w:pPr>
      <w:r w:rsidRPr="002F760C">
        <w:rPr>
          <w:rFonts w:hAnsi="Times New Roman" w:ascii="Times New Roman"/>
        </w:rPr>
        <w:t>Točka II. zaključka utemeljena je na odredbi članka 178. stavak 1. i 2. SZ-a, u vezi članka 180. stavak 1. SZ-a, te članka 117. stavak 6. SZ-a.</w:t>
      </w:r>
    </w:p>
    <w:p w:rsidRDefault="005251BA" w:rsidP="005251BA" w:rsidR="005251BA" w:rsidRPr="002F760C">
      <w:pPr>
        <w:jc w:val="both"/>
        <w:rPr>
          <w:rFonts w:hAnsi="Times New Roman" w:ascii="Times New Roman"/>
        </w:rPr>
      </w:pPr>
      <w:r w:rsidRPr="002F760C">
        <w:rPr>
          <w:rFonts w:hAnsi="Times New Roman" w:ascii="Times New Roman"/>
        </w:rPr>
        <w:tab/>
      </w:r>
    </w:p>
    <w:p w:rsidRDefault="005251BA" w:rsidP="005251BA" w:rsidR="005251BA" w:rsidRPr="002F760C">
      <w:pPr>
        <w:ind w:firstLine="708"/>
        <w:jc w:val="both"/>
        <w:rPr>
          <w:rFonts w:hAnsi="Times New Roman" w:ascii="Times New Roman"/>
        </w:rPr>
      </w:pPr>
      <w:r w:rsidRPr="002F760C">
        <w:rPr>
          <w:rFonts w:hAnsi="Times New Roman" w:ascii="Times New Roman"/>
        </w:rPr>
        <w:t>Točka III. zaključka utemeljena je na odredbi članka 117. stavak 3. SZ-a</w:t>
      </w:r>
    </w:p>
    <w:p w:rsidRDefault="005251BA" w:rsidP="005251BA" w:rsidR="005251BA" w:rsidRPr="002F760C">
      <w:pPr>
        <w:jc w:val="both"/>
        <w:rPr>
          <w:rFonts w:hAnsi="Times New Roman" w:ascii="Times New Roman"/>
        </w:rPr>
      </w:pPr>
    </w:p>
    <w:p w:rsidRDefault="005251BA" w:rsidP="005251BA" w:rsidR="005251BA" w:rsidRPr="002F760C">
      <w:pPr>
        <w:ind w:firstLine="708"/>
        <w:jc w:val="both"/>
        <w:rPr>
          <w:rFonts w:hAnsi="Times New Roman" w:ascii="Times New Roman"/>
        </w:rPr>
      </w:pPr>
      <w:r w:rsidRPr="002F760C">
        <w:rPr>
          <w:rFonts w:hAnsi="Times New Roman" w:ascii="Times New Roman"/>
        </w:rPr>
        <w:t xml:space="preserve">Točka IV. zaključka utemeljena je na odredbi članka 117. stavak 4. SZ-a. </w:t>
      </w:r>
    </w:p>
    <w:p w:rsidRDefault="005251BA" w:rsidP="005251BA" w:rsidR="005251BA" w:rsidRPr="002F760C">
      <w:pPr>
        <w:jc w:val="both"/>
        <w:rPr>
          <w:rFonts w:hAnsi="Times New Roman" w:ascii="Times New Roman"/>
        </w:rPr>
      </w:pPr>
    </w:p>
    <w:p w:rsidRDefault="005251BA" w:rsidP="005251BA" w:rsidR="005251BA" w:rsidRPr="002F760C">
      <w:pPr>
        <w:ind w:firstLine="708"/>
        <w:jc w:val="both"/>
        <w:rPr>
          <w:rFonts w:hAnsi="Times New Roman" w:ascii="Times New Roman"/>
        </w:rPr>
      </w:pPr>
      <w:r w:rsidRPr="002F760C">
        <w:rPr>
          <w:rFonts w:hAnsi="Times New Roman" w:ascii="Times New Roman"/>
        </w:rPr>
        <w:t>Prema odredbi članka 123. stavak 1. SZ-a u rješenju o pokretanju prethodnog postupka sud će odmah zakazati ročište (radi očitovanja o prijedlogu za otvaranje stečajnog postupka) na koje će pozvati osobe ovla</w:t>
      </w:r>
      <w:r>
        <w:rPr>
          <w:rFonts w:hAnsi="Times New Roman" w:ascii="Times New Roman"/>
        </w:rPr>
        <w:t xml:space="preserve">štene za zastupanje </w:t>
      </w:r>
      <w:r w:rsidRPr="002F760C">
        <w:rPr>
          <w:rFonts w:hAnsi="Times New Roman" w:ascii="Times New Roman"/>
        </w:rPr>
        <w:t xml:space="preserve">dužnika po zakonu, odnosno dužnika pojedinca, podnositelja prijedloga, pravne osobe koje za dužnika obavljaju poslove platnog prometa, privremenog stečajnog upravitelja, a prema potrebi i druge  osobe. </w:t>
      </w:r>
    </w:p>
    <w:p w:rsidRDefault="005251BA" w:rsidP="005251BA" w:rsidR="005251BA" w:rsidRPr="002F760C">
      <w:pPr>
        <w:jc w:val="both"/>
        <w:rPr>
          <w:rFonts w:hAnsi="Times New Roman" w:ascii="Times New Roman"/>
        </w:rPr>
      </w:pPr>
    </w:p>
    <w:p w:rsidRDefault="005251BA" w:rsidP="005251BA" w:rsidR="005251BA" w:rsidRPr="002F760C">
      <w:pPr>
        <w:ind w:firstLine="708"/>
        <w:jc w:val="both"/>
        <w:rPr>
          <w:rFonts w:hAnsi="Times New Roman" w:ascii="Times New Roman"/>
        </w:rPr>
      </w:pPr>
      <w:r w:rsidRPr="002F760C">
        <w:rPr>
          <w:rFonts w:hAnsi="Times New Roman" w:ascii="Times New Roman"/>
        </w:rPr>
        <w:t>Kako je dakle stečajni sudac donio rješenje o pokretanju prethodnog postupka, valjalo je temeljem naprijed citiranog članka 123. stavak 1. SZ-a zakazati ročište radi očitovanja  o prijedlogu z</w:t>
      </w:r>
      <w:r>
        <w:rPr>
          <w:rFonts w:hAnsi="Times New Roman" w:ascii="Times New Roman"/>
        </w:rPr>
        <w:t xml:space="preserve">a otvaranje stečajnog postupka, </w:t>
      </w:r>
      <w:r w:rsidRPr="002F760C">
        <w:rPr>
          <w:rFonts w:hAnsi="Times New Roman" w:ascii="Times New Roman"/>
        </w:rPr>
        <w:t xml:space="preserve">pa je odlučeno kao pod točkom V. zaključka. </w:t>
      </w:r>
    </w:p>
    <w:p w:rsidRDefault="005251BA" w:rsidP="005251BA" w:rsidR="005251BA" w:rsidRPr="002F760C">
      <w:pPr>
        <w:jc w:val="both"/>
        <w:rPr>
          <w:rFonts w:hAnsi="Times New Roman" w:ascii="Times New Roman"/>
        </w:rPr>
      </w:pPr>
    </w:p>
    <w:p w:rsidRDefault="005251BA" w:rsidP="005251BA" w:rsidR="005251BA" w:rsidRPr="002F760C">
      <w:pPr>
        <w:ind w:firstLine="708"/>
        <w:jc w:val="both"/>
        <w:rPr>
          <w:rFonts w:hAnsi="Times New Roman" w:ascii="Times New Roman"/>
        </w:rPr>
      </w:pPr>
      <w:r w:rsidRPr="002F760C">
        <w:rPr>
          <w:rFonts w:hAnsi="Times New Roman" w:ascii="Times New Roman"/>
        </w:rPr>
        <w:t>Prema odredbi članka 123. stavak 2. rečenica druga SZ-a, pozvane osobe se o prijedlogu mogu očitovati pisano, pa je odlučeno kao pod točkom VI. zaključka.</w:t>
      </w:r>
    </w:p>
    <w:p w:rsidRDefault="005251BA" w:rsidP="005251BA" w:rsidR="005251BA" w:rsidRPr="001C1019">
      <w:pPr>
        <w:rPr>
          <w:rFonts w:hAnsi="Times New Roman" w:ascii="Times New Roman"/>
        </w:rPr>
      </w:pPr>
    </w:p>
    <w:p w:rsidRDefault="005251BA" w:rsidP="005251BA" w:rsidR="005251BA">
      <w:pPr>
        <w:jc w:val="center"/>
        <w:rPr>
          <w:rFonts w:hAnsi="Times New Roman" w:ascii="Times New Roman"/>
        </w:rPr>
      </w:pPr>
      <w:r w:rsidRPr="001C1019">
        <w:rPr>
          <w:rFonts w:hAnsi="Times New Roman" w:ascii="Times New Roman"/>
        </w:rPr>
        <w:t xml:space="preserve">U Karlovcu </w:t>
      </w:r>
      <w:r w:rsidR="003A56A6">
        <w:rPr>
          <w:rFonts w:hAnsi="Times New Roman" w:ascii="Times New Roman"/>
        </w:rPr>
        <w:t>22</w:t>
      </w:r>
      <w:r>
        <w:rPr>
          <w:rFonts w:hAnsi="Times New Roman" w:ascii="Times New Roman"/>
        </w:rPr>
        <w:t>. svibnja 2019.</w:t>
      </w:r>
    </w:p>
    <w:p w:rsidRDefault="005251BA" w:rsidP="005251BA" w:rsidR="005251BA" w:rsidRPr="001C1019">
      <w:pPr>
        <w:jc w:val="center"/>
        <w:rPr>
          <w:rFonts w:hAnsi="Times New Roman" w:ascii="Times New Roman"/>
        </w:rPr>
      </w:pPr>
    </w:p>
    <w:p w:rsidRDefault="005251BA" w:rsidP="005251BA" w:rsidR="005251BA" w:rsidRPr="001C1019">
      <w:pPr>
        <w:rPr>
          <w:rFonts w:hAnsi="Times New Roman" w:ascii="Times New Roman"/>
        </w:rPr>
      </w:pPr>
    </w:p>
    <w:p w:rsidRDefault="005251BA" w:rsidP="005251BA" w:rsidR="005251BA" w:rsidRPr="001C1019">
      <w:pPr>
        <w:jc w:val="right"/>
        <w:rPr>
          <w:rFonts w:hAnsi="Times New Roman" w:ascii="Times New Roman"/>
        </w:rPr>
      </w:pPr>
      <w:r w:rsidRPr="001C1019">
        <w:rPr>
          <w:rFonts w:hAnsi="Times New Roman" w:ascii="Times New Roman"/>
        </w:rPr>
        <w:t>SUDAC:</w:t>
      </w:r>
    </w:p>
    <w:p w:rsidRDefault="005251BA" w:rsidP="005251BA" w:rsidR="005251BA">
      <w:pPr>
        <w:jc w:val="right"/>
        <w:rPr>
          <w:rFonts w:hAnsi="Times New Roman" w:ascii="Times New Roman"/>
        </w:rPr>
      </w:pPr>
      <w:r w:rsidRPr="001C1019">
        <w:rPr>
          <w:rFonts w:hAnsi="Times New Roman" w:ascii="Times New Roman"/>
        </w:rPr>
        <w:t>Vesna Fundurulić Perišin</w:t>
      </w:r>
      <w:r w:rsidR="006A69A9">
        <w:rPr>
          <w:rFonts w:hAnsi="Times New Roman" w:ascii="Times New Roman"/>
        </w:rPr>
        <w:t>, v.r.</w:t>
      </w:r>
    </w:p>
    <w:p w:rsidRDefault="006A69A9" w:rsidP="005251BA" w:rsidR="006A69A9">
      <w:pPr>
        <w:jc w:val="right"/>
        <w:rPr>
          <w:rFonts w:hAnsi="Times New Roman" w:ascii="Times New Roman"/>
        </w:rPr>
      </w:pPr>
    </w:p>
    <w:p w:rsidRDefault="006A69A9" w:rsidP="00C339BE" w:rsidR="006A69A9">
      <w:pPr>
        <w:ind w:left="4956"/>
        <w:jc w:val="both"/>
        <w:rPr>
          <w:rFonts w:hAnsi="Times New Roman" w:ascii="Times New Roman"/>
        </w:rPr>
      </w:pPr>
      <w:r>
        <w:rPr>
          <w:rFonts w:hAnsi="Times New Roman" w:ascii="Times New Roman"/>
        </w:rPr>
        <w:t xml:space="preserve">   Za točnost otpravka-ovlašteni službenik:</w:t>
      </w:r>
    </w:p>
    <w:p w:rsidRDefault="006A69A9" w:rsidP="005251BA" w:rsidR="006A69A9" w:rsidRPr="001C1019">
      <w:pPr>
        <w:jc w:val="right"/>
        <w:rPr>
          <w:rFonts w:hAnsi="Times New Roman" w:ascii="Times New Roman"/>
        </w:rPr>
      </w:pPr>
      <w:r w:rsidRPr="00C339BE">
        <w:rPr>
          <w:rFonts w:hAnsi="Times New Roman" w:ascii="Times New Roman"/>
        </w:rPr>
        <w:t>Gordana Cvitković</w:t>
      </w:r>
    </w:p>
    <w:p w:rsidRDefault="005251BA" w:rsidP="005251BA" w:rsidR="005251BA" w:rsidRPr="001C1019">
      <w:pPr>
        <w:rPr>
          <w:rFonts w:hAnsi="Times New Roman" w:ascii="Times New Roman"/>
        </w:rPr>
      </w:pPr>
    </w:p>
    <w:p w:rsidRDefault="005251BA" w:rsidP="005251BA" w:rsidR="005251BA">
      <w:pPr>
        <w:rPr>
          <w:rFonts w:hAnsi="Times New Roman" w:ascii="Times New Roman"/>
        </w:rPr>
      </w:pPr>
      <w:r w:rsidRPr="001C1019">
        <w:rPr>
          <w:rFonts w:hAnsi="Times New Roman" w:ascii="Times New Roman"/>
        </w:rPr>
        <w:t>Uputa o pravnom lijeku:</w:t>
      </w:r>
    </w:p>
    <w:p w:rsidRDefault="005251BA" w:rsidP="005251BA" w:rsidR="005251BA" w:rsidRPr="001C1019">
      <w:pPr>
        <w:rPr>
          <w:rFonts w:hAnsi="Times New Roman" w:ascii="Times New Roman"/>
        </w:rPr>
      </w:pPr>
      <w:r>
        <w:rPr>
          <w:rFonts w:hAnsi="Times New Roman" w:ascii="Times New Roman"/>
        </w:rPr>
        <w:t>Protiv ovog rješenja nije dopuštena žalba (čl. 115. st. 1. SZ-a).</w:t>
      </w:r>
    </w:p>
    <w:p w:rsidRDefault="005251BA" w:rsidP="005251BA" w:rsidR="005251BA" w:rsidRPr="001C1019">
      <w:pPr>
        <w:rPr>
          <w:rFonts w:hAnsi="Times New Roman" w:ascii="Times New Roman"/>
        </w:rPr>
      </w:pPr>
      <w:r w:rsidRPr="001C1019">
        <w:rPr>
          <w:rFonts w:hAnsi="Times New Roman" w:ascii="Times New Roman"/>
        </w:rPr>
        <w:t>Protiv ovog zaključka nije dopuštena žalba (čl. 1</w:t>
      </w:r>
      <w:r>
        <w:rPr>
          <w:rFonts w:hAnsi="Times New Roman" w:ascii="Times New Roman"/>
        </w:rPr>
        <w:t>9</w:t>
      </w:r>
      <w:r w:rsidRPr="001C1019">
        <w:rPr>
          <w:rFonts w:hAnsi="Times New Roman" w:ascii="Times New Roman"/>
        </w:rPr>
        <w:t xml:space="preserve">. st. </w:t>
      </w:r>
      <w:r>
        <w:rPr>
          <w:rFonts w:hAnsi="Times New Roman" w:ascii="Times New Roman"/>
        </w:rPr>
        <w:t>7.</w:t>
      </w:r>
      <w:r w:rsidRPr="001C1019">
        <w:rPr>
          <w:rFonts w:hAnsi="Times New Roman" w:ascii="Times New Roman"/>
        </w:rPr>
        <w:t xml:space="preserve"> SZ-a).</w:t>
      </w:r>
    </w:p>
    <w:p w:rsidRDefault="005251BA" w:rsidP="005251BA" w:rsidR="005251BA" w:rsidRPr="001C1019">
      <w:pPr>
        <w:rPr>
          <w:rFonts w:hAnsi="Times New Roman" w:ascii="Times New Roman"/>
        </w:rPr>
      </w:pPr>
      <w:r w:rsidRPr="001C1019">
        <w:rPr>
          <w:rFonts w:hAnsi="Times New Roman" w:ascii="Times New Roman"/>
        </w:rPr>
        <w:t xml:space="preserve"> </w:t>
      </w:r>
    </w:p>
    <w:p w:rsidRDefault="005251BA" w:rsidP="005251BA" w:rsidR="005251BA" w:rsidRPr="001C1019">
      <w:pPr>
        <w:rPr>
          <w:rFonts w:hAnsi="Times New Roman" w:ascii="Times New Roman"/>
        </w:rPr>
      </w:pPr>
    </w:p>
    <w:p w:rsidRDefault="005251BA" w:rsidP="005251BA" w:rsidR="005251BA" w:rsidRPr="001C1019">
      <w:pPr>
        <w:rPr>
          <w:rFonts w:hAnsi="Times New Roman" w:ascii="Times New Roman"/>
        </w:rPr>
      </w:pPr>
    </w:p>
    <w:p w:rsidRDefault="005251BA" w:rsidP="005251BA" w:rsidR="005251BA" w:rsidRPr="001C1019">
      <w:pPr>
        <w:rPr>
          <w:rFonts w:hAnsi="Times New Roman" w:ascii="Times New Roman"/>
        </w:rPr>
      </w:pPr>
    </w:p>
    <w:p w:rsidRDefault="005251BA" w:rsidP="005251BA" w:rsidR="005251BA" w:rsidRPr="001C1019">
      <w:pPr>
        <w:rPr>
          <w:rFonts w:hAnsi="Times New Roman" w:ascii="Times New Roman"/>
        </w:rPr>
      </w:pPr>
    </w:p>
    <w:p w:rsidRDefault="00B46CF5" w:rsidP="00B46CF5" w:rsidR="00B46CF5" w:rsidRPr="001C722E">
      <w:pPr>
        <w:rPr>
          <w:rFonts w:hAnsi="Times New Roman" w:ascii="Times New Roman"/>
          <w:color w:val="FF0000"/>
        </w:rPr>
      </w:pPr>
    </w:p>
    <w:sectPr w:rsidSect="000F3CF9" w:rsidR="00B46CF5" w:rsidRPr="001C722E">
      <w:headerReference w:type="default" r:id="rId11"/>
      <w:pgSz w:h="16838" w:w="11906"/>
      <w:pgMar w:gutter="0" w:footer="709" w:header="709" w:left="1418" w:bottom="1418"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904C8" w:rsidP="00A83AC6" w:rsidR="005904C8">
      <w:r>
        <w:separator/>
      </w:r>
    </w:p>
  </w:endnote>
  <w:endnote w:id="0" w:type="continuationSeparator">
    <w:p w:rsidRDefault="005904C8" w:rsidP="00A83AC6" w:rsidR="005904C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904C8" w:rsidP="00A83AC6" w:rsidR="005904C8">
      <w:r>
        <w:separator/>
      </w:r>
    </w:p>
  </w:footnote>
  <w:footnote w:id="0" w:type="continuationSeparator">
    <w:p w:rsidRDefault="005904C8" w:rsidP="00A83AC6" w:rsidR="005904C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2153387"/>
      <w:docPartObj>
        <w:docPartGallery w:val="Page Numbers (Top of Page)"/>
        <w:docPartUnique/>
      </w:docPartObj>
    </w:sdtPr>
    <w:sdtEndPr/>
    <w:sdtContent>
      <w:p w:rsidRDefault="00A83AC6" w:rsidR="00A83AC6">
        <w:pPr>
          <w:pStyle w:val="Zaglavlje"/>
          <w:jc w:val="center"/>
        </w:pPr>
        <w:r>
          <w:fldChar w:fldCharType="begin"/>
        </w:r>
        <w:r>
          <w:instrText>PAGE   \* MERGEFORMAT</w:instrText>
        </w:r>
        <w:r>
          <w:fldChar w:fldCharType="separate"/>
        </w:r>
        <w:r w:rsidR="006A69A9">
          <w:rPr>
            <w:noProof/>
          </w:rPr>
          <w:t>3</w:t>
        </w:r>
        <w:r>
          <w:fldChar w:fldCharType="end"/>
        </w:r>
      </w:p>
    </w:sdtContent>
  </w:sdt>
  <w:p w:rsidRDefault="00B37BA5" w:rsidP="00B37BA5" w:rsidR="00A83AC6" w:rsidRPr="00A83AC6">
    <w:pPr>
      <w:pStyle w:val="Zaglavlje"/>
      <w:jc w:val="right"/>
      <w:rPr>
        <w:rFonts w:hAnsi="Times New Roman" w:ascii="Times New Roman"/>
      </w:rPr>
    </w:pPr>
    <w:r w:rsidRPr="00B37BA5">
      <w:rPr>
        <w:rFonts w:hAnsi="Times New Roman" w:ascii="Times New Roman"/>
      </w:rPr>
      <w:t xml:space="preserve">     3 St-1134/2019-</w:t>
    </w:r>
    <w:r w:rsidR="003A56A6">
      <w:rPr>
        <w:rFonts w:hAnsi="Times New Roman" w:ascii="Times New Roman"/>
      </w:rPr>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6652425"/>
    <w:multiLevelType w:val="hybridMultilevel"/>
    <w:tmpl w:val="3378DB4A"/>
    <w:lvl w:tplc="A59E4F6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64B2830"/>
    <w:multiLevelType w:val="hybridMultilevel"/>
    <w:tmpl w:val="922C0A08"/>
    <w:lvl w:tplc="7DB065D2" w:ilvl="0">
      <w:start w:val="1"/>
      <w:numFmt w:val="upperRoman"/>
      <w:lvlText w:val="%1."/>
      <w:lvlJc w:val="left"/>
      <w:pPr>
        <w:ind w:hanging="960" w:left="16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39471672"/>
    <w:multiLevelType w:val="hybridMultilevel"/>
    <w:tmpl w:val="1D6039D0"/>
    <w:lvl w:tplc="8E26E42C"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4AB41438"/>
    <w:multiLevelType w:val="hybridMultilevel"/>
    <w:tmpl w:val="6262BE78"/>
    <w:lvl w:tplc="2690AC0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3"/>
  </w:num>
  <w:num w:numId="3">
    <w:abstractNumId w:val="2"/>
  </w:num>
  <w:num w:numId="4">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57345"/>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407"/>
    <w:rsid w:val="0000110F"/>
    <w:rsid w:val="00006C3D"/>
    <w:rsid w:val="00011AE0"/>
    <w:rsid w:val="0003746B"/>
    <w:rsid w:val="00051817"/>
    <w:rsid w:val="00072597"/>
    <w:rsid w:val="00073C58"/>
    <w:rsid w:val="00074028"/>
    <w:rsid w:val="0008056D"/>
    <w:rsid w:val="000826DC"/>
    <w:rsid w:val="00092AB7"/>
    <w:rsid w:val="000A7AAA"/>
    <w:rsid w:val="000C7A75"/>
    <w:rsid w:val="000C7D58"/>
    <w:rsid w:val="000D1D73"/>
    <w:rsid w:val="000F3CF9"/>
    <w:rsid w:val="0011581A"/>
    <w:rsid w:val="00115E47"/>
    <w:rsid w:val="00116A1D"/>
    <w:rsid w:val="0011762B"/>
    <w:rsid w:val="00150DF3"/>
    <w:rsid w:val="00157A50"/>
    <w:rsid w:val="00157A78"/>
    <w:rsid w:val="001B42FD"/>
    <w:rsid w:val="001C1019"/>
    <w:rsid w:val="001C722E"/>
    <w:rsid w:val="001D67C7"/>
    <w:rsid w:val="001F371D"/>
    <w:rsid w:val="00213338"/>
    <w:rsid w:val="00215208"/>
    <w:rsid w:val="002176FA"/>
    <w:rsid w:val="00235E4F"/>
    <w:rsid w:val="002539F0"/>
    <w:rsid w:val="00257384"/>
    <w:rsid w:val="00280B48"/>
    <w:rsid w:val="002834BA"/>
    <w:rsid w:val="0029034E"/>
    <w:rsid w:val="002B5EA9"/>
    <w:rsid w:val="002C352F"/>
    <w:rsid w:val="002E0BD2"/>
    <w:rsid w:val="002E329C"/>
    <w:rsid w:val="002F760C"/>
    <w:rsid w:val="00332033"/>
    <w:rsid w:val="00351945"/>
    <w:rsid w:val="00354C62"/>
    <w:rsid w:val="00361084"/>
    <w:rsid w:val="003A56A6"/>
    <w:rsid w:val="003B13D7"/>
    <w:rsid w:val="003B534B"/>
    <w:rsid w:val="003C58D3"/>
    <w:rsid w:val="003D3F77"/>
    <w:rsid w:val="003E4B9A"/>
    <w:rsid w:val="003F0F64"/>
    <w:rsid w:val="003F3B5D"/>
    <w:rsid w:val="004021CC"/>
    <w:rsid w:val="00446A94"/>
    <w:rsid w:val="004475AF"/>
    <w:rsid w:val="00455FF6"/>
    <w:rsid w:val="00462914"/>
    <w:rsid w:val="00496B21"/>
    <w:rsid w:val="004A2C1D"/>
    <w:rsid w:val="004B617A"/>
    <w:rsid w:val="004B7743"/>
    <w:rsid w:val="004C15F2"/>
    <w:rsid w:val="004D1BAA"/>
    <w:rsid w:val="004D268A"/>
    <w:rsid w:val="004D5D59"/>
    <w:rsid w:val="004F4CD7"/>
    <w:rsid w:val="005151B2"/>
    <w:rsid w:val="0051626C"/>
    <w:rsid w:val="005246A4"/>
    <w:rsid w:val="005251BA"/>
    <w:rsid w:val="00526988"/>
    <w:rsid w:val="00541C55"/>
    <w:rsid w:val="00550735"/>
    <w:rsid w:val="00550D70"/>
    <w:rsid w:val="005551D0"/>
    <w:rsid w:val="0055573F"/>
    <w:rsid w:val="00584B9C"/>
    <w:rsid w:val="00585EC0"/>
    <w:rsid w:val="00587C4B"/>
    <w:rsid w:val="005904C8"/>
    <w:rsid w:val="005A46F4"/>
    <w:rsid w:val="005A54D2"/>
    <w:rsid w:val="005B0991"/>
    <w:rsid w:val="005B6231"/>
    <w:rsid w:val="005C11DA"/>
    <w:rsid w:val="005C45F3"/>
    <w:rsid w:val="005D70AD"/>
    <w:rsid w:val="00601194"/>
    <w:rsid w:val="00624A9F"/>
    <w:rsid w:val="006414C0"/>
    <w:rsid w:val="006526D6"/>
    <w:rsid w:val="00665D5F"/>
    <w:rsid w:val="00673EC5"/>
    <w:rsid w:val="00674E31"/>
    <w:rsid w:val="006902B0"/>
    <w:rsid w:val="006A69A9"/>
    <w:rsid w:val="006A72EE"/>
    <w:rsid w:val="006E6D2B"/>
    <w:rsid w:val="006F2EF0"/>
    <w:rsid w:val="007136E1"/>
    <w:rsid w:val="007325B9"/>
    <w:rsid w:val="00743E42"/>
    <w:rsid w:val="00753C42"/>
    <w:rsid w:val="00756DC1"/>
    <w:rsid w:val="00794BE1"/>
    <w:rsid w:val="007B6894"/>
    <w:rsid w:val="007F346C"/>
    <w:rsid w:val="008103CB"/>
    <w:rsid w:val="0082550B"/>
    <w:rsid w:val="0083476B"/>
    <w:rsid w:val="00834CF8"/>
    <w:rsid w:val="0083751A"/>
    <w:rsid w:val="008A4376"/>
    <w:rsid w:val="008B3B89"/>
    <w:rsid w:val="008B3C08"/>
    <w:rsid w:val="008C0FD2"/>
    <w:rsid w:val="008D18B2"/>
    <w:rsid w:val="008F3A72"/>
    <w:rsid w:val="008F632C"/>
    <w:rsid w:val="00905E07"/>
    <w:rsid w:val="00935D15"/>
    <w:rsid w:val="00943B15"/>
    <w:rsid w:val="00980729"/>
    <w:rsid w:val="00987D3A"/>
    <w:rsid w:val="009A10CB"/>
    <w:rsid w:val="009A3118"/>
    <w:rsid w:val="009B033D"/>
    <w:rsid w:val="009B58C3"/>
    <w:rsid w:val="009B7407"/>
    <w:rsid w:val="009C3172"/>
    <w:rsid w:val="009C3CE1"/>
    <w:rsid w:val="009D7739"/>
    <w:rsid w:val="009E2A4D"/>
    <w:rsid w:val="00A01E55"/>
    <w:rsid w:val="00A2587E"/>
    <w:rsid w:val="00A269DD"/>
    <w:rsid w:val="00A303F7"/>
    <w:rsid w:val="00A479AE"/>
    <w:rsid w:val="00A76179"/>
    <w:rsid w:val="00A81532"/>
    <w:rsid w:val="00A83AC6"/>
    <w:rsid w:val="00A8714D"/>
    <w:rsid w:val="00A9219B"/>
    <w:rsid w:val="00AA6B57"/>
    <w:rsid w:val="00AB11C7"/>
    <w:rsid w:val="00AD183D"/>
    <w:rsid w:val="00AD245A"/>
    <w:rsid w:val="00B0422D"/>
    <w:rsid w:val="00B111FB"/>
    <w:rsid w:val="00B17D44"/>
    <w:rsid w:val="00B25C91"/>
    <w:rsid w:val="00B27FDA"/>
    <w:rsid w:val="00B365F8"/>
    <w:rsid w:val="00B37BA5"/>
    <w:rsid w:val="00B40A46"/>
    <w:rsid w:val="00B46CF5"/>
    <w:rsid w:val="00B53655"/>
    <w:rsid w:val="00B6796F"/>
    <w:rsid w:val="00B97842"/>
    <w:rsid w:val="00BC41A7"/>
    <w:rsid w:val="00BC580B"/>
    <w:rsid w:val="00BC7105"/>
    <w:rsid w:val="00BD6393"/>
    <w:rsid w:val="00BE2C1F"/>
    <w:rsid w:val="00BF6FEF"/>
    <w:rsid w:val="00C16C2A"/>
    <w:rsid w:val="00C231D9"/>
    <w:rsid w:val="00C3228F"/>
    <w:rsid w:val="00C3624C"/>
    <w:rsid w:val="00C52A39"/>
    <w:rsid w:val="00C6761A"/>
    <w:rsid w:val="00C77C71"/>
    <w:rsid w:val="00CA4F2A"/>
    <w:rsid w:val="00CF0B2E"/>
    <w:rsid w:val="00CF2A39"/>
    <w:rsid w:val="00D46BFE"/>
    <w:rsid w:val="00D53EB3"/>
    <w:rsid w:val="00D877D1"/>
    <w:rsid w:val="00D90CE5"/>
    <w:rsid w:val="00D9555C"/>
    <w:rsid w:val="00DA1914"/>
    <w:rsid w:val="00DE3DC9"/>
    <w:rsid w:val="00DE5A25"/>
    <w:rsid w:val="00DF78F0"/>
    <w:rsid w:val="00E00E55"/>
    <w:rsid w:val="00E3325B"/>
    <w:rsid w:val="00E374B1"/>
    <w:rsid w:val="00E37F24"/>
    <w:rsid w:val="00E67943"/>
    <w:rsid w:val="00E717C8"/>
    <w:rsid w:val="00E7539D"/>
    <w:rsid w:val="00EC04A4"/>
    <w:rsid w:val="00EC7641"/>
    <w:rsid w:val="00EE2227"/>
    <w:rsid w:val="00EF055A"/>
    <w:rsid w:val="00F22A72"/>
    <w:rsid w:val="00F33709"/>
    <w:rsid w:val="00F33BAE"/>
    <w:rsid w:val="00F33BE0"/>
    <w:rsid w:val="00F4039D"/>
    <w:rsid w:val="00F55B8C"/>
    <w:rsid w:val="00F744B4"/>
    <w:rsid w:val="00F776E4"/>
    <w:rsid w:val="00F81C44"/>
    <w:rsid w:val="00F94349"/>
    <w:rsid w:val="00FA5330"/>
    <w:rsid w:val="00FA6596"/>
    <w:rsid w:val="00FB554E"/>
    <w:rsid w:val="00FB6CCE"/>
    <w:rsid w:val="00FD7B3C"/>
    <w:rsid w:val="00FF133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573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1C1019"/>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C1019"/>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C1019"/>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C1019"/>
    <w:rPr>
      <w:b/>
      <w:bCs/>
      <w:sz w:val="28"/>
      <w:szCs w:val="28"/>
    </w:rPr>
  </w:style>
  <w:style w:customStyle="true" w:styleId="Naslov5Char" w:type="character">
    <w:name w:val="Naslov 5 Char"/>
    <w:basedOn w:val="Zadanifontodlomka"/>
    <w:link w:val="Naslov5"/>
    <w:uiPriority w:val="9"/>
    <w:semiHidden/>
    <w:rsid w:val="001C1019"/>
    <w:rPr>
      <w:b/>
      <w:bCs/>
      <w:i/>
      <w:iCs/>
      <w:sz w:val="26"/>
      <w:szCs w:val="26"/>
    </w:rPr>
  </w:style>
  <w:style w:customStyle="true" w:styleId="Naslov6Char" w:type="character">
    <w:name w:val="Naslov 6 Char"/>
    <w:basedOn w:val="Zadanifontodlomka"/>
    <w:link w:val="Naslov6"/>
    <w:uiPriority w:val="9"/>
    <w:semiHidden/>
    <w:rsid w:val="001C1019"/>
    <w:rPr>
      <w:b/>
      <w:bCs/>
    </w:rPr>
  </w:style>
  <w:style w:customStyle="true" w:styleId="Naslov7Char" w:type="character">
    <w:name w:val="Naslov 7 Char"/>
    <w:basedOn w:val="Zadanifontodlomka"/>
    <w:link w:val="Naslov7"/>
    <w:uiPriority w:val="9"/>
    <w:semiHidden/>
    <w:rsid w:val="001C1019"/>
    <w:rPr>
      <w:sz w:val="24"/>
      <w:szCs w:val="24"/>
    </w:rPr>
  </w:style>
  <w:style w:customStyle="true" w:styleId="Naslov8Char" w:type="character">
    <w:name w:val="Naslov 8 Char"/>
    <w:basedOn w:val="Zadanifontodlomka"/>
    <w:link w:val="Naslov8"/>
    <w:uiPriority w:val="9"/>
    <w:semiHidden/>
    <w:rsid w:val="001C1019"/>
    <w:rPr>
      <w:i/>
      <w:iCs/>
      <w:sz w:val="24"/>
      <w:szCs w:val="24"/>
    </w:rPr>
  </w:style>
  <w:style w:customStyle="true" w:styleId="Naslov9Char" w:type="character">
    <w:name w:val="Naslov 9 Char"/>
    <w:basedOn w:val="Zadanifontodlomka"/>
    <w:link w:val="Naslov9"/>
    <w:uiPriority w:val="9"/>
    <w:semiHidden/>
    <w:rsid w:val="001C1019"/>
    <w:rPr>
      <w:rFonts w:eastAsiaTheme="majorEastAsia" w:hAnsiTheme="majorHAnsi" w:asciiTheme="majorHAnsi"/>
    </w:rPr>
  </w:style>
  <w:style w:styleId="Naslov" w:type="paragraph">
    <w:name w:val="Title"/>
    <w:basedOn w:val="Normal"/>
    <w:next w:val="Normal"/>
    <w:link w:val="NaslovChar"/>
    <w:uiPriority w:val="10"/>
    <w:qFormat/>
    <w:rsid w:val="001C1019"/>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C1019"/>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C1019"/>
    <w:rPr>
      <w:rFonts w:eastAsiaTheme="majorEastAsia" w:hAnsiTheme="majorHAnsi" w:asci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hAnsiTheme="minorHAnsi" w:asci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true"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right="720" w:left="720"/>
    </w:pPr>
    <w:rPr>
      <w:b/>
      <w:i/>
      <w:szCs w:val="22"/>
    </w:rPr>
  </w:style>
  <w:style w:customStyle="true"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Tint="A5" w:themeColor="text1"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A3118"/>
    <w:rPr>
      <w:rFonts w:cs="Tahoma" w:hAnsi="Tahoma" w:asci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true"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true"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6A69A9"/>
    <w:rPr>
      <w:color w:val="808080"/>
      <w:bdr w:space="0" w:sz="0" w:color="auto" w:val="none"/>
      <w:shd w:fill="auto" w:color="auto" w:val="clear"/>
    </w:rPr>
  </w:style>
  <w:style w:customStyle="true" w:styleId="eSPISCCParagraphDefaultFont" w:type="character">
    <w:name w:val="eSPIS_CC_Paragraph Default Font"/>
    <w:basedOn w:val="Zadanifontodlomka"/>
    <w:rsid w:val="006A69A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A69A9"/>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6A69A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A69A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1C1019"/>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C1019"/>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C1019"/>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C1019"/>
    <w:rPr>
      <w:b/>
      <w:bCs/>
      <w:sz w:val="28"/>
      <w:szCs w:val="28"/>
    </w:rPr>
  </w:style>
  <w:style w:customStyle="1" w:styleId="Naslov5Char" w:type="character">
    <w:name w:val="Naslov 5 Char"/>
    <w:basedOn w:val="Zadanifontodlomka"/>
    <w:link w:val="Naslov5"/>
    <w:uiPriority w:val="9"/>
    <w:semiHidden/>
    <w:rsid w:val="001C1019"/>
    <w:rPr>
      <w:b/>
      <w:bCs/>
      <w:i/>
      <w:iCs/>
      <w:sz w:val="26"/>
      <w:szCs w:val="26"/>
    </w:rPr>
  </w:style>
  <w:style w:customStyle="1" w:styleId="Naslov6Char" w:type="character">
    <w:name w:val="Naslov 6 Char"/>
    <w:basedOn w:val="Zadanifontodlomka"/>
    <w:link w:val="Naslov6"/>
    <w:uiPriority w:val="9"/>
    <w:semiHidden/>
    <w:rsid w:val="001C1019"/>
    <w:rPr>
      <w:b/>
      <w:bCs/>
    </w:rPr>
  </w:style>
  <w:style w:customStyle="1" w:styleId="Naslov7Char" w:type="character">
    <w:name w:val="Naslov 7 Char"/>
    <w:basedOn w:val="Zadanifontodlomka"/>
    <w:link w:val="Naslov7"/>
    <w:uiPriority w:val="9"/>
    <w:semiHidden/>
    <w:rsid w:val="001C1019"/>
    <w:rPr>
      <w:sz w:val="24"/>
      <w:szCs w:val="24"/>
    </w:rPr>
  </w:style>
  <w:style w:customStyle="1" w:styleId="Naslov8Char" w:type="character">
    <w:name w:val="Naslov 8 Char"/>
    <w:basedOn w:val="Zadanifontodlomka"/>
    <w:link w:val="Naslov8"/>
    <w:uiPriority w:val="9"/>
    <w:semiHidden/>
    <w:rsid w:val="001C1019"/>
    <w:rPr>
      <w:i/>
      <w:iCs/>
      <w:sz w:val="24"/>
      <w:szCs w:val="24"/>
    </w:rPr>
  </w:style>
  <w:style w:customStyle="1" w:styleId="Naslov9Char" w:type="character">
    <w:name w:val="Naslov 9 Char"/>
    <w:basedOn w:val="Zadanifontodlomka"/>
    <w:link w:val="Naslov9"/>
    <w:uiPriority w:val="9"/>
    <w:semiHidden/>
    <w:rsid w:val="001C1019"/>
    <w:rPr>
      <w:rFonts w:asciiTheme="majorHAnsi" w:eastAsiaTheme="majorEastAsia" w:hAnsiTheme="majorHAnsi"/>
    </w:rPr>
  </w:style>
  <w:style w:styleId="Naslov" w:type="paragraph">
    <w:name w:val="Title"/>
    <w:basedOn w:val="Normal"/>
    <w:next w:val="Normal"/>
    <w:link w:val="NaslovChar"/>
    <w:uiPriority w:val="10"/>
    <w:qFormat/>
    <w:rsid w:val="001C1019"/>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C1019"/>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C1019"/>
    <w:rPr>
      <w:rFonts w:asciiTheme="majorHAnsi" w:eastAsiaTheme="majorEastAsia" w:hAns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asciiTheme="minorHAnsi" w:hAns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1"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left="720" w:right="720"/>
    </w:pPr>
    <w:rPr>
      <w:b/>
      <w:i/>
      <w:szCs w:val="22"/>
    </w:rPr>
  </w:style>
  <w:style w:customStyle="1"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Color="text1" w:themeTint="A5"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ascii="Tahoma" w:cs="Tahoma" w:hAnsi="Tahoma"/>
      <w:sz w:val="16"/>
      <w:szCs w:val="16"/>
    </w:rPr>
  </w:style>
  <w:style w:customStyle="1" w:styleId="TekstbaloniaChar" w:type="character">
    <w:name w:val="Tekst balončića Char"/>
    <w:basedOn w:val="Zadanifontodlomka"/>
    <w:link w:val="Tekstbalonia"/>
    <w:uiPriority w:val="99"/>
    <w:semiHidden/>
    <w:rsid w:val="009A3118"/>
    <w:rPr>
      <w:rFonts w:ascii="Tahoma" w:cs="Tahoma" w:hAns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1"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1"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6A69A9"/>
    <w:rPr>
      <w:color w:val="808080"/>
      <w:bdr w:color="auto" w:space="0" w:sz="0" w:val="none"/>
      <w:shd w:color="auto" w:fill="auto" w:val="clear"/>
    </w:rPr>
  </w:style>
  <w:style w:customStyle="1" w:styleId="eSPISCCParagraphDefaultFont" w:type="character">
    <w:name w:val="eSPIS_CC_Paragraph Default Font"/>
    <w:basedOn w:val="Zadanifontodlomka"/>
    <w:rsid w:val="006A69A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A69A9"/>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6A69A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A69A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3752423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svibnja 2019.</izvorni_sadrzaj>
    <derivirana_varijabla naziv="DomainObject.DatumDonosenjaOdluke_1">22. svibnja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1134</izvorni_sadrzaj>
    <derivirana_varijabla naziv="DomainObject.Predmet.Broj_1">1134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svibnja 2019.</izvorni_sadrzaj>
    <derivirana_varijabla naziv="DomainObject.Predmet.DatumOsnivanja_1">16. svibnja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St-1134/2019</izvorni_sadrzaj>
    <derivirana_varijabla naziv="DomainObject.Predmet.OznakaBroj_1">St-1134/2019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LIBELA ČIŠĆENJE jednostavno društvo s ograničenom odgovornošću za usluge</izvorni_sadrzaj>
    <derivirana_varijabla naziv="DomainObject.Predmet.ProtustrankaFormated_1">  LIBELA ČIŠĆENJE jednostavno društvo s ograničenom odgovornošću za usluge</derivirana_varijabla>
  </DomainObject.Predmet.ProtustrankaFormated>
  <DomainObject.Predmet.ProtustrankaFormatedOIB>
    <izvorni_sadrzaj>  LIBELA ČIŠĆENJE jednostavno društvo s ograničenom odgovornošću za usluge, OIB 55707616494</izvorni_sadrzaj>
    <derivirana_varijabla naziv="DomainObject.Predmet.ProtustrankaFormatedOIB_1">  LIBELA ČIŠĆENJE jednostavno društvo s ograničenom odgovornošću za usluge, OIB 55707616494</derivirana_varijabla>
  </DomainObject.Predmet.ProtustrankaFormatedOIB>
  <DomainObject.Predmet.ProtustrankaFormatedWithAdress>
    <izvorni_sadrzaj> LIBELA ČIŠĆENJE jednostavno društvo s ograničenom odgovornošću za usluge, Nova cesta 3, 10000 Zagreb</izvorni_sadrzaj>
    <derivirana_varijabla naziv="DomainObject.Predmet.ProtustrankaFormatedWithAdress_1"> LIBELA ČIŠĆENJE jednostavno društvo s ograničenom odgovornošću za usluge, Nova cesta 3, 10000 Zagreb</derivirana_varijabla>
  </DomainObject.Predmet.ProtustrankaFormatedWithAdress>
  <DomainObject.Predmet.ProtustrankaFormatedWithAdressOIB>
    <izvorni_sadrzaj> LIBELA ČIŠĆENJE jednostavno društvo s ograničenom odgovornošću za usluge, OIB 55707616494, Nova cesta 3, 10000 Zagreb</izvorni_sadrzaj>
    <derivirana_varijabla naziv="DomainObject.Predmet.ProtustrankaFormatedWithAdressOIB_1"> LIBELA ČIŠĆENJE jednostavno društvo s ograničenom odgovornošću za usluge, OIB 55707616494, Nova cesta 3, 10000 Zagreb</derivirana_varijabla>
  </DomainObject.Predmet.ProtustrankaFormatedWithAdressOIB>
  <DomainObject.Predmet.ProtustrankaWithAdress>
    <izvorni_sadrzaj>LIBELA ČIŠĆENJE jednostavno društvo s ograničenom odgovornošću za usluge Nova cesta 3, 10000 Zagreb</izvorni_sadrzaj>
    <derivirana_varijabla naziv="DomainObject.Predmet.ProtustrankaWithAdress_1">LIBELA ČIŠĆENJE jednostavno društvo s ograničenom odgovornošću za usluge Nova cesta 3, 10000 Zagreb</derivirana_varijabla>
  </DomainObject.Predmet.ProtustrankaWithAdress>
  <DomainObject.Predmet.ProtustrankaWithAdressOIB>
    <izvorni_sadrzaj>LIBELA ČIŠĆENJE jednostavno društvo s ograničenom odgovornošću za usluge, OIB 55707616494, Nova cesta 3, 10000 Zagreb</izvorni_sadrzaj>
    <derivirana_varijabla naziv="DomainObject.Predmet.ProtustrankaWithAdressOIB_1">LIBELA ČIŠĆENJE jednostavno društvo s ograničenom odgovornošću za usluge, OIB 55707616494, Nova cesta 3, 10000 Zagreb</derivirana_varijabla>
  </DomainObject.Predmet.ProtustrankaWithAdressOIB>
  <DomainObject.Predmet.ProtustrankaNazivFormated>
    <izvorni_sadrzaj>LIBELA ČIŠĆENJE jednostavno društvo s ograničenom odgovornošću za usluge</izvorni_sadrzaj>
    <derivirana_varijabla naziv="DomainObject.Predmet.ProtustrankaNazivFormated_1">LIBELA ČIŠĆENJE jednostavno društvo s ograničenom odgovornošću za usluge</derivirana_varijabla>
  </DomainObject.Predmet.ProtustrankaNazivFormated>
  <DomainObject.Predmet.ProtustrankaNazivFormatedOIB>
    <izvorni_sadrzaj>LIBELA ČIŠĆENJE jednostavno društvo s ograničenom odgovornošću za usluge, OIB 55707616494</izvorni_sadrzaj>
    <derivirana_varijabla naziv="DomainObject.Predmet.ProtustrankaNazivFormatedOIB_1">LIBELA ČIŠĆENJE jednostavno društvo s ograničenom odgovornošću za usluge, OIB 55707616494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 SSKa - V. Fundurulić Perišin </izvorni_sadrzaj>
    <derivirana_varijabla naziv="DomainObject.Predmet.Referada.Naziv_1">3. SSKa - V. Fundurulić Perišin </derivirana_varijabla>
  </DomainObject.Predmet.Referada.Naziv>
  <DomainObject.Predmet.Referada.Oznaka>
    <izvorni_sadrzaj>3. SSKa</izvorni_sadrzaj>
    <derivirana_varijabla naziv="DomainObject.Predmet.Referada.Oznaka_1">3.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 SSKa - V. Fundurulić Perišin </izvorni_sadrzaj>
    <derivirana_varijabla naziv="DomainObject.Predmet.TrenutnaLokacijaSpisa.Naziv_1">3.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Gordana Cvitković</izvorni_sadrzaj>
    <derivirana_varijabla naziv="DomainObject.Predmet.Zapisnicar_1">Gordana Cvitković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LIBELA ČIŠĆENJE jednostavno društvo s ograničenom odgovornošću za usluge</item>
    </izvorni_sadrzaj>
    <derivirana_varijabla naziv="DomainObject.Predmet.ProtuStrankaListFormated_1">
      <item>LIBELA ČIŠĆENJE jednostavno društvo s ograničenom odgovornošću za usluge</item>
    </derivirana_varijabla>
  </DomainObject.Predmet.ProtuStrankaListFormated>
  <DomainObject.Predmet.ProtuStrankaListFormatedOIB>
    <izvorni_sadrzaj>
      <item>LIBELA ČIŠĆENJE jednostavno društvo s ograničenom odgovornošću za usluge, OIB 55707616494</item>
    </izvorni_sadrzaj>
    <derivirana_varijabla naziv="DomainObject.Predmet.ProtuStrankaListFormatedOIB_1">
      <item>LIBELA ČIŠĆENJE jednostavno društvo s ograničenom odgovornošću za usluge, OIB 55707616494</item>
    </derivirana_varijabla>
  </DomainObject.Predmet.ProtuStrankaListFormatedOIB>
  <DomainObject.Predmet.ProtuStrankaListFormatedWithAdress>
    <izvorni_sadrzaj>
      <item>LIBELA ČIŠĆENJE jednostavno društvo s ograničenom odgovornošću za usluge, Nova cesta 3, 10000 Zagreb</item>
    </izvorni_sadrzaj>
    <derivirana_varijabla naziv="DomainObject.Predmet.ProtuStrankaListFormatedWithAdress_1">
      <item>LIBELA ČIŠĆENJE jednostavno društvo s ograničenom odgovornošću za usluge, Nova cesta 3, 10000 Zagreb</item>
    </derivirana_varijabla>
  </DomainObject.Predmet.ProtuStrankaListFormatedWithAdress>
  <DomainObject.Predmet.ProtuStrankaListFormatedWithAdressOIB>
    <izvorni_sadrzaj>
      <item>LIBELA ČIŠĆENJE jednostavno društvo s ograničenom odgovornošću za usluge, OIB 55707616494, Nova cesta 3, 10000 Zagreb</item>
    </izvorni_sadrzaj>
    <derivirana_varijabla naziv="DomainObject.Predmet.ProtuStrankaListFormatedWithAdressOIB_1">
      <item>LIBELA ČIŠĆENJE jednostavno društvo s ograničenom odgovornošću za usluge, OIB 55707616494, Nova cesta 3, 10000 Zagreb</item>
    </derivirana_varijabla>
  </DomainObject.Predmet.ProtuStrankaListFormatedWithAdressOIB>
  <DomainObject.Predmet.ProtuStrankaListNazivFormated>
    <izvorni_sadrzaj>
      <item>LIBELA ČIŠĆENJE jednostavno društvo s ograničenom odgovornošću za usluge</item>
    </izvorni_sadrzaj>
    <derivirana_varijabla naziv="DomainObject.Predmet.ProtuStrankaListNazivFormated_1">
      <item>LIBELA ČIŠĆENJE jednostavno društvo s ograničenom odgovornošću za usluge</item>
    </derivirana_varijabla>
  </DomainObject.Predmet.ProtuStrankaListNazivFormated>
  <DomainObject.Predmet.ProtuStrankaListNazivFormatedOIB>
    <izvorni_sadrzaj>
      <item>LIBELA ČIŠĆENJE jednostavno društvo s ograničenom odgovornošću za usluge, OIB 55707616494</item>
    </izvorni_sadrzaj>
    <derivirana_varijabla naziv="DomainObject.Predmet.ProtuStrankaListNazivFormatedOIB_1">
      <item>LIBELA ČIŠĆENJE jednostavno društvo s ograničenom odgovornošću za usluge, OIB 55707616494</item>
    </derivirana_varijabla>
  </DomainObject.Predmet.ProtuStrankaListNazivFormatedOIB>
  <DomainObject.Predmet.OstaliListFormated>
    <izvorni_sadrzaj>
      <item>Vedran Butorović</item>
    </izvorni_sadrzaj>
    <derivirana_varijabla naziv="DomainObject.Predmet.OstaliListFormated_1">
      <item>Vedran Butorović</item>
    </derivirana_varijabla>
  </DomainObject.Predmet.OstaliListFormated>
  <DomainObject.Predmet.OstaliListFormatedOIB>
    <izvorni_sadrzaj>
      <item>Vedran Butorović, OIB 08576857715</item>
    </izvorni_sadrzaj>
    <derivirana_varijabla naziv="DomainObject.Predmet.OstaliListFormatedOIB_1">
      <item>Vedran Butorović, OIB 08576857715</item>
    </derivirana_varijabla>
  </DomainObject.Predmet.OstaliListFormatedOIB>
  <DomainObject.Predmet.OstaliListFormatedWithAdress>
    <izvorni_sadrzaj>
      <item>Vedran Butorović, Nova Cesta 3, 10000 Zagreb</item>
    </izvorni_sadrzaj>
    <derivirana_varijabla naziv="DomainObject.Predmet.OstaliListFormatedWithAdress_1">
      <item>Vedran Butorović, Nova Cesta 3, 10000 Zagreb</item>
    </derivirana_varijabla>
  </DomainObject.Predmet.OstaliListFormatedWithAdress>
  <DomainObject.Predmet.OstaliListFormatedWithAdressOIB>
    <izvorni_sadrzaj>
      <item>Vedran Butorović, OIB 08576857715, Nova Cesta 3, 10000 Zagreb</item>
    </izvorni_sadrzaj>
    <derivirana_varijabla naziv="DomainObject.Predmet.OstaliListFormatedWithAdressOIB_1">
      <item>Vedran Butorović, OIB 08576857715, Nova Cesta 3, 10000 Zagreb</item>
    </derivirana_varijabla>
  </DomainObject.Predmet.OstaliListFormatedWithAdressOIB>
  <DomainObject.Predmet.OstaliListNazivFormated>
    <izvorni_sadrzaj>
      <item>Vedran Butorović</item>
    </izvorni_sadrzaj>
    <derivirana_varijabla naziv="DomainObject.Predmet.OstaliListNazivFormated_1">
      <item>Vedran Butorović</item>
    </derivirana_varijabla>
  </DomainObject.Predmet.OstaliListNazivFormated>
  <DomainObject.Predmet.OstaliListNazivFormatedOIB>
    <izvorni_sadrzaj>
      <item>Vedran Butorović, OIB 08576857715</item>
    </izvorni_sadrzaj>
    <derivirana_varijabla naziv="DomainObject.Predmet.OstaliListNazivFormatedOIB_1">
      <item>Vedran Butorović, OIB 08576857715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svibnja 2019.</izvorni_sadrzaj>
    <derivirana_varijabla naziv="DomainObject.Datum_1">22. svibnja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LIBELA ČIŠĆENJE jednostavno društvo s ograničenom odgovornošću za usluge</izvorni_sadrzaj>
    <derivirana_varijabla naziv="DomainObject.Predmet.ProtustrankaIDrugi_1">LIBELA ČIŠĆENJE jednostavno društvo s ograničenom odgovornošću za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LIBELA ČIŠĆENJE jednostavno društvo s ograničenom odgovornošću za usluge, OIB 55707616494, Nova cesta 3, 10000 Zagreb</izvorni_sadrzaj>
    <derivirana_varijabla naziv="DomainObject.Predmet.ProtustrankaIDrugiAdressOIB_1">LIBELA ČIŠĆENJE jednostavno društvo s ograničenom odgovornošću za usluge, OIB 55707616494, Nova cesta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LIBELA ČIŠĆENJE jednostavno društvo s ograničenom odgovornošću za usluge</item>
      <item>Vedran Butorović</item>
    </izvorni_sadrzaj>
    <derivirana_varijabla naziv="DomainObject.Predmet.SudioniciListNaziv_1">
      <item>FINA Regionalni centar Zagreb</item>
      <item>LIBELA ČIŠĆENJE jednostavno društvo s ograničenom odgovornošću za usluge</item>
      <item>Vedran Butorović</item>
    </derivirana_varijabla>
  </DomainObject.Predmet.SudioniciListNaziv>
  <DomainObject.Predmet.SudioniciListAdressOIB>
    <izvorni_sadrzaj>
      <item>FINA Regionalni centar Zagreb, OIB 85821130368, Trg svibanjskih žrtava 1995. 1,10000 Zagreb</item>
      <item>LIBELA ČIŠĆENJE jednostavno društvo s ograničenom odgovornošću za usluge, OIB 55707616494, Nova cesta 3,10000 Zagreb</item>
      <item>Vedran Butorović, OIB 08576857715, Nova Cesta 3,10000 Zagreb</item>
    </izvorni_sadrzaj>
    <derivirana_varijabla naziv="DomainObject.Predmet.SudioniciListAdressOIB_1">
      <item>FINA Regionalni centar Zagreb, OIB 85821130368, Trg svibanjskih žrtava 1995. 1,10000 Zagreb</item>
      <item>LIBELA ČIŠĆENJE jednostavno društvo s ograničenom odgovornošću za usluge, OIB 55707616494, Nova cesta 3,10000 Zagreb</item>
      <item>Vedran Butorović, OIB 08576857715, Nova Cesta 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55707616494</item>
      <item>, OIB 08576857715</item>
    </izvorni_sadrzaj>
    <derivirana_varijabla naziv="DomainObject.Predmet.SudioniciListNazivOIB_1">
      <item>, OIB 85821130368</item>
      <item>, OIB 55707616494</item>
      <item>, OIB 08576857715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377C2F9-C3F5-4DB9-8C91-8D19CC9FB54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952</properties:Words>
  <properties:Characters>5310</properties:Characters>
  <properties:Lines>136</properties:Lines>
  <properties:Paragraphs>43</properties:Paragraphs>
  <properties:TotalTime>51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6261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2019-05-21T08:55:00Z</dcterms:created>
  <dc:creator>Vesna Fundurulić Perišin</dc:creator>
  <cp:lastModifiedBy>Gordana Cvitković</cp:lastModifiedBy>
  <cp:lastPrinted>2019-05-22T09:40:00Z</cp:lastPrinted>
  <dcterms:modified xmlns:xsi="http://www.w3.org/2001/XMLSchema-instance" xsi:type="dcterms:W3CDTF">2019-05-22T09:40:00Z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(St-1134-2019- prethodni poziv 1. ročište.docx)</vt:lpwstr>
  </prop:property>
  <prop:property name="CC_coloring" pid="4" fmtid="{D5CDD505-2E9C-101B-9397-08002B2CF9AE}">
    <vt:bool>false</vt:bool>
  </prop:property>
  <prop:property name="BrojStranica" pid="5" fmtid="{D5CDD505-2E9C-101B-9397-08002B2CF9AE}">
    <vt:i4>3</vt:i4>
  </prop:property>
</prop:Properties>
</file>