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8E2A22" w:rsidR="0010200E" w:rsidRPr="0010200E">
        <w:trPr>
          <w:trHeight w:val="2231"/>
        </w:trPr>
        <w:tc>
          <w:tcPr>
            <w:tcW w:type="dxa" w:w="3369"/>
            <w:vAlign w:val="center"/>
          </w:tcPr>
          <w:p w:rsidRDefault="0010200E" w:rsidP="0010200E" w:rsidR="0010200E" w:rsidRPr="0010200E">
            <w:pPr>
              <w:spacing w:before="100"/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10200E">
              <w:rPr>
                <w:noProof/>
                <w:sz w:val="24"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0200E" w:rsidP="0010200E" w:rsidR="0010200E" w:rsidRPr="0010200E">
            <w:pPr>
              <w:spacing w:before="100"/>
              <w:rPr>
                <w:sz w:val="24"/>
                <w:szCs w:val="24"/>
              </w:rPr>
            </w:pPr>
            <w:r w:rsidRPr="0010200E">
              <w:rPr>
                <w:sz w:val="24"/>
                <w:szCs w:val="24"/>
              </w:rPr>
              <w:t>REPUBLIKA HRVATSKA</w:t>
            </w:r>
          </w:p>
          <w:p w:rsidRDefault="0010200E" w:rsidP="0010200E" w:rsidR="0010200E" w:rsidRPr="0010200E">
            <w:pPr>
              <w:rPr>
                <w:sz w:val="24"/>
                <w:szCs w:val="24"/>
              </w:rPr>
            </w:pPr>
            <w:r w:rsidRPr="0010200E">
              <w:rPr>
                <w:sz w:val="24"/>
                <w:szCs w:val="24"/>
              </w:rPr>
              <w:t>TRGOVAČKI SUD U SPLITU</w:t>
            </w:r>
          </w:p>
          <w:p w:rsidRDefault="0010200E" w:rsidP="0010200E" w:rsidR="0010200E" w:rsidRPr="0010200E">
            <w:pPr>
              <w:rPr>
                <w:sz w:val="24"/>
                <w:szCs w:val="24"/>
              </w:rPr>
            </w:pPr>
            <w:r w:rsidRPr="0010200E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10200E" w:rsidP="0010200E" w:rsidR="0010200E" w:rsidRPr="0010200E">
            <w:pPr>
              <w:jc w:val="both"/>
              <w:rPr>
                <w:sz w:val="24"/>
                <w:szCs w:val="24"/>
              </w:rPr>
            </w:pPr>
          </w:p>
          <w:p w:rsidRDefault="0010200E" w:rsidP="0010200E" w:rsidR="0010200E" w:rsidRPr="0010200E">
            <w:pPr>
              <w:jc w:val="both"/>
              <w:rPr>
                <w:sz w:val="24"/>
                <w:szCs w:val="24"/>
              </w:rPr>
            </w:pPr>
          </w:p>
          <w:p w:rsidRDefault="0010200E" w:rsidP="0010200E" w:rsidR="0010200E" w:rsidRPr="0010200E">
            <w:pPr>
              <w:jc w:val="both"/>
              <w:rPr>
                <w:sz w:val="24"/>
                <w:szCs w:val="24"/>
              </w:rPr>
            </w:pPr>
          </w:p>
          <w:p w:rsidRDefault="0010200E" w:rsidP="0010200E" w:rsidR="0010200E" w:rsidRPr="0010200E">
            <w:pPr>
              <w:jc w:val="right"/>
              <w:rPr>
                <w:sz w:val="24"/>
                <w:szCs w:val="24"/>
              </w:rPr>
            </w:pPr>
          </w:p>
          <w:p w:rsidRDefault="0010200E" w:rsidP="0010200E" w:rsidR="0010200E" w:rsidRPr="0010200E">
            <w:pPr>
              <w:jc w:val="right"/>
              <w:rPr>
                <w:sz w:val="24"/>
                <w:szCs w:val="24"/>
              </w:rPr>
            </w:pPr>
          </w:p>
          <w:p w:rsidRDefault="0010200E" w:rsidP="0010200E" w:rsidR="0010200E" w:rsidRPr="0010200E">
            <w:pPr>
              <w:jc w:val="right"/>
              <w:rPr>
                <w:sz w:val="24"/>
                <w:szCs w:val="24"/>
              </w:rPr>
            </w:pPr>
          </w:p>
          <w:p w:rsidRDefault="0010200E" w:rsidP="0010200E" w:rsidR="0010200E" w:rsidRPr="0010200E">
            <w:pPr>
              <w:jc w:val="right"/>
              <w:rPr>
                <w:sz w:val="24"/>
                <w:szCs w:val="24"/>
              </w:rPr>
            </w:pPr>
          </w:p>
          <w:p w:rsidRDefault="0010200E" w:rsidP="0010200E" w:rsidR="0010200E" w:rsidRPr="0010200E">
            <w:pPr>
              <w:jc w:val="right"/>
              <w:rPr>
                <w:sz w:val="24"/>
                <w:szCs w:val="24"/>
              </w:rPr>
            </w:pPr>
          </w:p>
          <w:p w:rsidRDefault="0010200E" w:rsidP="0010200E" w:rsidR="0010200E" w:rsidRPr="0010200E">
            <w:pPr>
              <w:jc w:val="right"/>
              <w:rPr>
                <w:sz w:val="24"/>
                <w:szCs w:val="24"/>
              </w:rPr>
            </w:pPr>
            <w:r w:rsidRPr="0010200E">
              <w:rPr>
                <w:sz w:val="24"/>
                <w:szCs w:val="24"/>
              </w:rPr>
              <w:t>Poslovni broj: 11.St-52/2008</w:t>
            </w:r>
          </w:p>
        </w:tc>
      </w:tr>
    </w:tbl>
    <w:p w14:textId="24671dd" w14:paraId="24671dd" w:rsidRDefault="0010200E" w:rsidP="0010200E" w:rsidR="0010200E" w:rsidRPr="0010200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200E" w:rsidP="0010200E" w:rsidR="0010200E" w:rsidRPr="0010200E">
      <w:pPr>
        <w:spacing w:lineRule="auto" w:line="240" w:before="200"/>
        <w:jc w:val="center"/>
        <w:rPr>
          <w:rFonts w:cs="Times New Roman" w:eastAsia="Times New Roman" w:hAnsi="Times New Roman" w:ascii="Times New Roman"/>
          <w:spacing w:val="60"/>
          <w:sz w:val="24"/>
          <w:szCs w:val="24"/>
          <w:lang w:eastAsia="hr-HR"/>
        </w:rPr>
      </w:pPr>
      <w:r w:rsidRPr="0010200E">
        <w:rPr>
          <w:rFonts w:cs="Times New Roman" w:eastAsia="Times New Roman" w:hAnsi="Times New Roman" w:ascii="Times New Roman"/>
          <w:spacing w:val="60"/>
          <w:sz w:val="24"/>
          <w:szCs w:val="24"/>
          <w:lang w:eastAsia="hr-HR"/>
        </w:rPr>
        <w:t>REPUBLIKA HRVATSKA</w:t>
      </w:r>
    </w:p>
    <w:p w:rsidRDefault="0010200E" w:rsidP="0010200E" w:rsidR="0010200E" w:rsidRPr="0010200E">
      <w:pPr>
        <w:spacing w:lineRule="auto" w:line="240" w:before="20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0200E">
        <w:rPr>
          <w:rFonts w:cs="Times New Roman" w:eastAsia="Calibri" w:hAnsi="Times New Roman" w:ascii="Times New Roman"/>
          <w:sz w:val="24"/>
          <w:szCs w:val="24"/>
        </w:rPr>
        <w:t>R J E Š E N J E</w:t>
      </w:r>
    </w:p>
    <w:p w:rsidRDefault="0010200E" w:rsidP="0010200E" w:rsidR="0010200E" w:rsidRPr="0010200E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1020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sutkinji Ani Golub Gruić, u stečajnom postupku nad dužnikom ROBERT'S INTERNATIONAL CO. d.o.o. za izvoz-uvoz, marketing, ugostiteljstvo, turizam i poslovne usluge u stečaju, OIB: 38592929591, Split, Marasovića 67, nakon posebnog ispitnog ročišta održanog kod ovog suda 26. travnja 2018.,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 svibnja</w:t>
      </w:r>
      <w:r w:rsidRPr="001020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650D18" w:rsidP="00FC12C2" w:rsidR="00650D18" w:rsidRPr="00F452A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F452A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D33E02" w:rsidR="0010200E" w:rsidRPr="00F452A8">
      <w:pPr>
        <w:pStyle w:val="Bezproreda"/>
        <w:spacing w:beforeLines="40" w:before="96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452A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 w:rsidRPr="00F452A8">
        <w:rPr>
          <w:rFonts w:cs="Times New Roman" w:hAnsi="Times New Roman" w:ascii="Times New Roman"/>
          <w:sz w:val="24"/>
          <w:szCs w:val="24"/>
        </w:rPr>
        <w:t>se</w:t>
      </w:r>
      <w:r w:rsidR="00016417" w:rsidRPr="00F452A8">
        <w:rPr>
          <w:rFonts w:cs="Times New Roman" w:hAnsi="Times New Roman" w:ascii="Times New Roman"/>
          <w:sz w:val="24"/>
          <w:szCs w:val="24"/>
        </w:rPr>
        <w:t xml:space="preserve"> </w:t>
      </w:r>
      <w:r w:rsidR="00E72AA4" w:rsidRPr="00F452A8">
        <w:rPr>
          <w:rFonts w:cs="Times New Roman" w:hAnsi="Times New Roman" w:ascii="Times New Roman"/>
          <w:sz w:val="24"/>
          <w:szCs w:val="24"/>
        </w:rPr>
        <w:t>rješenje</w:t>
      </w:r>
      <w:r w:rsidRPr="00F452A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 w:rsidRPr="00F452A8">
        <w:rPr>
          <w:rFonts w:cs="Times New Roman" w:hAnsi="Times New Roman" w:ascii="Times New Roman"/>
          <w:sz w:val="24"/>
          <w:szCs w:val="24"/>
        </w:rPr>
        <w:t>a suda</w:t>
      </w:r>
      <w:r w:rsidR="0010200E" w:rsidRPr="00F452A8">
        <w:rPr>
          <w:rFonts w:cs="Times New Roman" w:hAnsi="Times New Roman" w:ascii="Times New Roman"/>
          <w:sz w:val="24"/>
          <w:szCs w:val="24"/>
        </w:rPr>
        <w:t xml:space="preserve"> poslovni broj St-52/2008 od 30. travnja 2018., u obrazloženju,</w:t>
      </w:r>
      <w:r w:rsidR="00016417" w:rsidRPr="00F452A8">
        <w:rPr>
          <w:rFonts w:cs="Times New Roman" w:hAnsi="Times New Roman" w:ascii="Times New Roman"/>
          <w:sz w:val="24"/>
          <w:szCs w:val="24"/>
        </w:rPr>
        <w:t xml:space="preserve"> </w:t>
      </w:r>
      <w:r w:rsidR="0010200E" w:rsidRPr="00F452A8">
        <w:rPr>
          <w:rFonts w:cs="Times New Roman" w:hAnsi="Times New Roman" w:ascii="Times New Roman"/>
          <w:sz w:val="24"/>
          <w:szCs w:val="24"/>
        </w:rPr>
        <w:t>na petoj stranici tako da sada glasi:</w:t>
      </w:r>
    </w:p>
    <w:p w:rsidRDefault="0010200E" w:rsidP="00D33E02" w:rsidR="0010200E" w:rsidRPr="0010200E">
      <w:pPr>
        <w:spacing w:lineRule="auto" w:line="240" w:after="0" w:beforeLines="40" w:before="9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200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33E02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10200E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ovaj sud utvrđuje da se u konkretnom slučaju ima primijeniti odredba čl. 408. st. 1. ZTD-a, odnosno da</w:t>
      </w:r>
      <w:r w:rsidRPr="0010200E">
        <w:rPr>
          <w:rFonts w:cs="Times New Roman" w:eastAsia="Calibri" w:hAnsi="Times New Roman" w:ascii="Times New Roman"/>
          <w:sz w:val="24"/>
          <w:szCs w:val="24"/>
        </w:rPr>
        <w:t xml:space="preserve"> su tražbine stečajnih vjerovnika Ivana Orl</w:t>
      </w:r>
      <w:r>
        <w:rPr>
          <w:rFonts w:cs="Times New Roman" w:eastAsia="Calibri" w:hAnsi="Times New Roman" w:ascii="Times New Roman"/>
          <w:sz w:val="24"/>
          <w:szCs w:val="24"/>
        </w:rPr>
        <w:t>ića u iznosu od 1.909.959,20 kn i</w:t>
      </w:r>
      <w:r w:rsidRPr="0010200E">
        <w:rPr>
          <w:rFonts w:cs="Times New Roman" w:eastAsia="Calibri" w:hAnsi="Times New Roman" w:ascii="Times New Roman"/>
          <w:sz w:val="24"/>
          <w:szCs w:val="24"/>
        </w:rPr>
        <w:t xml:space="preserve"> Vesne Čilić u iznosu od 56.583,32 kn tražbine </w:t>
      </w:r>
      <w:r w:rsidRPr="0010200E">
        <w:rPr>
          <w:rFonts w:cs="Times New Roman" w:eastAsia="Times New Roman" w:hAnsi="Times New Roman" w:ascii="Times New Roman"/>
          <w:sz w:val="24"/>
          <w:szCs w:val="24"/>
          <w:lang w:eastAsia="hr-HR"/>
        </w:rPr>
        <w:t>nižeg isplatnog reda sukladno odredb</w:t>
      </w:r>
      <w:r w:rsidR="000164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čl. </w:t>
      </w:r>
      <w:r w:rsidRPr="0010200E">
        <w:rPr>
          <w:rFonts w:cs="Times New Roman" w:eastAsia="Times New Roman" w:hAnsi="Times New Roman" w:ascii="Times New Roman"/>
          <w:sz w:val="24"/>
          <w:szCs w:val="24"/>
          <w:lang w:eastAsia="hr-HR"/>
        </w:rPr>
        <w:t>72. st. 1. t. 5. SZ/96 koje je valjalo odbaciti kao preuranjene (do eventualnog poziva vjerovnicima nižih isplatnih redova da podnesu prijave tražbina slijedom čega je odlučeno kao u izreci ovog rješenja pod točkom II. i III.</w:t>
      </w:r>
      <w:r w:rsidR="00D33E02">
        <w:rPr>
          <w:rFonts w:cs="Times New Roman" w:eastAsia="Times New Roman" w:hAnsi="Times New Roman" w:ascii="Times New Roman"/>
          <w:sz w:val="24"/>
          <w:szCs w:val="24"/>
          <w:lang w:eastAsia="hr-HR"/>
        </w:rPr>
        <w:t>“</w:t>
      </w:r>
      <w:r w:rsidR="00E80D2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A3BE7" w:rsidP="00016417" w:rsidR="00FA3BE7" w:rsidRPr="0010200E">
      <w:pPr>
        <w:pStyle w:val="Bezproreda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50D18" w:rsidP="00E72AA4" w:rsidR="00650D18" w:rsidRPr="00F452A8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F452A8">
        <w:rPr>
          <w:rFonts w:cs="Times New Roman" w:hAnsi="Times New Roman" w:ascii="Times New Roman"/>
          <w:sz w:val="24"/>
          <w:szCs w:val="24"/>
        </w:rPr>
        <w:t>Obrazloženje</w:t>
      </w:r>
    </w:p>
    <w:p w:rsidRDefault="00016417" w:rsidP="00016417" w:rsidR="00016417" w:rsidRPr="000164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 w:rsidRPr="00F452A8">
        <w:rPr>
          <w:rFonts w:cs="Times New Roman" w:hAnsi="Times New Roman" w:ascii="Times New Roman"/>
          <w:sz w:val="24"/>
          <w:szCs w:val="24"/>
        </w:rPr>
        <w:t xml:space="preserve">Rješenjem ovoga suda poslovni broj St-52/2008 od 30. travnja 2018. utvrđena je </w:t>
      </w:r>
      <w:r w:rsidRPr="00016417">
        <w:rPr>
          <w:rFonts w:cs="Times New Roman" w:eastAsia="Arial Unicode MS" w:hAnsi="Times New Roman" w:ascii="Times New Roman"/>
          <w:sz w:val="24"/>
          <w:szCs w:val="24"/>
        </w:rPr>
        <w:t xml:space="preserve">vjerovnika II. višeg isplatnog </w:t>
      </w:r>
      <w:r w:rsidRPr="00F452A8">
        <w:rPr>
          <w:rFonts w:cs="Times New Roman" w:eastAsia="Arial Unicode MS" w:hAnsi="Times New Roman" w:ascii="Times New Roman"/>
          <w:sz w:val="24"/>
          <w:szCs w:val="24"/>
        </w:rPr>
        <w:t>reda</w:t>
      </w:r>
      <w:r w:rsidRPr="00016417">
        <w:rPr>
          <w:rFonts w:cs="Times New Roman" w:eastAsia="Arial Unicode MS" w:hAnsi="Times New Roman" w:ascii="Times New Roman"/>
          <w:sz w:val="24"/>
          <w:szCs w:val="24"/>
        </w:rPr>
        <w:t xml:space="preserve"> Robert's Plus d.o.o. Split, </w:t>
      </w:r>
      <w:r w:rsidRPr="00F452A8">
        <w:rPr>
          <w:rFonts w:cs="Times New Roman" w:eastAsia="Arial Unicode MS" w:hAnsi="Times New Roman" w:ascii="Times New Roman"/>
          <w:sz w:val="24"/>
          <w:szCs w:val="24"/>
        </w:rPr>
        <w:t>u iznosu od</w:t>
      </w:r>
      <w:r w:rsidR="00D238DC">
        <w:rPr>
          <w:rFonts w:cs="Times New Roman" w:eastAsia="Arial Unicode MS" w:hAnsi="Times New Roman" w:ascii="Times New Roman"/>
          <w:sz w:val="24"/>
          <w:szCs w:val="24"/>
        </w:rPr>
        <w:t xml:space="preserve"> </w:t>
      </w:r>
      <w:r w:rsidRPr="00016417">
        <w:rPr>
          <w:rFonts w:cs="Times New Roman" w:eastAsia="Arial Unicode MS" w:hAnsi="Times New Roman" w:ascii="Times New Roman"/>
          <w:sz w:val="24"/>
          <w:szCs w:val="24"/>
        </w:rPr>
        <w:t>118.419,27</w:t>
      </w:r>
      <w:r w:rsidRPr="00F452A8">
        <w:rPr>
          <w:rFonts w:cs="Times New Roman" w:eastAsia="Arial Unicode MS" w:hAnsi="Times New Roman" w:ascii="Times New Roman"/>
          <w:sz w:val="24"/>
          <w:szCs w:val="24"/>
        </w:rPr>
        <w:t xml:space="preserve"> kn točka I. izreke rješenja), odbačena je </w:t>
      </w:r>
      <w:r w:rsidRPr="00016417">
        <w:rPr>
          <w:rFonts w:cs="Times New Roman" w:eastAsia="Times New Roman" w:hAnsi="Times New Roman" w:ascii="Times New Roman"/>
          <w:sz w:val="24"/>
          <w:szCs w:val="24"/>
          <w:lang w:eastAsia="hr-HR"/>
        </w:rPr>
        <w:t>prijava tražbine vjerovnika Ivana Orlića iz Splita, Bihaćka 2a/IV, OIB: 14261210784, u iznosu od 1.909.9</w:t>
      </w:r>
      <w:r w:rsidRPr="00F452A8">
        <w:rPr>
          <w:rFonts w:cs="Times New Roman" w:eastAsia="Times New Roman" w:hAnsi="Times New Roman" w:ascii="Times New Roman"/>
          <w:sz w:val="24"/>
          <w:szCs w:val="24"/>
          <w:lang w:eastAsia="hr-HR"/>
        </w:rPr>
        <w:t>59,20 kn, kao preuranjena (točka II.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 rješenja) i odbačena je </w:t>
      </w:r>
      <w:r w:rsidRPr="00016417">
        <w:rPr>
          <w:rFonts w:cs="Times New Roman" w:eastAsia="Times New Roman" w:hAnsi="Times New Roman" w:ascii="Times New Roman"/>
          <w:sz w:val="24"/>
          <w:szCs w:val="24"/>
          <w:lang w:eastAsia="hr-HR"/>
        </w:rPr>
        <w:t>prijava tražbine vjerovnice Vesne Čilić iz Splita, Mihanovićeva 2A, OIB: 73166715189, u iznosu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 56.583,32 kn, kao preuranjena (točka III. izreke rješenja).</w:t>
      </w:r>
    </w:p>
    <w:p w:rsidRDefault="00016417" w:rsidP="00AA6BA5" w:rsidR="000164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D238DC" w:rsidP="00AA6BA5" w:rsidR="00016417">
      <w:pPr>
        <w:pStyle w:val="Bezproreda"/>
        <w:ind w:firstLine="708"/>
        <w:jc w:val="both"/>
        <w:rPr>
          <w:rFonts w:cs="Times New Roman" w:eastAsia="Arial Unicode MS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7.</w:t>
      </w:r>
      <w:r w:rsidR="00016417" w:rsidRPr="00F452A8">
        <w:rPr>
          <w:rFonts w:cs="Times New Roman" w:hAnsi="Times New Roman" w:ascii="Times New Roman"/>
          <w:sz w:val="24"/>
          <w:szCs w:val="24"/>
        </w:rPr>
        <w:t xml:space="preserve"> svibnja 2018. stečajni vjerovnik </w:t>
      </w:r>
      <w:r w:rsidR="00016417" w:rsidRPr="00016417">
        <w:rPr>
          <w:rFonts w:cs="Times New Roman" w:eastAsia="Arial Unicode MS" w:hAnsi="Times New Roman" w:ascii="Times New Roman"/>
          <w:sz w:val="24"/>
          <w:szCs w:val="24"/>
        </w:rPr>
        <w:t>Robert's Plus d.o.o. Split</w:t>
      </w:r>
      <w:r w:rsidR="00016417">
        <w:rPr>
          <w:rFonts w:cs="Times New Roman" w:eastAsia="Arial Unicode MS" w:hAnsi="Times New Roman" w:ascii="Times New Roman"/>
          <w:sz w:val="24"/>
          <w:szCs w:val="24"/>
        </w:rPr>
        <w:t xml:space="preserve"> (list </w:t>
      </w:r>
      <w:r w:rsidR="00EE3578">
        <w:rPr>
          <w:rFonts w:cs="Times New Roman" w:eastAsia="Arial Unicode MS" w:hAnsi="Times New Roman" w:ascii="Times New Roman"/>
          <w:sz w:val="24"/>
          <w:szCs w:val="24"/>
        </w:rPr>
        <w:t xml:space="preserve">1728 </w:t>
      </w:r>
      <w:r w:rsidR="00016417">
        <w:rPr>
          <w:rFonts w:cs="Times New Roman" w:eastAsia="Arial Unicode MS" w:hAnsi="Times New Roman" w:ascii="Times New Roman"/>
          <w:sz w:val="24"/>
          <w:szCs w:val="24"/>
        </w:rPr>
        <w:t>spisa) predložio je ispravak obrazloženja predmetnog rješenja na način da se iz popisa tražbina koje su odbačene izostavi tražbina tog vjerovnika (budući je ista tražbina točkom I. izreke utvrđena).</w:t>
      </w:r>
    </w:p>
    <w:p w:rsidRDefault="00016417" w:rsidP="00AA6BA5" w:rsidR="00016417">
      <w:pPr>
        <w:pStyle w:val="Bezproreda"/>
        <w:ind w:firstLine="708"/>
        <w:jc w:val="both"/>
        <w:rPr>
          <w:rFonts w:cs="Times New Roman" w:eastAsia="Arial Unicode MS" w:hAnsi="Times New Roman" w:ascii="Times New Roman"/>
          <w:sz w:val="24"/>
          <w:szCs w:val="24"/>
        </w:rPr>
      </w:pPr>
    </w:p>
    <w:p w:rsidRDefault="00016417" w:rsidP="00F452A8" w:rsidR="00F452A8" w:rsidRPr="00F452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2A8">
        <w:rPr>
          <w:rFonts w:cs="Times New Roman" w:eastAsia="Arial Unicode MS" w:hAnsi="Times New Roman" w:ascii="Times New Roman"/>
          <w:sz w:val="24"/>
          <w:szCs w:val="24"/>
        </w:rPr>
        <w:t xml:space="preserve">Pregledom </w:t>
      </w:r>
      <w:r w:rsidR="00F452A8" w:rsidRPr="00F452A8">
        <w:rPr>
          <w:rFonts w:cs="Times New Roman" w:eastAsia="Arial Unicode MS" w:hAnsi="Times New Roman" w:ascii="Times New Roman"/>
          <w:sz w:val="24"/>
          <w:szCs w:val="24"/>
        </w:rPr>
        <w:t xml:space="preserve">predmetnog rješenja, ovaj sud utvrđuje da je </w:t>
      </w:r>
      <w:r w:rsidR="00F452A8" w:rsidRPr="00F452A8">
        <w:rPr>
          <w:rFonts w:cs="Times New Roman" w:hAnsi="Times New Roman" w:ascii="Times New Roman"/>
          <w:sz w:val="24"/>
          <w:szCs w:val="24"/>
        </w:rPr>
        <w:t xml:space="preserve">u obrazloženju, na petoj stranici očitom omaškom u pisanju navedena tražbina vjerovnika  </w:t>
      </w:r>
      <w:r w:rsidR="00F452A8" w:rsidRPr="00F452A8">
        <w:rPr>
          <w:rFonts w:cs="Times New Roman" w:eastAsia="Calibri" w:hAnsi="Times New Roman" w:ascii="Times New Roman"/>
          <w:sz w:val="24"/>
          <w:szCs w:val="24"/>
        </w:rPr>
        <w:t>Robert's Plus d.o.o. Split u iznosu od 118.419,27 kn</w:t>
      </w:r>
      <w:r w:rsidR="00F452A8" w:rsidRPr="00F452A8">
        <w:rPr>
          <w:rFonts w:cs="Times New Roman" w:hAnsi="Times New Roman" w:ascii="Times New Roman"/>
          <w:sz w:val="24"/>
          <w:szCs w:val="24"/>
        </w:rPr>
        <w:t xml:space="preserve"> kao tražbina nižeg isplatnog reda koju je sukladno odredbi čl. </w:t>
      </w:r>
      <w:r w:rsidR="00F452A8" w:rsidRPr="00F452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72. st. 1. t. 5. </w:t>
      </w:r>
      <w:r w:rsidR="00F452A8" w:rsidRPr="00F452A8">
        <w:rPr>
          <w:rFonts w:cs="Times New Roman" w:hAnsi="Times New Roman" w:ascii="Times New Roman"/>
          <w:sz w:val="24"/>
          <w:szCs w:val="24"/>
        </w:rPr>
        <w:t xml:space="preserve">Stečajnog zakona („Narodne novine“ 44/96, 29/99, 129/00, 123/03, 82/06, 116/10, 25/12, 133/12 i 45/13; dalje SZ/96) valjalo odbaciti kao preuranjenu, iako je ta tražbina </w:t>
      </w:r>
      <w:r w:rsidR="00F452A8" w:rsidRPr="00F452A8">
        <w:rPr>
          <w:rFonts w:cs="Times New Roman" w:hAnsi="Times New Roman" w:ascii="Times New Roman"/>
          <w:sz w:val="24"/>
          <w:szCs w:val="24"/>
        </w:rPr>
        <w:lastRenderedPageBreak/>
        <w:t>ispitana i utvrđena kao tražbina drugog višeg isplatnog reda (a kako to proizlazi iz točke I. izreke i ostatka obrazloženja predmetnog rješenja).</w:t>
      </w:r>
    </w:p>
    <w:p w:rsidRDefault="00F452A8" w:rsidP="00F452A8" w:rsidR="00F452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F452A8" w:rsidP="00F452A8" w:rsidR="000164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>
        <w:rPr>
          <w:rFonts w:cs="Arial" w:eastAsia="Times New Roman" w:hAnsi="Times New Roman" w:ascii="Times New Roman"/>
          <w:bCs/>
          <w:color w:val="000000"/>
          <w:sz w:val="24"/>
          <w:szCs w:val="24"/>
          <w:lang w:eastAsia="hr-HR"/>
        </w:rPr>
        <w:t>Slijedom navedenog, a temeljem odredbi čl.</w:t>
      </w:r>
      <w:r w:rsidRPr="00F452A8">
        <w:rPr>
          <w:rFonts w:cs="Arial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>
        <w:rPr>
          <w:rFonts w:cs="Arial" w:eastAsia="Times New Roman" w:hAnsi="Times New Roman" w:ascii="Times New Roman"/>
          <w:bCs/>
          <w:color w:val="000000"/>
          <w:sz w:val="24"/>
          <w:szCs w:val="24"/>
          <w:lang w:eastAsia="hr-HR"/>
        </w:rPr>
        <w:t>342</w:t>
      </w:r>
      <w:r w:rsidRPr="00F452A8">
        <w:rPr>
          <w:rFonts w:cs="Arial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. </w:t>
      </w:r>
      <w:r w:rsidRPr="00F452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 347. Zakona o parničnom postupku („Narodne novine“ broj 53/91, 91/92, 112/99, 88/01, 117/03, 88/05, 2/07, 84/08, 96/08, 123/08, 57/11 i 25/13, dalje ZPP)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238D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vezi sa člankom 6. SZ/96</w:t>
      </w:r>
      <w:r w:rsidRPr="00F452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odlučeno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F452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kao u izreci ovog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0200E" w:rsidP="004413B6" w:rsidR="0010200E">
      <w:pPr>
        <w:spacing w:lineRule="auto" w:line="240" w:after="0" w:befor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0200E">
        <w:rPr>
          <w:rFonts w:cs="Times New Roman" w:eastAsia="Calibri" w:hAnsi="Times New Roman" w:ascii="Times New Roman"/>
          <w:sz w:val="24"/>
          <w:szCs w:val="24"/>
        </w:rPr>
        <w:t xml:space="preserve">U Splitu </w:t>
      </w:r>
      <w:r>
        <w:rPr>
          <w:rFonts w:cs="Times New Roman" w:eastAsia="Calibri" w:hAnsi="Times New Roman" w:ascii="Times New Roman"/>
          <w:sz w:val="24"/>
          <w:szCs w:val="24"/>
        </w:rPr>
        <w:t>8. svibnja</w:t>
      </w:r>
      <w:r w:rsidRPr="0010200E">
        <w:rPr>
          <w:rFonts w:cs="Times New Roman" w:eastAsia="Calibri" w:hAnsi="Times New Roman" w:ascii="Times New Roman"/>
          <w:sz w:val="24"/>
          <w:szCs w:val="24"/>
        </w:rPr>
        <w:t xml:space="preserve"> 2018.</w:t>
      </w:r>
    </w:p>
    <w:p w:rsidRDefault="0010200E" w:rsidP="0010200E" w:rsidR="0010200E">
      <w:pPr>
        <w:spacing w:lineRule="auto" w:line="240" w:after="0"/>
        <w:ind w:firstLine="708" w:left="6372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0200E" w:rsidP="0010200E" w:rsidR="0010200E" w:rsidRPr="0010200E">
      <w:pPr>
        <w:spacing w:lineRule="auto" w:line="240" w:after="0"/>
        <w:ind w:firstLine="708" w:left="6372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0200E">
        <w:rPr>
          <w:rFonts w:cs="Times New Roman" w:eastAsia="Calibri" w:hAnsi="Times New Roman" w:ascii="Times New Roman"/>
          <w:sz w:val="24"/>
          <w:szCs w:val="24"/>
        </w:rPr>
        <w:t>Sutkinja</w:t>
      </w:r>
    </w:p>
    <w:p w:rsidRDefault="0010200E" w:rsidP="0010200E" w:rsidR="0010200E" w:rsidRPr="0010200E">
      <w:pPr>
        <w:spacing w:lineRule="auto" w:line="240" w:after="0" w:before="80"/>
        <w:jc w:val="right"/>
        <w:rPr>
          <w:rFonts w:cs="Times New Roman" w:eastAsia="Calibri" w:hAnsi="Times New Roman" w:ascii="Times New Roman"/>
          <w:sz w:val="24"/>
          <w:szCs w:val="24"/>
        </w:rPr>
      </w:pPr>
      <w:r w:rsidRPr="0010200E">
        <w:rPr>
          <w:rFonts w:cs="Times New Roman" w:eastAsia="Calibri" w:hAnsi="Times New Roman" w:ascii="Times New Roman"/>
          <w:sz w:val="24"/>
          <w:szCs w:val="24"/>
        </w:rPr>
        <w:t>Ana Golub Gruić</w:t>
      </w:r>
    </w:p>
    <w:p w:rsidRDefault="0010200E" w:rsidP="0010200E" w:rsidR="0010200E" w:rsidRPr="0010200E">
      <w:pPr>
        <w:spacing w:lineRule="auto" w:line="240" w:after="0" w:before="8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10200E" w:rsidP="0010200E" w:rsidR="0010200E" w:rsidRPr="0010200E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0200E">
        <w:rPr>
          <w:rFonts w:cs="Times New Roman" w:eastAsia="Times New Roman" w:hAnsi="Times New Roman" w:ascii="Times New Roman"/>
          <w:sz w:val="24"/>
          <w:szCs w:val="24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0200E" w:rsidP="0010200E" w:rsidR="0010200E" w:rsidRPr="0010200E">
      <w:pPr>
        <w:spacing w:lineRule="auto" w:line="240" w:after="0" w:before="20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0200E">
        <w:rPr>
          <w:rFonts w:cs="Times New Roman" w:eastAsia="Calibri" w:hAnsi="Times New Roman" w:ascii="Times New Roman"/>
          <w:sz w:val="24"/>
          <w:szCs w:val="24"/>
        </w:rPr>
        <w:t>Dna:</w:t>
      </w:r>
    </w:p>
    <w:p w:rsidRDefault="0010200E" w:rsidP="0010200E" w:rsidR="0010200E" w:rsidRPr="0010200E">
      <w:pPr>
        <w:spacing w:lineRule="auto" w:line="240" w:after="0"/>
        <w:ind w:firstLine="35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20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stečajnoj upraviteljici Ljiljani Poljanić </w:t>
      </w:r>
    </w:p>
    <w:p w:rsidRDefault="0010200E" w:rsidP="004B5105" w:rsidR="0010200E" w:rsidRPr="0010200E">
      <w:pPr>
        <w:spacing w:lineRule="auto" w:line="240" w:after="0"/>
        <w:ind w:firstLine="357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020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4B5105" w:rsidRPr="00016417">
        <w:rPr>
          <w:rFonts w:cs="Times New Roman" w:eastAsia="Arial Unicode MS" w:hAnsi="Times New Roman" w:ascii="Times New Roman"/>
          <w:sz w:val="24"/>
          <w:szCs w:val="24"/>
        </w:rPr>
        <w:t>Robert's Plus d.o.o. Split</w:t>
      </w:r>
    </w:p>
    <w:p w:rsidRDefault="0010200E" w:rsidP="0010200E" w:rsidR="0010200E" w:rsidRPr="0010200E">
      <w:pPr>
        <w:spacing w:lineRule="auto" w:line="240" w:after="0"/>
        <w:ind w:firstLine="357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0200E">
        <w:rPr>
          <w:rFonts w:cs="Times New Roman" w:eastAsia="Calibri" w:hAnsi="Times New Roman" w:ascii="Times New Roman"/>
          <w:sz w:val="24"/>
          <w:szCs w:val="24"/>
        </w:rPr>
        <w:t>- mrežna stranica e-Oglasna ploča sudova</w:t>
      </w:r>
    </w:p>
    <w:p w:rsidRDefault="0010200E" w:rsidP="0010200E" w:rsidR="0010200E" w:rsidRPr="0010200E">
      <w:pPr>
        <w:spacing w:lineRule="auto" w:line="240" w:after="0"/>
        <w:ind w:firstLine="36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0200E">
        <w:rPr>
          <w:rFonts w:cs="Times New Roman" w:eastAsia="Calibri" w:hAnsi="Times New Roman" w:ascii="Times New Roman"/>
          <w:sz w:val="24"/>
          <w:szCs w:val="24"/>
        </w:rPr>
        <w:t>- u spis</w:t>
      </w:r>
    </w:p>
    <w:p w:rsidRDefault="0010200E" w:rsidP="0010200E" w:rsidR="0010200E" w:rsidRPr="0010200E">
      <w:pPr>
        <w:spacing w:lineRule="auto" w:line="240"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sectPr w:rsidSect="00436013" w:rsidR="004E0B4A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45419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17C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09D8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11.St-</w:t>
        </w:r>
        <w:r w:rsidR="00BA6AE5">
          <w:rPr>
            <w:rFonts w:cs="Times New Roman" w:hAnsi="Times New Roman" w:ascii="Times New Roman"/>
            <w:sz w:val="24"/>
            <w:szCs w:val="24"/>
          </w:rPr>
          <w:t>52/2008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6417"/>
    <w:rsid w:val="00091DB0"/>
    <w:rsid w:val="000A46F4"/>
    <w:rsid w:val="000E5F05"/>
    <w:rsid w:val="0010200E"/>
    <w:rsid w:val="00160613"/>
    <w:rsid w:val="001A0958"/>
    <w:rsid w:val="001F0742"/>
    <w:rsid w:val="0020137F"/>
    <w:rsid w:val="00290EC0"/>
    <w:rsid w:val="00291EAB"/>
    <w:rsid w:val="002F173F"/>
    <w:rsid w:val="003452D8"/>
    <w:rsid w:val="0034650B"/>
    <w:rsid w:val="00372A87"/>
    <w:rsid w:val="00433F08"/>
    <w:rsid w:val="00436013"/>
    <w:rsid w:val="004413B6"/>
    <w:rsid w:val="004617D4"/>
    <w:rsid w:val="004912A9"/>
    <w:rsid w:val="004A6A8B"/>
    <w:rsid w:val="004B5105"/>
    <w:rsid w:val="004E0B4A"/>
    <w:rsid w:val="0056757B"/>
    <w:rsid w:val="005B6EF7"/>
    <w:rsid w:val="005E09D8"/>
    <w:rsid w:val="00645419"/>
    <w:rsid w:val="00650D18"/>
    <w:rsid w:val="008B06D0"/>
    <w:rsid w:val="00966128"/>
    <w:rsid w:val="00A21A14"/>
    <w:rsid w:val="00A47204"/>
    <w:rsid w:val="00A727B1"/>
    <w:rsid w:val="00AA6BA5"/>
    <w:rsid w:val="00AF7CE4"/>
    <w:rsid w:val="00BA6AE5"/>
    <w:rsid w:val="00BC6931"/>
    <w:rsid w:val="00C22932"/>
    <w:rsid w:val="00C24B9D"/>
    <w:rsid w:val="00C86A72"/>
    <w:rsid w:val="00CE0ADE"/>
    <w:rsid w:val="00CE6B12"/>
    <w:rsid w:val="00D238DC"/>
    <w:rsid w:val="00D317CA"/>
    <w:rsid w:val="00D33E02"/>
    <w:rsid w:val="00E04FAC"/>
    <w:rsid w:val="00E12120"/>
    <w:rsid w:val="00E143E2"/>
    <w:rsid w:val="00E72AA4"/>
    <w:rsid w:val="00E80D20"/>
    <w:rsid w:val="00EC35DE"/>
    <w:rsid w:val="00EE3578"/>
    <w:rsid w:val="00F2314B"/>
    <w:rsid w:val="00F452A8"/>
    <w:rsid w:val="00FA3BE7"/>
    <w:rsid w:val="00FC12C2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1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7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17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17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17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1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7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17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17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17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44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03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ORLIĆ; ROBERT'S PLUS d.o.o. za trgovinu i usluge; Hrvatski Telekom d.d.; Vesna Čilić</izvorni_sadrzaj>
    <derivirana_varijabla naziv="DomainObject.Predmet.StrankaFormated_1">  IVAN ORLIĆ; ROBERT'S PLUS d.o.o. za trgovinu i usluge; Hrvatski Telekom d.d.; Vesna Čilić</derivirana_varijabla>
  </DomainObject.Predmet.StrankaFormated>
  <DomainObject.Predmet.StrankaFormatedOIB>
    <izvorni_sadrzaj>  IVAN ORLIĆ, OIB 14261210784; ROBERT'S PLUS d.o.o. za trgovinu i usluge, OIB 62687697158; Hrvatski Telekom d.d., OIB 81793146560; Vesna Čilić, OIB 73166715189</izvorni_sadrzaj>
    <derivirana_varijabla naziv="DomainObject.Predmet.StrankaFormatedOIB_1"> 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IVAN ORLIĆ,ROBERT'S PLUS d.o.o. za trgovinu i usluge,Hrvatski Telekom d.d.,Vesna Čilić</izvorni_sadrzaj>
    <derivirana_varijabla naziv="DomainObject.Predmet.StrankaNazivFormated_1">IVAN ORLIĆ,ROBERT'S PLUS d.o.o. za trgovinu i usluge,Hrvatski Telekom d.d.,Vesna Čilić</derivirana_varijabla>
  </DomainObject.Predmet.StrankaNazivFormated>
  <DomainObject.Predmet.StrankaNazivFormatedOIB>
    <izvorni_sadrzaj>IVAN ORLIĆ, OIB 14261210784,ROBERT'S PLUS d.o.o. za trgovinu i usluge, OIB 62687697158,Hrvatski Telekom d.d., OIB 81793146560,Vesna Čilić, OIB 73166715189</izvorni_sadrzaj>
    <derivirana_varijabla naziv="DomainObject.Predmet.StrankaNazivFormatedOIB_1">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ORLIĆ i dr.</izvorni_sadrzaj>
    <derivirana_varijabla naziv="DomainObject.Predmet.StrankaIDrugi_1">IVAN ORLIĆ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IVAN ORLIĆ, OIB 14261210784, Bihaćka 2 a/ IV, 21000 Split i dr.</izvorni_sadrzaj>
    <derivirana_varijabla naziv="DomainObject.Predmet.StrankaIDrugiAdressOIB_1">IVAN ORLIĆ, OIB 14261210784, Bihaćka 2 a/ IV, 21000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B7BD3-DA57-4FC1-9C69-1BEF61326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2868</properties:Characters>
  <properties:Lines>72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2018-05-08T06:58:00Z</dcterms:created>
  <dc:creator>Vesna Perišić</dc:creator>
  <cp:lastModifiedBy>Ana Golub Gruić</cp:lastModifiedBy>
  <cp:lastPrinted>2018-05-08T06:58:00Z</cp:lastPrinted>
  <dcterms:modified xmlns:xsi="http://www.w3.org/2001/XMLSchema-instance" xsi:type="dcterms:W3CDTF">2018-05-08T07:06:00Z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(St-52-2008 ispravak rješenja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