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a7af" w14:paraId="89da7af" w:rsidRDefault="00423AE6" w:rsidP="00EC121C" w:rsidR="00EC121C" w:rsidRPr="00EC121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  <w:t xml:space="preserve">           4  St-</w:t>
      </w:r>
      <w:r w:rsidR="004749DC">
        <w:rPr>
          <w:rFonts w:hAnsi="Times New Roman" w:ascii="Times New Roman"/>
        </w:rPr>
        <w:t>1631/15</w:t>
      </w:r>
    </w:p>
    <w:p w:rsidRDefault="00EC121C" w:rsidP="00EC121C" w:rsidR="00EC121C" w:rsidRPr="00EC121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REPUBLIKA HRVATSKA </w:t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TRGOVAČKI SUD U ZAGREBU </w:t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STALNA SLUŽBA </w:t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>Karlovac, Ljudevita Šestića 4</w:t>
      </w:r>
    </w:p>
    <w:p w:rsidRDefault="00EC121C" w:rsidP="00EC121C" w:rsidR="00EC121C" w:rsidRPr="00EC121C">
      <w:pPr>
        <w:rPr>
          <w:rFonts w:hAnsi="Times New Roman" w:ascii="Times New Roman"/>
        </w:rPr>
      </w:pPr>
    </w:p>
    <w:p w:rsidRDefault="00423AE6" w:rsidP="00EC121C" w:rsidR="00423AE6" w:rsidRPr="00EC121C">
      <w:pPr>
        <w:rPr>
          <w:rFonts w:hAnsi="Times New Roman" w:ascii="Times New Roman"/>
        </w:rPr>
      </w:pPr>
    </w:p>
    <w:p w:rsidRDefault="00EC121C" w:rsidP="00EC121C" w:rsidR="00423AE6" w:rsidRPr="00EC121C">
      <w:pPr>
        <w:jc w:val="center"/>
        <w:rPr>
          <w:rFonts w:hAnsi="Times New Roman" w:ascii="Times New Roman"/>
        </w:rPr>
      </w:pPr>
      <w:r w:rsidRPr="00EC121C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B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L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 xml:space="preserve"> H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V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T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 xml:space="preserve">A </w:t>
      </w:r>
    </w:p>
    <w:p w:rsidRDefault="00DB240F" w:rsidP="00DB240F" w:rsidR="00DB240F" w:rsidRPr="00EC121C">
      <w:pPr>
        <w:jc w:val="center"/>
        <w:rPr>
          <w:rFonts w:hAnsi="Times New Roman" w:ascii="Times New Roman"/>
        </w:rPr>
      </w:pPr>
      <w:r w:rsidRPr="00EC121C">
        <w:rPr>
          <w:rFonts w:hAnsi="Times New Roman" w:ascii="Times New Roman"/>
        </w:rPr>
        <w:t>R J E Š E N J E</w:t>
      </w:r>
    </w:p>
    <w:p w:rsidRDefault="00DB240F" w:rsidP="00DB240F" w:rsidR="00DB240F" w:rsidRPr="00EC121C">
      <w:pPr>
        <w:jc w:val="center"/>
        <w:rPr>
          <w:rFonts w:hAnsi="Times New Roman" w:ascii="Times New Roman"/>
        </w:rPr>
      </w:pPr>
    </w:p>
    <w:p w:rsidRDefault="00423AE6" w:rsidP="00AB62F7" w:rsidR="00F00A3B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>Trgovački sud u Zagrebu, Stalna služba</w:t>
      </w:r>
      <w:r w:rsidR="00576390">
        <w:rPr>
          <w:rFonts w:hAnsi="Times New Roman" w:ascii="Times New Roman"/>
        </w:rPr>
        <w:t>,</w:t>
      </w:r>
      <w:r w:rsidRPr="00EC121C">
        <w:rPr>
          <w:rFonts w:hAnsi="Times New Roman" w:ascii="Times New Roman"/>
        </w:rPr>
        <w:t xml:space="preserve"> po sucu</w:t>
      </w:r>
      <w:r w:rsidR="004E5DB3" w:rsidRPr="00EC121C">
        <w:rPr>
          <w:rFonts w:hAnsi="Times New Roman" w:ascii="Times New Roman"/>
        </w:rPr>
        <w:t xml:space="preserve"> </w:t>
      </w:r>
      <w:r w:rsidR="00F00A3B" w:rsidRPr="00EC121C">
        <w:rPr>
          <w:rFonts w:hAnsi="Times New Roman" w:ascii="Times New Roman"/>
        </w:rPr>
        <w:t>Goranki Boljkovac</w:t>
      </w:r>
      <w:r w:rsidR="004E5DB3" w:rsidRPr="00EC121C">
        <w:rPr>
          <w:rFonts w:hAnsi="Times New Roman" w:ascii="Times New Roman"/>
        </w:rPr>
        <w:t xml:space="preserve">, kao stečajnom sucu, </w:t>
      </w:r>
      <w:r w:rsidR="00AD469E">
        <w:rPr>
          <w:rFonts w:hAnsi="Times New Roman" w:ascii="Times New Roman"/>
        </w:rPr>
        <w:t>nakon zaključenja stečajnog postupka</w:t>
      </w:r>
      <w:r w:rsidR="004E5DB3" w:rsidRPr="00EC121C">
        <w:rPr>
          <w:rFonts w:hAnsi="Times New Roman" w:ascii="Times New Roman"/>
        </w:rPr>
        <w:t xml:space="preserve"> nad </w:t>
      </w:r>
      <w:r w:rsidR="00AD469E">
        <w:rPr>
          <w:rFonts w:hAnsi="Times New Roman" w:ascii="Times New Roman"/>
        </w:rPr>
        <w:t xml:space="preserve">stečajnim dužnikom </w:t>
      </w:r>
      <w:r w:rsidR="00AD469E">
        <w:rPr>
          <w:rFonts w:cstheme="majorBidi" w:hAnsiTheme="majorBidi" w:asciiTheme="majorBidi"/>
        </w:rPr>
        <w:t>HUBI-ŠPORT d.o.o. u stečaju, Zagreb, Braće Kavurić 12, OIB 64484358952</w:t>
      </w:r>
      <w:r w:rsidR="00505783">
        <w:rPr>
          <w:rFonts w:hAnsi="Times New Roman" w:ascii="Times New Roman"/>
        </w:rPr>
        <w:t xml:space="preserve">, </w:t>
      </w:r>
      <w:r w:rsidR="00AD469E">
        <w:rPr>
          <w:rFonts w:hAnsi="Times New Roman" w:ascii="Times New Roman"/>
        </w:rPr>
        <w:t xml:space="preserve">povodom prijedloga stečajnog upravitelja za upis stečajne mase u sudski registar, </w:t>
      </w:r>
      <w:r w:rsidR="00D160E1" w:rsidRPr="00EC121C">
        <w:rPr>
          <w:rFonts w:hAnsi="Times New Roman" w:ascii="Times New Roman"/>
        </w:rPr>
        <w:t xml:space="preserve">dana </w:t>
      </w:r>
      <w:r w:rsidR="00AD469E">
        <w:rPr>
          <w:rFonts w:hAnsi="Times New Roman" w:ascii="Times New Roman"/>
        </w:rPr>
        <w:t xml:space="preserve">19. </w:t>
      </w:r>
      <w:r w:rsidR="009831A1">
        <w:rPr>
          <w:rFonts w:hAnsi="Times New Roman" w:ascii="Times New Roman"/>
        </w:rPr>
        <w:t>listopada</w:t>
      </w:r>
      <w:r w:rsidR="00EC121C">
        <w:rPr>
          <w:rFonts w:hAnsi="Times New Roman" w:ascii="Times New Roman"/>
        </w:rPr>
        <w:t xml:space="preserve"> 2016</w:t>
      </w:r>
      <w:r w:rsidR="00D160E1" w:rsidRPr="00EC121C">
        <w:rPr>
          <w:rFonts w:hAnsi="Times New Roman" w:ascii="Times New Roman"/>
        </w:rPr>
        <w:t>. godine</w:t>
      </w:r>
    </w:p>
    <w:p w:rsidRDefault="00EC121C" w:rsidP="00AB62F7" w:rsidR="00EC121C" w:rsidRPr="00EC121C">
      <w:pPr>
        <w:jc w:val="both"/>
        <w:rPr>
          <w:rFonts w:hAnsi="Times New Roman" w:ascii="Times New Roman"/>
        </w:rPr>
      </w:pPr>
    </w:p>
    <w:p w:rsidRDefault="00423AE6" w:rsidP="00AB62F7" w:rsidR="00423AE6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ab/>
      </w:r>
      <w:r w:rsidR="00AB62F7" w:rsidRPr="00EC121C">
        <w:rPr>
          <w:rFonts w:hAnsi="Times New Roman" w:ascii="Times New Roman"/>
        </w:rPr>
        <w:tab/>
      </w:r>
      <w:r w:rsidR="004E5DB3" w:rsidRPr="00EC121C">
        <w:rPr>
          <w:rFonts w:hAnsi="Times New Roman" w:ascii="Times New Roman"/>
        </w:rPr>
        <w:t>r i j e š i o</w:t>
      </w:r>
      <w:r w:rsidRPr="00EC121C">
        <w:rPr>
          <w:rFonts w:hAnsi="Times New Roman" w:ascii="Times New Roman"/>
        </w:rPr>
        <w:t xml:space="preserve">   j e</w:t>
      </w:r>
    </w:p>
    <w:p w:rsidRDefault="000667DB" w:rsidP="00AB62F7" w:rsidR="000667DB" w:rsidRPr="00EC121C">
      <w:pPr>
        <w:jc w:val="both"/>
        <w:rPr>
          <w:rFonts w:hAnsi="Times New Roman" w:ascii="Times New Roman"/>
        </w:rPr>
      </w:pPr>
    </w:p>
    <w:p w:rsidRDefault="000667DB" w:rsidP="000667DB" w:rsidR="00576390">
      <w:pPr>
        <w:ind w:firstLine="720"/>
        <w:jc w:val="both"/>
        <w:rPr>
          <w:rFonts w:eastAsia="Times New Roman" w:hAnsi="Times New Roman" w:ascii="Times New Roman"/>
        </w:rPr>
      </w:pPr>
      <w:r w:rsidRPr="00EC121C">
        <w:rPr>
          <w:rFonts w:hAnsi="Times New Roman" w:ascii="Times New Roman"/>
        </w:rPr>
        <w:t xml:space="preserve"> </w:t>
      </w:r>
      <w:r w:rsidR="00576390">
        <w:rPr>
          <w:rFonts w:hAnsi="Times New Roman" w:ascii="Times New Roman"/>
        </w:rPr>
        <w:t>I. Određuje se upis Stečajne mase</w:t>
      </w:r>
      <w:r w:rsidR="00576390" w:rsidRPr="00576390">
        <w:rPr>
          <w:rFonts w:hAnsi="Times New Roman" w:ascii="Times New Roman"/>
        </w:rPr>
        <w:t xml:space="preserve"> </w:t>
      </w:r>
      <w:r w:rsidR="00576390">
        <w:rPr>
          <w:rFonts w:hAnsi="Times New Roman" w:ascii="Times New Roman"/>
        </w:rPr>
        <w:t xml:space="preserve">iza </w:t>
      </w:r>
      <w:r w:rsidR="00AD469E">
        <w:rPr>
          <w:rFonts w:cstheme="majorBidi" w:hAnsiTheme="majorBidi" w:asciiTheme="majorBidi"/>
        </w:rPr>
        <w:t>HUBI-ŠPORT d.o.o. u stečaju, Zagreb, Braće Kavurić 12, OIB 64484358952</w:t>
      </w:r>
      <w:r w:rsidR="00505783">
        <w:rPr>
          <w:rFonts w:hAnsi="Times New Roman" w:ascii="Times New Roman"/>
        </w:rPr>
        <w:t xml:space="preserve">, </w:t>
      </w:r>
      <w:r w:rsidR="00576390">
        <w:rPr>
          <w:rFonts w:eastAsia="Times New Roman" w:hAnsi="Times New Roman" w:ascii="Times New Roman"/>
        </w:rPr>
        <w:t xml:space="preserve">u sudski registar </w:t>
      </w:r>
      <w:r w:rsidR="00DF48EB">
        <w:rPr>
          <w:rFonts w:eastAsia="Times New Roman" w:hAnsi="Times New Roman" w:ascii="Times New Roman"/>
        </w:rPr>
        <w:t>Trgovačkog suda u Zagrebu.</w:t>
      </w: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III. Sjedište </w:t>
      </w:r>
      <w:r>
        <w:rPr>
          <w:rFonts w:hAnsi="Times New Roman" w:ascii="Times New Roman"/>
        </w:rPr>
        <w:t>Stečajne mase</w:t>
      </w:r>
      <w:r w:rsidRPr="005763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iza </w:t>
      </w:r>
      <w:r w:rsidR="00AD469E">
        <w:rPr>
          <w:rFonts w:cstheme="majorBidi" w:hAnsiTheme="majorBidi" w:asciiTheme="majorBidi"/>
        </w:rPr>
        <w:t>HUBI-ŠPORT d.o.o. u stečaju, Zagreb, Braće Kavurić 12, OIB 64484358952</w:t>
      </w:r>
      <w:r w:rsidR="00505783">
        <w:rPr>
          <w:rFonts w:hAnsi="Times New Roman" w:ascii="Times New Roman"/>
        </w:rPr>
        <w:t xml:space="preserve">, </w:t>
      </w:r>
      <w:r>
        <w:rPr>
          <w:rFonts w:eastAsia="Times New Roman" w:hAnsi="Times New Roman" w:ascii="Times New Roman"/>
        </w:rPr>
        <w:t xml:space="preserve">je na adresi ureda stečajnog upravitelja </w:t>
      </w:r>
      <w:r w:rsidR="00AD469E">
        <w:rPr>
          <w:rFonts w:eastAsia="Times New Roman" w:hAnsi="Times New Roman" w:ascii="Times New Roman"/>
        </w:rPr>
        <w:t>Jugoslava Purana</w:t>
      </w:r>
      <w:r w:rsidR="00DF48EB">
        <w:rPr>
          <w:rFonts w:eastAsia="Times New Roman" w:hAnsi="Times New Roman" w:ascii="Times New Roman"/>
        </w:rPr>
        <w:t xml:space="preserve">, </w:t>
      </w:r>
      <w:r w:rsidR="00AD469E">
        <w:rPr>
          <w:rFonts w:eastAsia="Times New Roman" w:hAnsi="Times New Roman" w:ascii="Times New Roman"/>
        </w:rPr>
        <w:t>Bjelovar, Josipa Jelačića 12</w:t>
      </w:r>
      <w:r w:rsidR="00DF48EB">
        <w:rPr>
          <w:rFonts w:eastAsia="Times New Roman" w:hAnsi="Times New Roman" w:ascii="Times New Roman"/>
        </w:rPr>
        <w:t xml:space="preserve">, OIB </w:t>
      </w:r>
      <w:r w:rsidR="00AD469E">
        <w:rPr>
          <w:rFonts w:cstheme="majorBidi" w:hAnsiTheme="majorBidi" w:asciiTheme="majorBidi"/>
        </w:rPr>
        <w:t>70582689973</w:t>
      </w:r>
      <w:r>
        <w:rPr>
          <w:rFonts w:eastAsia="Times New Roman" w:hAnsi="Times New Roman" w:ascii="Times New Roman"/>
        </w:rPr>
        <w:t>.</w:t>
      </w: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</w:p>
    <w:p w:rsidRDefault="00576390" w:rsidP="000667DB" w:rsidR="00576390" w:rsidRPr="00EC121C">
      <w:pPr>
        <w:ind w:firstLine="720"/>
        <w:jc w:val="both"/>
        <w:rPr>
          <w:rFonts w:hAnsi="Times New Roman" w:ascii="Times New Roman"/>
        </w:rPr>
      </w:pPr>
      <w:r>
        <w:rPr>
          <w:rFonts w:eastAsia="Times New Roman" w:hAnsi="Times New Roman" w:ascii="Times New Roman"/>
        </w:rPr>
        <w:t xml:space="preserve">IV. Za stečajnog upravitelja </w:t>
      </w:r>
      <w:r>
        <w:rPr>
          <w:rFonts w:hAnsi="Times New Roman" w:ascii="Times New Roman"/>
        </w:rPr>
        <w:t>Stečajne mase</w:t>
      </w:r>
      <w:r w:rsidRPr="005763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iza </w:t>
      </w:r>
      <w:r w:rsidR="003F5FDB">
        <w:rPr>
          <w:rFonts w:cstheme="majorBidi" w:hAnsiTheme="majorBidi" w:asciiTheme="majorBidi"/>
        </w:rPr>
        <w:t>HUBI-ŠPORT d.o.o. u stečaju, Zagreb, Braće Kavurić 12, OIB 64484358952</w:t>
      </w:r>
      <w:r w:rsidR="00505783">
        <w:rPr>
          <w:rFonts w:hAnsi="Times New Roman" w:ascii="Times New Roman"/>
        </w:rPr>
        <w:t xml:space="preserve">, </w:t>
      </w:r>
      <w:r>
        <w:rPr>
          <w:rFonts w:eastAsia="Times New Roman" w:hAnsi="Times New Roman" w:ascii="Times New Roman"/>
        </w:rPr>
        <w:t xml:space="preserve">imenuje se </w:t>
      </w:r>
      <w:r w:rsidR="003F5FDB">
        <w:rPr>
          <w:rFonts w:cstheme="majorBidi" w:hAnsiTheme="majorBidi" w:asciiTheme="majorBidi"/>
        </w:rPr>
        <w:t>Jugoslav Puran, Bjelovar, Josipa Jelačića 12, OIB 70582689973</w:t>
      </w:r>
      <w:r>
        <w:rPr>
          <w:rFonts w:eastAsia="Times New Roman" w:hAnsi="Times New Roman" w:ascii="Times New Roman"/>
        </w:rPr>
        <w:t>.</w:t>
      </w:r>
    </w:p>
    <w:p w:rsidRDefault="004E5DB3" w:rsidP="004E5DB3" w:rsidR="004E5DB3" w:rsidRPr="00EC121C">
      <w:pPr>
        <w:jc w:val="both"/>
        <w:rPr>
          <w:rFonts w:hAnsi="Times New Roman" w:ascii="Times New Roman"/>
        </w:rPr>
      </w:pPr>
    </w:p>
    <w:p w:rsidRDefault="00655DBA" w:rsidP="00655DBA" w:rsidR="00655DBA" w:rsidRPr="00EC121C">
      <w:pPr>
        <w:ind w:left="360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>Obrazloženje</w:t>
      </w:r>
    </w:p>
    <w:p w:rsidRDefault="00655DBA" w:rsidP="00655DBA" w:rsidR="00655DBA" w:rsidRPr="00EC121C">
      <w:pPr>
        <w:jc w:val="both"/>
        <w:rPr>
          <w:rFonts w:hAnsi="Times New Roman" w:ascii="Times New Roman"/>
        </w:rPr>
      </w:pPr>
    </w:p>
    <w:p w:rsidRDefault="00655DBA" w:rsidP="00DF48EB" w:rsidR="00D160E1">
      <w:pPr>
        <w:jc w:val="both"/>
        <w:rPr>
          <w:rFonts w:eastAsia="Times New Roman" w:hAnsi="Times New Roman" w:ascii="Times New Roman"/>
        </w:rPr>
      </w:pPr>
      <w:r w:rsidRPr="00EC121C">
        <w:rPr>
          <w:rFonts w:hAnsi="Times New Roman" w:ascii="Times New Roman"/>
        </w:rPr>
        <w:tab/>
      </w:r>
      <w:r w:rsidR="00F00A3B" w:rsidRPr="00EC121C">
        <w:rPr>
          <w:rFonts w:hAnsi="Times New Roman" w:ascii="Times New Roman"/>
        </w:rPr>
        <w:t xml:space="preserve">Rješenjem </w:t>
      </w:r>
      <w:r w:rsidR="00576390">
        <w:rPr>
          <w:rFonts w:hAnsi="Times New Roman" w:ascii="Times New Roman"/>
        </w:rPr>
        <w:t>ovog suda</w:t>
      </w:r>
      <w:r w:rsidR="00F00A3B" w:rsidRPr="00EC121C">
        <w:rPr>
          <w:rFonts w:hAnsi="Times New Roman" w:ascii="Times New Roman"/>
        </w:rPr>
        <w:t xml:space="preserve"> poslovni broj </w:t>
      </w:r>
      <w:r w:rsidR="003F5FDB">
        <w:rPr>
          <w:rFonts w:hAnsi="Times New Roman" w:ascii="Times New Roman"/>
        </w:rPr>
        <w:t>68</w:t>
      </w:r>
      <w:r w:rsidR="00DF48EB">
        <w:rPr>
          <w:rFonts w:hAnsi="Times New Roman" w:ascii="Times New Roman"/>
        </w:rPr>
        <w:t xml:space="preserve"> </w:t>
      </w:r>
      <w:r w:rsidR="00F00A3B" w:rsidRPr="00EC121C">
        <w:rPr>
          <w:rFonts w:hAnsi="Times New Roman" w:ascii="Times New Roman"/>
        </w:rPr>
        <w:t>St-</w:t>
      </w:r>
      <w:r w:rsidR="003F5FDB">
        <w:rPr>
          <w:rFonts w:hAnsi="Times New Roman" w:ascii="Times New Roman"/>
        </w:rPr>
        <w:t>1631/15</w:t>
      </w:r>
      <w:r w:rsidR="00F00A3B" w:rsidRPr="00EC121C">
        <w:rPr>
          <w:rFonts w:hAnsi="Times New Roman" w:ascii="Times New Roman"/>
        </w:rPr>
        <w:t xml:space="preserve"> od </w:t>
      </w:r>
      <w:r w:rsidR="003F5FDB">
        <w:rPr>
          <w:rFonts w:hAnsi="Times New Roman" w:ascii="Times New Roman"/>
        </w:rPr>
        <w:t>2. svibnja 2016</w:t>
      </w:r>
      <w:r w:rsidR="00F00A3B" w:rsidRPr="00EC121C">
        <w:rPr>
          <w:rFonts w:hAnsi="Times New Roman" w:ascii="Times New Roman"/>
        </w:rPr>
        <w:t xml:space="preserve">. godine otvoren je </w:t>
      </w:r>
      <w:r w:rsidR="003F5FDB">
        <w:rPr>
          <w:rFonts w:hAnsi="Times New Roman" w:ascii="Times New Roman"/>
        </w:rPr>
        <w:t xml:space="preserve">i istovremeno zaključen skraćeni </w:t>
      </w:r>
      <w:r w:rsidR="00F00A3B" w:rsidRPr="00EC121C">
        <w:rPr>
          <w:rFonts w:hAnsi="Times New Roman" w:ascii="Times New Roman"/>
        </w:rPr>
        <w:t xml:space="preserve">stečajni postupak nad </w:t>
      </w:r>
      <w:r w:rsidR="003F5FDB">
        <w:rPr>
          <w:rFonts w:hAnsi="Times New Roman" w:ascii="Times New Roman"/>
        </w:rPr>
        <w:t xml:space="preserve">dužnikom </w:t>
      </w:r>
      <w:r w:rsidR="003F5FDB">
        <w:rPr>
          <w:rFonts w:cstheme="majorBidi" w:hAnsiTheme="majorBidi" w:asciiTheme="majorBidi"/>
        </w:rPr>
        <w:t>HUBI-ŠPORT d.o.o. u stečaju, Zagreb, Braće Kavurić 12, OIB 64484358952</w:t>
      </w:r>
      <w:r w:rsidR="000667DB" w:rsidRPr="00EC121C">
        <w:rPr>
          <w:rFonts w:hAnsi="Times New Roman" w:ascii="Times New Roman"/>
        </w:rPr>
        <w:t xml:space="preserve">. </w:t>
      </w:r>
      <w:r w:rsidR="003F5FDB">
        <w:rPr>
          <w:rFonts w:hAnsi="Times New Roman" w:ascii="Times New Roman"/>
        </w:rPr>
        <w:t xml:space="preserve">Istim rješenjem za stečajnog upravitelja imenovan je </w:t>
      </w:r>
      <w:r w:rsidR="003F5FDB">
        <w:rPr>
          <w:rFonts w:cstheme="majorBidi" w:hAnsiTheme="majorBidi" w:asciiTheme="majorBidi"/>
        </w:rPr>
        <w:t>Jugoslav Puran, Bjelovar, Josipa Jelačića 12, OIB: 70582689973</w:t>
      </w:r>
      <w:r w:rsidR="003F5FDB">
        <w:rPr>
          <w:rFonts w:eastAsia="Times New Roman" w:hAnsi="Times New Roman" w:ascii="Times New Roman"/>
        </w:rPr>
        <w:t xml:space="preserve">. </w:t>
      </w:r>
    </w:p>
    <w:p w:rsidRDefault="003F5FDB" w:rsidP="00DF48EB" w:rsidR="003F5FDB">
      <w:pPr>
        <w:jc w:val="both"/>
        <w:rPr>
          <w:rFonts w:eastAsia="Times New Roman" w:hAnsi="Times New Roman" w:ascii="Times New Roman"/>
        </w:rPr>
      </w:pPr>
    </w:p>
    <w:p w:rsidRDefault="003F5FDB" w:rsidP="00DF48EB" w:rsidR="003F5FDB">
      <w:pPr>
        <w:jc w:val="both"/>
        <w:rPr>
          <w:rFonts w:hAnsi="Times New Roman" w:ascii="Times New Roman"/>
        </w:rPr>
      </w:pPr>
      <w:r>
        <w:rPr>
          <w:rFonts w:eastAsia="Times New Roman" w:hAnsi="Times New Roman" w:ascii="Times New Roman"/>
        </w:rPr>
        <w:tab/>
        <w:t xml:space="preserve">Po pravomoćnosti citiranog rješenja od 2. svibnja 2016. godine, stečajni dužnik </w:t>
      </w:r>
      <w:r>
        <w:rPr>
          <w:rFonts w:cstheme="majorBidi" w:hAnsiTheme="majorBidi" w:asciiTheme="majorBidi"/>
        </w:rPr>
        <w:t>HUBI-ŠPORT d.o.o. u stečaju, Zagreb, Braće Kavurić 12, OIB 64484358952, brisan je iz sudskog registra ovog suda temeljem rješenja Trgovačkog suda u Zagrebu broj Tt-16/23148-1 od 12. rujna 2016. godine.</w:t>
      </w:r>
    </w:p>
    <w:p w:rsidRDefault="00576390" w:rsidP="00655DBA" w:rsidR="00576390">
      <w:pPr>
        <w:jc w:val="both"/>
        <w:rPr>
          <w:rFonts w:hAnsi="Times New Roman" w:ascii="Times New Roman"/>
        </w:rPr>
      </w:pPr>
    </w:p>
    <w:p w:rsidRDefault="003F5FDB" w:rsidP="003F5FDB" w:rsidR="003F5FDB">
      <w:pPr>
        <w:ind w:firstLine="708"/>
        <w:jc w:val="both"/>
        <w:rPr>
          <w:rFonts w:hAnsi="Times New Roman" w:ascii="Times New Roman"/>
        </w:rPr>
      </w:pPr>
      <w:r w:rsidRPr="003F5FDB">
        <w:rPr>
          <w:rFonts w:hAnsi="Times New Roman" w:ascii="Times New Roman"/>
        </w:rPr>
        <w:tab/>
        <w:t>Odredbom čl</w:t>
      </w:r>
      <w:r>
        <w:rPr>
          <w:rFonts w:hAnsi="Times New Roman" w:ascii="Times New Roman"/>
        </w:rPr>
        <w:t>anka</w:t>
      </w:r>
      <w:r w:rsidRPr="003F5FDB">
        <w:rPr>
          <w:rFonts w:hAnsi="Times New Roman" w:ascii="Times New Roman"/>
        </w:rPr>
        <w:t xml:space="preserve"> 431. st</w:t>
      </w:r>
      <w:r>
        <w:rPr>
          <w:rFonts w:hAnsi="Times New Roman" w:ascii="Times New Roman"/>
        </w:rPr>
        <w:t>avak</w:t>
      </w:r>
      <w:r w:rsidRPr="003F5FDB">
        <w:rPr>
          <w:rFonts w:hAnsi="Times New Roman" w:ascii="Times New Roman"/>
        </w:rPr>
        <w:t xml:space="preserve"> 1. Stečajnog zakona (Narodne novine broj 71/15, dalje u tekstu: SZ-a) propisano je da ako osobe ovlaštene za zastupanje dužnika po zakonu u roku od 15 dana ne podnesu popis imovine i obveza dužnika ili ako iz tog popisa proizlazi da </w:t>
      </w:r>
      <w:r w:rsidRPr="003F5FDB">
        <w:rPr>
          <w:rFonts w:hAnsi="Times New Roman" w:ascii="Times New Roman"/>
        </w:rPr>
        <w:lastRenderedPageBreak/>
        <w:t>dužnik ima imovinu koja nije dostatna za namirenje predvidivih troškova stečajnoga postupka, te ako u roku od 45 dana nijedan vjerovnik ne predloži otvaranje stečajnoga postupka i ne predujmi sredstva za namirenje troškova postupka, smatrat će se da j</w:t>
      </w:r>
      <w:r>
        <w:rPr>
          <w:rFonts w:hAnsi="Times New Roman" w:ascii="Times New Roman"/>
        </w:rPr>
        <w:t>e dužnik nesposoban za plaćanje; odredbom stavka 2. istog članka propisano je da će u slučaju iz stavka 1. sud po službenoj dužnosti donijeti rješenje o otvaranju i zaključenju skraćenoga stečajnog postupka. Odredbe članaka 132. i 133. te članaka 286. – 292. ovoga Zakona primijenit će se na odgovarajući način.</w:t>
      </w:r>
    </w:p>
    <w:p w:rsidRDefault="003F5FDB" w:rsidP="003F5FDB" w:rsidR="003F5FDB">
      <w:pPr>
        <w:ind w:firstLine="708"/>
        <w:jc w:val="both"/>
        <w:rPr>
          <w:rFonts w:hAnsi="Times New Roman" w:ascii="Times New Roman"/>
        </w:rPr>
      </w:pPr>
    </w:p>
    <w:p w:rsidRDefault="003F5FDB" w:rsidP="003F5FDB" w:rsidR="003F5FDB" w:rsidRPr="003F5FD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članka 133. stavak 1. SZ-a propisano je da nakon zaključenja stečajnoga postupka prema odredbi članka 132. stavka 2. tog Zakona stečajni upravitelj može u ime i za račun stečajne mase unovčiti imovinu dužnika i prik</w:t>
      </w:r>
      <w:r w:rsidR="0006609B">
        <w:rPr>
          <w:rFonts w:hAnsi="Times New Roman" w:ascii="Times New Roman"/>
        </w:rPr>
        <w:t>u</w:t>
      </w:r>
      <w:r>
        <w:rPr>
          <w:rFonts w:hAnsi="Times New Roman" w:ascii="Times New Roman"/>
        </w:rPr>
        <w:t>pljenim sredstvima namiriti nastale 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</w:t>
      </w:r>
      <w:r w:rsidR="0006609B">
        <w:rPr>
          <w:rFonts w:hAnsi="Times New Roman" w:ascii="Times New Roman"/>
        </w:rPr>
        <w:t xml:space="preserve">it će se na mrežnoj </w:t>
      </w:r>
      <w:r w:rsidR="00CF27BD">
        <w:rPr>
          <w:rFonts w:hAnsi="Times New Roman" w:ascii="Times New Roman"/>
        </w:rPr>
        <w:t>stranici e-Oglasna ploča sudova bez odgode; odredbom stavka 4. istog članka propisano je da stečajni upravitelj može, kad je to potrebno radi poduzimanja radnji iz stavka 1., na temelju zaključka suda otvoriti bankovni račun.</w:t>
      </w:r>
      <w:r>
        <w:rPr>
          <w:rFonts w:hAnsi="Times New Roman" w:ascii="Times New Roman"/>
        </w:rPr>
        <w:tab/>
      </w:r>
    </w:p>
    <w:p w:rsidRDefault="003F5FDB" w:rsidP="003F5FDB" w:rsidR="003F5FDB">
      <w:pPr>
        <w:jc w:val="both"/>
        <w:rPr>
          <w:rFonts w:hAnsi="Times New Roman" w:ascii="Times New Roman"/>
        </w:rPr>
      </w:pPr>
    </w:p>
    <w:p w:rsidRDefault="00CF27BD" w:rsidP="00CF27BD" w:rsidR="00CF27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 upravitelj predložio je upis stečajne mase iza stečajnog dužnika u sudski registar, navodeći da stečajni dužnik ima potraživanja prema Marku Člekoviću,</w:t>
      </w:r>
      <w:r w:rsidR="006271A1">
        <w:rPr>
          <w:rFonts w:hAnsi="Times New Roman" w:ascii="Times New Roman"/>
        </w:rPr>
        <w:t xml:space="preserve"> iz Zagreba, Šublinov brijeg 13,</w:t>
      </w:r>
      <w:r>
        <w:rPr>
          <w:rFonts w:hAnsi="Times New Roman" w:ascii="Times New Roman"/>
        </w:rPr>
        <w:t xml:space="preserve"> te da se radi naplate te tražbine vodi postupak kod Općinskog građanskog suda u Zagrebu pod brojem Ovrpl-7883/10.</w:t>
      </w:r>
    </w:p>
    <w:p w:rsidRDefault="00CF27BD" w:rsidP="00D160E1" w:rsidR="00CF27BD">
      <w:pPr>
        <w:ind w:firstLine="720"/>
        <w:jc w:val="both"/>
        <w:rPr>
          <w:rFonts w:hAnsi="Times New Roman" w:ascii="Times New Roman"/>
        </w:rPr>
      </w:pPr>
    </w:p>
    <w:p w:rsidRDefault="00CF27BD" w:rsidP="00D160E1" w:rsidR="00E80B0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članka</w:t>
      </w:r>
      <w:r w:rsidR="002A61E4">
        <w:rPr>
          <w:rFonts w:hAnsi="Times New Roman" w:ascii="Times New Roman"/>
        </w:rPr>
        <w:t xml:space="preserve"> 438. </w:t>
      </w:r>
      <w:r>
        <w:rPr>
          <w:rFonts w:hAnsi="Times New Roman" w:ascii="Times New Roman"/>
        </w:rPr>
        <w:t xml:space="preserve">SZ-a </w:t>
      </w:r>
      <w:r w:rsidR="00D129AA">
        <w:rPr>
          <w:rFonts w:hAnsi="Times New Roman" w:ascii="Times New Roman"/>
        </w:rPr>
        <w:t xml:space="preserve">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brisanju. </w:t>
      </w:r>
    </w:p>
    <w:p w:rsidRDefault="00D129AA" w:rsidP="00D160E1" w:rsidR="00D129AA">
      <w:pPr>
        <w:ind w:firstLine="720"/>
        <w:jc w:val="both"/>
        <w:rPr>
          <w:rFonts w:hAnsi="Times New Roman" w:ascii="Times New Roman"/>
        </w:rPr>
      </w:pPr>
    </w:p>
    <w:p w:rsidRDefault="00D129AA" w:rsidP="00D160E1" w:rsidR="002A61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Dakle, temeljem odredbe čl. </w:t>
      </w:r>
      <w:r w:rsidR="00CF27BD">
        <w:rPr>
          <w:rFonts w:hAnsi="Times New Roman" w:ascii="Times New Roman"/>
        </w:rPr>
        <w:t>133</w:t>
      </w:r>
      <w:r>
        <w:rPr>
          <w:rFonts w:hAnsi="Times New Roman" w:ascii="Times New Roman"/>
        </w:rPr>
        <w:t xml:space="preserve">. </w:t>
      </w:r>
      <w:r w:rsidR="00CF27BD">
        <w:rPr>
          <w:rFonts w:hAnsi="Times New Roman" w:ascii="Times New Roman"/>
        </w:rPr>
        <w:t>u vezi s čl. 431. SZ-a</w:t>
      </w:r>
      <w:r>
        <w:rPr>
          <w:rFonts w:hAnsi="Times New Roman" w:ascii="Times New Roman"/>
        </w:rPr>
        <w:t xml:space="preserve">, riješeno je kao </w:t>
      </w:r>
      <w:r w:rsidR="00CF27BD">
        <w:rPr>
          <w:rFonts w:hAnsi="Times New Roman" w:ascii="Times New Roman"/>
        </w:rPr>
        <w:t>u izreci</w:t>
      </w:r>
      <w:r>
        <w:rPr>
          <w:rFonts w:hAnsi="Times New Roman" w:ascii="Times New Roman"/>
        </w:rPr>
        <w:t xml:space="preserve"> ovog rješenja. </w:t>
      </w:r>
    </w:p>
    <w:p w:rsidRDefault="002577C3" w:rsidP="00E96E6D" w:rsidR="002577C3" w:rsidRPr="00EC121C">
      <w:pPr>
        <w:jc w:val="both"/>
        <w:rPr>
          <w:rFonts w:hAnsi="Times New Roman" w:ascii="Times New Roman"/>
        </w:rPr>
      </w:pPr>
    </w:p>
    <w:p w:rsidRDefault="002577C3" w:rsidP="002A61E4" w:rsidR="002577C3" w:rsidRPr="00EC121C">
      <w:pPr>
        <w:jc w:val="center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U Karlovcu </w:t>
      </w:r>
      <w:r w:rsidR="00CF27BD">
        <w:rPr>
          <w:rFonts w:hAnsi="Times New Roman" w:ascii="Times New Roman"/>
        </w:rPr>
        <w:t xml:space="preserve">19. </w:t>
      </w:r>
      <w:r w:rsidR="009831A1">
        <w:rPr>
          <w:rFonts w:hAnsi="Times New Roman" w:ascii="Times New Roman"/>
        </w:rPr>
        <w:t>listopada</w:t>
      </w:r>
      <w:r w:rsidR="00D129AA">
        <w:rPr>
          <w:rFonts w:hAnsi="Times New Roman" w:ascii="Times New Roman"/>
        </w:rPr>
        <w:t xml:space="preserve"> 2016</w:t>
      </w:r>
      <w:r w:rsidR="00D160E1" w:rsidRPr="00EC121C">
        <w:rPr>
          <w:rFonts w:hAnsi="Times New Roman" w:ascii="Times New Roman"/>
        </w:rPr>
        <w:t>.</w:t>
      </w:r>
      <w:r w:rsidRPr="00EC121C">
        <w:rPr>
          <w:rFonts w:hAnsi="Times New Roman" w:ascii="Times New Roman"/>
        </w:rPr>
        <w:t xml:space="preserve"> godine</w:t>
      </w:r>
    </w:p>
    <w:p w:rsidRDefault="00AB62F7" w:rsidP="00434774" w:rsidR="00881DAB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="00423AE6" w:rsidRPr="00EC121C">
        <w:rPr>
          <w:rFonts w:hAnsi="Times New Roman" w:ascii="Times New Roman"/>
        </w:rPr>
        <w:t xml:space="preserve"> </w:t>
      </w:r>
    </w:p>
    <w:p w:rsidRDefault="00DB2868" w:rsidP="00434774" w:rsidR="00DB2868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</w:t>
      </w:r>
      <w:r w:rsidR="004E5DB3" w:rsidRPr="00EC121C">
        <w:rPr>
          <w:rFonts w:hAnsi="Times New Roman" w:ascii="Times New Roman"/>
        </w:rPr>
        <w:t xml:space="preserve">                       </w:t>
      </w:r>
      <w:r w:rsidR="003B02D7" w:rsidRPr="00EC121C">
        <w:rPr>
          <w:rFonts w:hAnsi="Times New Roman" w:ascii="Times New Roman"/>
        </w:rPr>
        <w:t xml:space="preserve">  </w:t>
      </w:r>
      <w:r w:rsidR="002A61E4">
        <w:rPr>
          <w:rFonts w:hAnsi="Times New Roman" w:ascii="Times New Roman"/>
        </w:rPr>
        <w:t xml:space="preserve">                    </w:t>
      </w:r>
      <w:r w:rsidR="004E5DB3" w:rsidRPr="00EC121C">
        <w:rPr>
          <w:rFonts w:hAnsi="Times New Roman" w:ascii="Times New Roman"/>
        </w:rPr>
        <w:t>Stečajni s</w:t>
      </w:r>
      <w:r w:rsidRPr="00EC121C">
        <w:rPr>
          <w:rFonts w:hAnsi="Times New Roman" w:ascii="Times New Roman"/>
        </w:rPr>
        <w:t>udac:</w:t>
      </w:r>
    </w:p>
    <w:p w:rsidRDefault="00DB2868" w:rsidP="00434774" w:rsidR="00652A45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</w:t>
      </w:r>
      <w:r w:rsidR="002A61E4">
        <w:rPr>
          <w:rFonts w:hAnsi="Times New Roman" w:ascii="Times New Roman"/>
        </w:rPr>
        <w:t xml:space="preserve">                   </w:t>
      </w:r>
      <w:r w:rsidRPr="00EC121C">
        <w:rPr>
          <w:rFonts w:hAnsi="Times New Roman" w:ascii="Times New Roman"/>
        </w:rPr>
        <w:t xml:space="preserve">  </w:t>
      </w:r>
      <w:r w:rsidR="00421DDE" w:rsidRPr="00EC121C">
        <w:rPr>
          <w:rFonts w:hAnsi="Times New Roman" w:ascii="Times New Roman"/>
        </w:rPr>
        <w:t>Goranka Boljkovac</w:t>
      </w:r>
      <w:r w:rsidR="00652A45" w:rsidRPr="00EC121C">
        <w:rPr>
          <w:rFonts w:hAnsi="Times New Roman" w:ascii="Times New Roman"/>
        </w:rPr>
        <w:t>,v.r.</w:t>
      </w:r>
    </w:p>
    <w:p w:rsidRDefault="00652A45" w:rsidP="00434774" w:rsidR="00652A45" w:rsidRPr="00EC121C">
      <w:pPr>
        <w:jc w:val="both"/>
        <w:rPr>
          <w:rFonts w:hAnsi="Times New Roman" w:ascii="Times New Roman"/>
        </w:rPr>
      </w:pPr>
    </w:p>
    <w:p w:rsidRDefault="00652A45" w:rsidP="00434774" w:rsidR="00652A45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 </w:t>
      </w:r>
      <w:r w:rsidR="00D129AA">
        <w:rPr>
          <w:rFonts w:hAnsi="Times New Roman" w:ascii="Times New Roman"/>
        </w:rPr>
        <w:tab/>
      </w:r>
      <w:r w:rsidR="00D129AA">
        <w:rPr>
          <w:rFonts w:hAnsi="Times New Roman" w:ascii="Times New Roman"/>
        </w:rPr>
        <w:tab/>
      </w:r>
      <w:r w:rsidR="006271A1">
        <w:rPr>
          <w:rFonts w:hAnsi="Times New Roman" w:ascii="Times New Roman"/>
        </w:rPr>
        <w:t xml:space="preserve">   </w:t>
      </w:r>
      <w:r w:rsidRPr="00EC121C">
        <w:rPr>
          <w:rFonts w:hAnsi="Times New Roman" w:ascii="Times New Roman"/>
        </w:rPr>
        <w:t xml:space="preserve"> </w:t>
      </w:r>
      <w:r w:rsidR="006271A1"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Za točnost otpravka-</w:t>
      </w:r>
    </w:p>
    <w:p w:rsidRDefault="00FF7A41" w:rsidP="00434774" w:rsidR="00652A45" w:rsidRPr="00EC12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  <w:r w:rsidR="00652A45" w:rsidRPr="00EC121C">
        <w:rPr>
          <w:rFonts w:hAnsi="Times New Roman" w:ascii="Times New Roman"/>
        </w:rPr>
        <w:t xml:space="preserve">                                                    </w:t>
      </w:r>
      <w:r w:rsidR="00D129AA">
        <w:rPr>
          <w:rFonts w:hAnsi="Times New Roman" w:ascii="Times New Roman"/>
        </w:rPr>
        <w:tab/>
      </w:r>
      <w:r w:rsidR="00D129AA">
        <w:rPr>
          <w:rFonts w:hAnsi="Times New Roman" w:ascii="Times New Roman"/>
        </w:rPr>
        <w:tab/>
      </w:r>
      <w:r w:rsidR="006271A1">
        <w:rPr>
          <w:rFonts w:hAnsi="Times New Roman" w:ascii="Times New Roman"/>
        </w:rPr>
        <w:t xml:space="preserve">   </w:t>
      </w:r>
      <w:r w:rsidR="00652A45" w:rsidRPr="00EC121C">
        <w:rPr>
          <w:rFonts w:hAnsi="Times New Roman" w:ascii="Times New Roman"/>
        </w:rPr>
        <w:t xml:space="preserve">  ovlašteni službenik:</w:t>
      </w:r>
    </w:p>
    <w:p w:rsidRDefault="00FF7A41" w:rsidP="009242A5" w:rsidR="00FF7A41">
      <w:pPr>
        <w:tabs>
          <w:tab w:pos="688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rješenja dopuštena je žalba </w:t>
      </w:r>
      <w:r w:rsidR="009242A5">
        <w:rPr>
          <w:rFonts w:hAnsi="Times New Roman" w:ascii="Times New Roman"/>
        </w:rPr>
        <w:tab/>
        <w:t>Renata Klokočki</w:t>
      </w:r>
    </w:p>
    <w:p w:rsidRDefault="00FF7A41" w:rsidP="00434774" w:rsidR="003E5B5D" w:rsidRPr="00EC12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8 dana.</w:t>
      </w:r>
      <w:r w:rsidR="00D129AA">
        <w:rPr>
          <w:rFonts w:hAnsi="Times New Roman" w:ascii="Times New Roman"/>
        </w:rPr>
        <w:tab/>
      </w:r>
      <w:r w:rsidR="00D129AA">
        <w:rPr>
          <w:rFonts w:hAnsi="Times New Roman" w:ascii="Times New Roman"/>
        </w:rPr>
        <w:tab/>
      </w:r>
      <w:r w:rsidR="00D160E1" w:rsidRPr="00EC121C">
        <w:rPr>
          <w:rFonts w:hAnsi="Times New Roman" w:ascii="Times New Roman"/>
        </w:rPr>
        <w:t xml:space="preserve"> </w:t>
      </w:r>
    </w:p>
    <w:sectPr w:rsidSect="006271A1" w:rsidR="003E5B5D" w:rsidRPr="00EC121C">
      <w:headerReference w:type="even" r:id="rId10"/>
      <w:headerReference w:type="default" r:id="rId11"/>
      <w:pgSz w:h="15840" w:w="12240"/>
      <w:pgMar w:gutter="0" w:footer="708" w:header="708" w:left="1800" w:bottom="993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62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576390" w:rsidRPr="00EC121C">
      <w:rPr>
        <w:rFonts w:hAnsi="Times New Roman" w:ascii="Times New Roman"/>
      </w:rPr>
      <w:t>4  St-</w:t>
    </w:r>
    <w:r w:rsidR="003F5FDB">
      <w:rPr>
        <w:rFonts w:hAnsi="Times New Roman" w:ascii="Times New Roman"/>
      </w:rPr>
      <w:t>1631/15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50CEB"/>
    <w:rsid w:val="0006609B"/>
    <w:rsid w:val="000667DB"/>
    <w:rsid w:val="000D35B7"/>
    <w:rsid w:val="001134CC"/>
    <w:rsid w:val="001273E7"/>
    <w:rsid w:val="00140ECC"/>
    <w:rsid w:val="00171044"/>
    <w:rsid w:val="0019601E"/>
    <w:rsid w:val="00207C03"/>
    <w:rsid w:val="00232D0B"/>
    <w:rsid w:val="002462C0"/>
    <w:rsid w:val="002577C3"/>
    <w:rsid w:val="00263D84"/>
    <w:rsid w:val="00276CC5"/>
    <w:rsid w:val="00281A9B"/>
    <w:rsid w:val="002A0A9C"/>
    <w:rsid w:val="002A4F1E"/>
    <w:rsid w:val="002A61E4"/>
    <w:rsid w:val="002B0804"/>
    <w:rsid w:val="00364601"/>
    <w:rsid w:val="0037170A"/>
    <w:rsid w:val="003B02D7"/>
    <w:rsid w:val="003B0CB3"/>
    <w:rsid w:val="003E5B5D"/>
    <w:rsid w:val="003F2D01"/>
    <w:rsid w:val="003F5FDB"/>
    <w:rsid w:val="00413100"/>
    <w:rsid w:val="00421DDE"/>
    <w:rsid w:val="00423AE6"/>
    <w:rsid w:val="00434774"/>
    <w:rsid w:val="0044029A"/>
    <w:rsid w:val="00451F0B"/>
    <w:rsid w:val="004724CE"/>
    <w:rsid w:val="004749DC"/>
    <w:rsid w:val="004D324D"/>
    <w:rsid w:val="004E5DB3"/>
    <w:rsid w:val="00505783"/>
    <w:rsid w:val="00507DDD"/>
    <w:rsid w:val="00556418"/>
    <w:rsid w:val="00576390"/>
    <w:rsid w:val="005920AF"/>
    <w:rsid w:val="005D641D"/>
    <w:rsid w:val="006107A4"/>
    <w:rsid w:val="0062412E"/>
    <w:rsid w:val="006271A1"/>
    <w:rsid w:val="00652A45"/>
    <w:rsid w:val="00655DBA"/>
    <w:rsid w:val="006962DE"/>
    <w:rsid w:val="006A7832"/>
    <w:rsid w:val="006F6645"/>
    <w:rsid w:val="0070635D"/>
    <w:rsid w:val="00746B0E"/>
    <w:rsid w:val="007F7A9A"/>
    <w:rsid w:val="00861737"/>
    <w:rsid w:val="00877EA5"/>
    <w:rsid w:val="00881DAB"/>
    <w:rsid w:val="008A7161"/>
    <w:rsid w:val="008E0C77"/>
    <w:rsid w:val="008F5F84"/>
    <w:rsid w:val="009242A5"/>
    <w:rsid w:val="00962E0B"/>
    <w:rsid w:val="00970265"/>
    <w:rsid w:val="009831A1"/>
    <w:rsid w:val="0099714B"/>
    <w:rsid w:val="009C5DC2"/>
    <w:rsid w:val="009E371C"/>
    <w:rsid w:val="009E3BCA"/>
    <w:rsid w:val="00A41C90"/>
    <w:rsid w:val="00A41D04"/>
    <w:rsid w:val="00A8116D"/>
    <w:rsid w:val="00AA1618"/>
    <w:rsid w:val="00AA6BFB"/>
    <w:rsid w:val="00AB62F7"/>
    <w:rsid w:val="00AC0AF1"/>
    <w:rsid w:val="00AC2D1B"/>
    <w:rsid w:val="00AD469E"/>
    <w:rsid w:val="00AE4AAA"/>
    <w:rsid w:val="00B13DF9"/>
    <w:rsid w:val="00B46A94"/>
    <w:rsid w:val="00B55BAE"/>
    <w:rsid w:val="00B579FC"/>
    <w:rsid w:val="00BE7A4B"/>
    <w:rsid w:val="00C127A3"/>
    <w:rsid w:val="00C1564B"/>
    <w:rsid w:val="00C40B05"/>
    <w:rsid w:val="00C66DB3"/>
    <w:rsid w:val="00C92FE8"/>
    <w:rsid w:val="00C95524"/>
    <w:rsid w:val="00CD3557"/>
    <w:rsid w:val="00CE37EA"/>
    <w:rsid w:val="00CF27BD"/>
    <w:rsid w:val="00CF7B5D"/>
    <w:rsid w:val="00D0357C"/>
    <w:rsid w:val="00D129AA"/>
    <w:rsid w:val="00D160E1"/>
    <w:rsid w:val="00DB240F"/>
    <w:rsid w:val="00DB2868"/>
    <w:rsid w:val="00DF48EB"/>
    <w:rsid w:val="00E04BBF"/>
    <w:rsid w:val="00E12E12"/>
    <w:rsid w:val="00E16542"/>
    <w:rsid w:val="00E204C0"/>
    <w:rsid w:val="00E40C4B"/>
    <w:rsid w:val="00E80B05"/>
    <w:rsid w:val="00E96E6D"/>
    <w:rsid w:val="00EC121C"/>
    <w:rsid w:val="00F00A3B"/>
    <w:rsid w:val="00F223B0"/>
    <w:rsid w:val="00F24725"/>
    <w:rsid w:val="00F641CB"/>
    <w:rsid w:val="00F91300"/>
    <w:rsid w:val="00FC54A5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96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2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2D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2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2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96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2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2D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2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2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1631</izvorni_sadrzaj>
    <derivirana_varijabla naziv="DomainObject.Predmet.Broj_1">1631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2016.</izvorni_sadrzaj>
    <derivirana_varijabla naziv="DomainObject.Predmet.DatumRjesavanja_1">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St-1631/2015</izvorni_sadrzaj>
    <derivirana_varijabla naziv="DomainObject.Predmet.OznakaBroj_1">St-1631/2015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HUBI-ŠPORT d.o.o. u likvidaciji zastupanog po punomoćniku Mirka Čečur</izvorni_sadrzaj>
    <derivirana_varijabla naziv="DomainObject.Predmet.ProtustrankaFormated_1">  HUBI-ŠPORT d.o.o. u likvidaciji zastupanog po punomoćniku Mirka Čečur</derivirana_varijabla>
  </DomainObject.Predmet.ProtustrankaFormated>
  <DomainObject.Predmet.ProtustrankaFormatedOIB>
    <izvorni_sadrzaj>  HUBI-ŠPORT d.o.o. u likvidaciji, OIB 64484358952 zastupanog po punomoćniku Mirka Čečur</izvorni_sadrzaj>
    <derivirana_varijabla naziv="DomainObject.Predmet.ProtustrankaFormatedOIB_1">  HUBI-ŠPORT d.o.o. u likvidaciji, OIB 64484358952 zastupanog po punomoćniku Mirka Čečur</derivirana_varijabla>
  </DomainObject.Predmet.ProtustrankaFormatedOIB>
  <DomainObject.Predmet.ProtustrankaFormatedWithAdress>
    <izvorni_sadrzaj> HUBI-ŠPORT d.o.o. u likvidaciji, Braće Kavurić 12, 10000 Zagreb zastupanog po punomoćniku Mirka Čečur</izvorni_sadrzaj>
    <derivirana_varijabla naziv="DomainObject.Predmet.ProtustrankaFormatedWithAdress_1"> HUBI-ŠPORT d.o.o. u likvidaciji, Braće Kavurić 12, 10000 Zagreb zastupanog po punomoćniku Mirka Čečur</derivirana_varijabla>
  </DomainObject.Predmet.ProtustrankaFormatedWithAdress>
  <DomainObject.Predmet.ProtustrankaFormatedWithAdressOIB>
    <izvorni_sadrzaj> HUBI-ŠPORT d.o.o. u likvidaciji, OIB 64484358952, Braće Kavurić 12, 10000 Zagreb zastupanog po punomoćniku Mirka Čečur</izvorni_sadrzaj>
    <derivirana_varijabla naziv="DomainObject.Predmet.ProtustrankaFormatedWithAdressOIB_1"> HUBI-ŠPORT d.o.o. u likvidaciji, OIB 64484358952, Braće Kavurić 12, 10000 Zagreb zastupanog po punomoćniku Mirka Čečur</derivirana_varijabla>
  </DomainObject.Predmet.ProtustrankaFormatedWithAdressOIB>
  <DomainObject.Predmet.ProtustrankaWithAdress>
    <izvorni_sadrzaj>HUBI-ŠPORT d.o.o. u likvidaciji Braće Kavurić 12, 10000 Zagreb</izvorni_sadrzaj>
    <derivirana_varijabla naziv="DomainObject.Predmet.ProtustrankaWithAdress_1">HUBI-ŠPORT d.o.o. u likvidaciji Braće Kavurić 12, 10000 Zagreb</derivirana_varijabla>
  </DomainObject.Predmet.ProtustrankaWithAdress>
  <DomainObject.Predmet.ProtustrankaWithAdressOIB>
    <izvorni_sadrzaj>HUBI-ŠPORT d.o.o. u likvidaciji, OIB 64484358952, Braće Kavurić 12, 10000 Zagreb</izvorni_sadrzaj>
    <derivirana_varijabla naziv="DomainObject.Predmet.ProtustrankaWithAdressOIB_1">HUBI-ŠPORT d.o.o. u likvidaciji, OIB 64484358952, Braće Kavurić 12, 10000 Zagreb</derivirana_varijabla>
  </DomainObject.Predmet.ProtustrankaWithAdressOIB>
  <DomainObject.Predmet.ProtustrankaNazivFormated>
    <izvorni_sadrzaj>HUBI-ŠPORT d.o.o. u likvidaciji</izvorni_sadrzaj>
    <derivirana_varijabla naziv="DomainObject.Predmet.ProtustrankaNazivFormated_1">HUBI-ŠPORT d.o.o. u likvidaciji</derivirana_varijabla>
  </DomainObject.Predmet.ProtustrankaNazivFormated>
  <DomainObject.Predmet.ProtustrankaNazivFormatedOIB>
    <izvorni_sadrzaj>HUBI-ŠPORT d.o.o. u likvidaciji, OIB 64484358952</izvorni_sadrzaj>
    <derivirana_varijabla naziv="DomainObject.Predmet.ProtustrankaNazivFormatedOIB_1">HUBI-ŠPORT d.o.o. u likvidaciji, OIB 64484358952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HUBI-ŠPORT d.o.o. u likvidaciji zastupanog po punomoćniku Mirka Čečur</item>
    </izvorni_sadrzaj>
    <derivirana_varijabla naziv="DomainObject.Predmet.ProtuStrankaListFormated_1">
      <item>HUBI-ŠPORT d.o.o. u likvidaciji zastupanog po punomoćniku Mirka Čečur</item>
    </derivirana_varijabla>
  </DomainObject.Predmet.ProtuStrankaListFormated>
  <DomainObject.Predmet.ProtuStrankaListFormatedOIB>
    <izvorni_sadrzaj>
      <item>HUBI-ŠPORT d.o.o. u likvidaciji, OIB 64484358952 zastupanog po punomoćniku Mirka Čečur</item>
    </izvorni_sadrzaj>
    <derivirana_varijabla naziv="DomainObject.Predmet.ProtuStrankaListFormatedOIB_1">
      <item>HUBI-ŠPORT d.o.o. u likvidaciji, OIB 64484358952 zastupanog po punomoćniku Mirka Čečur</item>
    </derivirana_varijabla>
  </DomainObject.Predmet.ProtuStrankaListFormatedOIB>
  <DomainObject.Predmet.ProtuStrankaListFormatedWithAdress>
    <izvorni_sadrzaj>
      <item>HUBI-ŠPORT d.o.o. u likvidaciji, Braće Kavurić 12, 10000 Zagreb zastupanog po punomoćniku Mirka Čečur</item>
    </izvorni_sadrzaj>
    <derivirana_varijabla naziv="DomainObject.Predmet.ProtuStrankaListFormatedWithAdress_1">
      <item>HUBI-ŠPORT d.o.o. u likvidaciji, Braće Kavurić 12, 10000 Zagreb zastupanog po punomoćniku Mirka Čečur</item>
    </derivirana_varijabla>
  </DomainObject.Predmet.ProtuStrankaListFormatedWithAdress>
  <DomainObject.Predmet.ProtuStrankaListFormatedWithAdressOIB>
    <izvorni_sadrzaj>
      <item>HUBI-ŠPORT d.o.o. u likvidaciji, OIB 64484358952, Braće Kavurić 12, 10000 Zagreb zastupanog po punomoćniku Mirka Čečur</item>
    </izvorni_sadrzaj>
    <derivirana_varijabla naziv="DomainObject.Predmet.ProtuStrankaListFormatedWithAdressOIB_1">
      <item>HUBI-ŠPORT d.o.o. u likvidaciji, OIB 64484358952, Braće Kavurić 12, 10000 Zagreb zastupanog po punomoćniku Mirka Čečur</item>
    </derivirana_varijabla>
  </DomainObject.Predmet.ProtuStrankaListFormatedWithAdressOIB>
  <DomainObject.Predmet.ProtuStrankaListNazivFormated>
    <izvorni_sadrzaj>
      <item>HUBI-ŠPORT d.o.o. u likvidaciji</item>
    </izvorni_sadrzaj>
    <derivirana_varijabla naziv="DomainObject.Predmet.ProtuStrankaListNazivFormated_1">
      <item>HUBI-ŠPORT d.o.o. u likvidaciji</item>
    </derivirana_varijabla>
  </DomainObject.Predmet.ProtuStrankaListNazivFormated>
  <DomainObject.Predmet.ProtuStrankaListNazivFormatedOIB>
    <izvorni_sadrzaj>
      <item>HUBI-ŠPORT d.o.o. u likvidaciji, OIB 64484358952</item>
    </izvorni_sadrzaj>
    <derivirana_varijabla naziv="DomainObject.Predmet.ProtuStrankaListNazivFormatedOIB_1">
      <item>HUBI-ŠPORT d.o.o. u likvidaciji, OIB 64484358952</item>
    </derivirana_varijabla>
  </DomainObject.Predmet.ProtuStrankaListNazivFormatedOIB>
  <DomainObject.Predmet.OstaliListFormated>
    <izvorni_sadrzaj>
      <item>Mirka Čečur punomoćnik sudionika u postupku HUBI-ŠPORT d.o.o. u likvidaciji</item>
    </izvorni_sadrzaj>
    <derivirana_varijabla naziv="DomainObject.Predmet.OstaliListFormated_1">
      <item>Mirka Čečur punomoćnik sudionika u postupku HUBI-ŠPORT d.o.o. u likvidaciji</item>
    </derivirana_varijabla>
  </DomainObject.Predmet.OstaliListFormated>
  <DomainObject.Predmet.OstaliListFormatedOIB>
    <izvorni_sadrzaj>
      <item>Mirka Čečur, OIB 05990301088 punomoćnik sudionika u postupku HUBI-ŠPORT d.o.o. u likvidaciji</item>
    </izvorni_sadrzaj>
    <derivirana_varijabla naziv="DomainObject.Predmet.OstaliListFormatedOIB_1">
      <item>Mirka Čečur, OIB 05990301088 punomoćnik sudionika u postupku HUBI-ŠPORT d.o.o. u likvidaciji</item>
    </derivirana_varijabla>
  </DomainObject.Predmet.OstaliListFormatedOIB>
  <DomainObject.Predmet.OstaliListFormatedWithAdress>
    <izvorni_sadrzaj>
      <item>Mirka Čečur punomoćnik sudionika u postupku HUBI-ŠPORT d.o.o. u likvidaciji</item>
    </izvorni_sadrzaj>
    <derivirana_varijabla naziv="DomainObject.Predmet.OstaliListFormatedWithAdress_1">
      <item>Mirka Čečur punomoćnik sudionika u postupku HUBI-ŠPORT d.o.o. u likvidaciji</item>
    </derivirana_varijabla>
  </DomainObject.Predmet.OstaliListFormatedWithAdress>
  <DomainObject.Predmet.OstaliListFormatedWithAdressOIB>
    <izvorni_sadrzaj>
      <item>Mirka Čečur, OIB 05990301088 punomoćnik sudionika u postupku HUBI-ŠPORT d.o.o. u likvidaciji</item>
    </izvorni_sadrzaj>
    <derivirana_varijabla naziv="DomainObject.Predmet.OstaliListFormatedWithAdressOIB_1">
      <item>Mirka Čečur, OIB 05990301088 punomoćnik sudionika u postupku HUBI-ŠPORT d.o.o. u likvidaciji</item>
    </derivirana_varijabla>
  </DomainObject.Predmet.OstaliListFormatedWithAdressOIB>
  <DomainObject.Predmet.OstaliListNazivFormated>
    <izvorni_sadrzaj>
      <item>Mirka Čečur</item>
    </izvorni_sadrzaj>
    <derivirana_varijabla naziv="DomainObject.Predmet.OstaliListNazivFormated_1">
      <item>Mirka Čečur</item>
    </derivirana_varijabla>
  </DomainObject.Predmet.OstaliListNazivFormated>
  <DomainObject.Predmet.OstaliListNazivFormatedOIB>
    <izvorni_sadrzaj>
      <item>Mirka Čečur, OIB 05990301088</item>
    </izvorni_sadrzaj>
    <derivirana_varijabla naziv="DomainObject.Predmet.OstaliListNazivFormatedOIB_1">
      <item>Mirka Čečur, OIB 05990301088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HUBI-ŠPORT d.o.o. u likvidaciji</izvorni_sadrzaj>
    <derivirana_varijabla naziv="DomainObject.Predmet.ProtustrankaIDrugi_1">HUBI-ŠPORT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HUBI-ŠPORT d.o.o. u likvidaciji, OIB 64484358952, Braće Kavurić 12, 10000 Zagreb</izvorni_sadrzaj>
    <derivirana_varijabla naziv="DomainObject.Predmet.ProtustrankaIDrugiAdressOIB_1">HUBI-ŠPORT d.o.o. u likvidaciji, OIB 64484358952, Braće Kavurić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2016.</izvorni_sadrzaj>
    <derivirana_varijabla naziv="DomainObject.Predmet.OdlukaRjesenje.DatumDonosenjaOdluke_1">2. svibnja 2016.</derivirana_varijabla>
  </DomainObject.Predmet.OdlukaRjesenje.DatumDonosenjaOdluke>
  <DomainObject.Predmet.OdlukaRjesenje.DatumPravomocnosti>
    <izvorni_sadrzaj>3. lipnja 2016.</izvorni_sadrzaj>
    <derivirana_varijabla naziv="DomainObject.Predmet.OdlukaRjesenje.DatumPravomocnosti_1">3. lipnja 2016.</derivirana_varijabla>
  </DomainObject.Predmet.OdlukaRjesenje.DatumPravomocnosti>
  <DomainObject.Predmet.OdlukaRjesenje.Oznaka>
    <izvorni_sadrzaj>St-1631/2015-6</izvorni_sadrzaj>
    <derivirana_varijabla naziv="DomainObject.Predmet.OdlukaRjesenje.Oznaka_1">St-1631/2015-6</derivirana_varijabla>
  </DomainObject.Predmet.OdlukaRjesenje.Oznaka>
  <DomainObject.Predmet.SudioniciListNaziv>
    <izvorni_sadrzaj>
      <item>FINA Regionalni centar Zagreb</item>
      <item>HUBI-ŠPORT d.o.o. u likvidaciji</item>
      <item>Mirka Čečur</item>
    </izvorni_sadrzaj>
    <derivirana_varijabla naziv="DomainObject.Predmet.SudioniciListNaziv_1">
      <item>FINA Regionalni centar Zagreb</item>
      <item>HUBI-ŠPORT d.o.o. u likvidaciji</item>
      <item>Mirka Čečur</item>
    </derivirana_varijabla>
  </DomainObject.Predmet.SudioniciListNaziv>
  <DomainObject.Predmet.SudioniciListAdressOIB>
    <izvorni_sadrzaj>
      <item>FINA Regionalni centar Zagreb, OIB 85821130368, Trg svibanjskih žrtava 1995. 1,10000 Zagreb</item>
      <item>HUBI-ŠPORT d.o.o. u likvidaciji, OIB 64484358952, Braće Kavurić 12,10000 Zagreb</item>
      <item>Mirka Čečur, OIB 05990301088</item>
    </izvorni_sadrzaj>
    <derivirana_varijabla naziv="DomainObject.Predmet.SudioniciListAdressOIB_1">
      <item>FINA Regionalni centar Zagreb, OIB 85821130368, Trg svibanjskih žrtava 1995. 1,10000 Zagreb</item>
      <item>HUBI-ŠPORT d.o.o. u likvidaciji, OIB 64484358952, Braće Kavurić 12,10000 Zagreb</item>
      <item>Mirka Čečur, OIB 05990301088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64484358952</item>
      <item>, OIB 05990301088</item>
    </izvorni_sadrzaj>
    <derivirana_varijabla naziv="DomainObject.Predmet.SudioniciListNazivOIB_1">
      <item>, OIB 85821130368</item>
      <item>, OIB 64484358952</item>
      <item>, OIB 05990301088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743</properties:Words>
  <properties:Characters>4067</properties:Characters>
  <properties:Lines>90</properties:Lines>
  <properties:Paragraphs>27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2016-09-19T10:54:00Z</dcterms:created>
  <dc:creator>mblazic</dc:creator>
  <cp:lastModifiedBy>Goranka Boljkovac</cp:lastModifiedBy>
  <cp:lastPrinted>2016-10-19T11:09:00Z</cp:lastPrinted>
  <dcterms:modified xmlns:xsi="http://www.w3.org/2001/XMLSchema-instance" xsi:type="dcterms:W3CDTF">2016-10-19T11:11:00Z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