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8b63" w14:paraId="dbb8b63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DA2751">
        <w:rPr>
          <w:sz w:val="24"/>
          <w:szCs w:val="24"/>
        </w:rPr>
        <w:t>963</w:t>
      </w:r>
      <w:r w:rsidR="00680DB6">
        <w:rPr>
          <w:sz w:val="24"/>
          <w:szCs w:val="24"/>
        </w:rPr>
        <w:t>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  <w:rPr>
          <w:b/>
        </w:rPr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DA2751">
        <w:t>AKVANT d.o.o. Bosanci 6 B, Bosiljevo</w:t>
      </w:r>
      <w:r w:rsidR="007B59FE">
        <w:t xml:space="preserve"> (OIB </w:t>
      </w:r>
      <w:r w:rsidR="00DA2751">
        <w:t>87140097534</w:t>
      </w:r>
      <w:r w:rsidR="007B59FE">
        <w:t>)</w:t>
      </w:r>
      <w:r w:rsidR="007B59FE" w:rsidRPr="009B2967">
        <w:t xml:space="preserve">, dana </w:t>
      </w:r>
      <w:r w:rsidR="00DA2751">
        <w:t>3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DA2751">
        <w:t>AKVANT d.o.o. Bosanci 6 B, Bosiljevo (OIB 87140097534)</w:t>
      </w:r>
      <w:r w:rsidR="00DA2751" w:rsidRPr="009B2967">
        <w:t xml:space="preserve">,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 xml:space="preserve">. </w:t>
      </w:r>
      <w:r w:rsidR="003D164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A14098">
        <w:t>AKVANT d.o.o. Bosanci 6 B, Bosiljevo (OIB 87140097534)</w:t>
      </w:r>
      <w:r w:rsidR="00A14098" w:rsidRPr="009B2967">
        <w:t>,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>, rješenjem broj Tt-</w:t>
      </w:r>
      <w:r w:rsidR="00FC4923">
        <w:rPr>
          <w:sz w:val="24"/>
        </w:rPr>
        <w:t>1</w:t>
      </w:r>
      <w:r w:rsidR="00A14098">
        <w:rPr>
          <w:sz w:val="24"/>
        </w:rPr>
        <w:t>6</w:t>
      </w:r>
      <w:r w:rsidR="0091572F">
        <w:rPr>
          <w:sz w:val="24"/>
        </w:rPr>
        <w:t>/</w:t>
      </w:r>
      <w:r w:rsidR="00A14098">
        <w:rPr>
          <w:sz w:val="24"/>
        </w:rPr>
        <w:t xml:space="preserve">36914-1 </w:t>
      </w:r>
      <w:r w:rsidR="0091572F">
        <w:rPr>
          <w:sz w:val="24"/>
        </w:rPr>
        <w:t xml:space="preserve">od </w:t>
      </w:r>
      <w:r w:rsidR="00812CFE">
        <w:rPr>
          <w:sz w:val="24"/>
        </w:rPr>
        <w:t>2. studeni</w:t>
      </w:r>
      <w:r w:rsidR="00FC4923">
        <w:rPr>
          <w:sz w:val="24"/>
        </w:rPr>
        <w:t xml:space="preserve"> </w:t>
      </w:r>
      <w:r w:rsidR="0091572F">
        <w:rPr>
          <w:sz w:val="24"/>
        </w:rPr>
        <w:t xml:space="preserve"> 201</w:t>
      </w:r>
      <w:r w:rsidR="00812CFE">
        <w:rPr>
          <w:sz w:val="24"/>
        </w:rPr>
        <w:t>6</w:t>
      </w:r>
      <w:r w:rsidR="0091572F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</w:t>
      </w:r>
      <w:r w:rsidR="001962F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12CFE">
        <w:rPr>
          <w:sz w:val="24"/>
        </w:rPr>
        <w:t>3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B74B9C" w:rsidR="00B74B9C">
      <w:pPr>
        <w:jc w:val="both"/>
        <w:rPr>
          <w:sz w:val="24"/>
        </w:rPr>
      </w:pPr>
    </w:p>
    <w:p w:rsidRDefault="00C67794" w:rsidP="00417D97" w:rsidR="00C67794">
      <w:pPr>
        <w:ind w:left="720"/>
        <w:jc w:val="both"/>
        <w:rPr>
          <w:sz w:val="24"/>
        </w:rPr>
      </w:pPr>
    </w:p>
    <w:p w:rsidRDefault="00841849" w:rsidP="001E5C11" w:rsidR="00841849">
      <w:pPr>
        <w:jc w:val="both"/>
      </w:pPr>
    </w:p>
    <w:p w:rsidRDefault="00841849" w:rsidP="001E5C11" w:rsidR="00841849">
      <w:pPr>
        <w:jc w:val="both"/>
      </w:pPr>
      <w:r>
        <w:lastRenderedPageBreak/>
        <w:t>DNA:</w:t>
      </w:r>
    </w:p>
    <w:p w:rsidRDefault="00841849" w:rsidP="00841849" w:rsidR="00841849">
      <w:pPr>
        <w:pStyle w:val="Odlomakpopisa"/>
        <w:numPr>
          <w:ilvl w:val="0"/>
          <w:numId w:val="4"/>
        </w:numPr>
        <w:jc w:val="both"/>
      </w:pPr>
      <w:r>
        <w:t>predlagatelju</w:t>
      </w:r>
    </w:p>
    <w:p w:rsidRDefault="00841849" w:rsidP="00841849" w:rsidR="00841849">
      <w:pPr>
        <w:pStyle w:val="Odlomakpopisa"/>
        <w:numPr>
          <w:ilvl w:val="0"/>
          <w:numId w:val="4"/>
        </w:numPr>
        <w:jc w:val="both"/>
      </w:pPr>
      <w:r>
        <w:t xml:space="preserve">e-oglasna ploča suda  </w:t>
      </w:r>
    </w:p>
    <w:p w:rsidRDefault="00841849" w:rsidP="00417D97" w:rsidR="00841849">
      <w:pPr>
        <w:ind w:left="720"/>
        <w:jc w:val="both"/>
        <w:rPr>
          <w:sz w:val="24"/>
        </w:rPr>
      </w:pPr>
    </w:p>
    <w:sectPr w:rsidR="00841849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841849">
      <w:rPr>
        <w:sz w:val="24"/>
      </w:rPr>
      <w:t>963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62F8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6E60E5"/>
    <w:rsid w:val="00700550"/>
    <w:rsid w:val="00737229"/>
    <w:rsid w:val="00766A2A"/>
    <w:rsid w:val="007965E4"/>
    <w:rsid w:val="007B59FE"/>
    <w:rsid w:val="007E1DC0"/>
    <w:rsid w:val="007F6BA1"/>
    <w:rsid w:val="0081003E"/>
    <w:rsid w:val="00812CFE"/>
    <w:rsid w:val="008166B4"/>
    <w:rsid w:val="00817164"/>
    <w:rsid w:val="00841849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A0B5C"/>
    <w:rsid w:val="009E57C7"/>
    <w:rsid w:val="00A04D30"/>
    <w:rsid w:val="00A14098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2751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B5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B5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Akvant  d.o.o.</izvorni_sadrzaj>
    <derivirana_varijabla naziv="DomainObject.Predmet.ProtustrankaFormated_1">  Akvant  d.o.o.</derivirana_varijabla>
  </DomainObject.Predmet.ProtustrankaFormated>
  <DomainObject.Predmet.ProtustrankaFormatedOIB>
    <izvorni_sadrzaj>  Akvant  d.o.o., OIB 87140097534</izvorni_sadrzaj>
    <derivirana_varijabla naziv="DomainObject.Predmet.ProtustrankaFormatedOIB_1">  Akvant  d.o.o., OIB 87140097534</derivirana_varijabla>
  </DomainObject.Predmet.ProtustrankaFormatedOIB>
  <DomainObject.Predmet.ProtustrankaFormatedWithAdress>
    <izvorni_sadrzaj> Akvant  d.o.o., Bosanci 6 B, 47251 Bosiljevo</izvorni_sadrzaj>
    <derivirana_varijabla naziv="DomainObject.Predmet.ProtustrankaFormatedWithAdress_1"> Akvant  d.o.o., Bosanci 6 B, 47251 Bosiljevo</derivirana_varijabla>
  </DomainObject.Predmet.ProtustrankaFormatedWithAdress>
  <DomainObject.Predmet.ProtustrankaFormatedWithAdressOIB>
    <izvorni_sadrzaj> Akvant  d.o.o., OIB 87140097534, Bosanci 6 B, 47251 Bosiljevo</izvorni_sadrzaj>
    <derivirana_varijabla naziv="DomainObject.Predmet.ProtustrankaFormatedWithAdressOIB_1"> Akvant  d.o.o., OIB 87140097534, Bosanci 6 B, 47251 Bosiljevo</derivirana_varijabla>
  </DomainObject.Predmet.ProtustrankaFormatedWithAdressOIB>
  <DomainObject.Predmet.ProtustrankaWithAdress>
    <izvorni_sadrzaj>Akvant  d.o.o. Bosanci 6 B, 47251 Bosiljevo</izvorni_sadrzaj>
    <derivirana_varijabla naziv="DomainObject.Predmet.ProtustrankaWithAdress_1">Akvant  d.o.o. Bosanci 6 B, 47251 Bosiljevo</derivirana_varijabla>
  </DomainObject.Predmet.ProtustrankaWithAdress>
  <DomainObject.Predmet.ProtustrankaWithAdressOIB>
    <izvorni_sadrzaj>Akvant  d.o.o., OIB 87140097534, Bosanci 6 B, 47251 Bosiljevo</izvorni_sadrzaj>
    <derivirana_varijabla naziv="DomainObject.Predmet.ProtustrankaWithAdressOIB_1">Akvant  d.o.o., OIB 87140097534, Bosanci 6 B, 47251 Bosiljevo</derivirana_varijabla>
  </DomainObject.Predmet.ProtustrankaWithAdressOIB>
  <DomainObject.Predmet.ProtustrankaNazivFormated>
    <izvorni_sadrzaj>Akvant  d.o.o.</izvorni_sadrzaj>
    <derivirana_varijabla naziv="DomainObject.Predmet.ProtustrankaNazivFormated_1">Akvant  d.o.o.</derivirana_varijabla>
  </DomainObject.Predmet.ProtustrankaNazivFormated>
  <DomainObject.Predmet.ProtustrankaNazivFormatedOIB>
    <izvorni_sadrzaj>Akvant  d.o.o., OIB 87140097534</izvorni_sadrzaj>
    <derivirana_varijabla naziv="DomainObject.Predmet.ProtustrankaNazivFormatedOIB_1">Akvant  d.o.o., OIB 87140097534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Akvant  d.o.o.</item>
    </izvorni_sadrzaj>
    <derivirana_varijabla naziv="DomainObject.Predmet.ProtuStrankaListFormated_1">
      <item>Akvant  d.o.o.</item>
    </derivirana_varijabla>
  </DomainObject.Predmet.ProtuStrankaListFormated>
  <DomainObject.Predmet.ProtuStrankaListFormatedOIB>
    <izvorni_sadrzaj>
      <item>Akvant  d.o.o., OIB 87140097534</item>
    </izvorni_sadrzaj>
    <derivirana_varijabla naziv="DomainObject.Predmet.ProtuStrankaListFormatedOIB_1">
      <item>Akvant  d.o.o., OIB 87140097534</item>
    </derivirana_varijabla>
  </DomainObject.Predmet.ProtuStrankaListFormatedOIB>
  <DomainObject.Predmet.ProtuStrankaListFormatedWithAdress>
    <izvorni_sadrzaj>
      <item>Akvant  d.o.o., Bosanci 6 B, 47251 Bosiljevo</item>
    </izvorni_sadrzaj>
    <derivirana_varijabla naziv="DomainObject.Predmet.ProtuStrankaListFormatedWithAdress_1">
      <item>Akvant  d.o.o., Bosanci 6 B, 47251 Bosiljevo</item>
    </derivirana_varijabla>
  </DomainObject.Predmet.ProtuStrankaListFormatedWithAdress>
  <DomainObject.Predmet.ProtuStrankaListFormatedWithAdressOIB>
    <izvorni_sadrzaj>
      <item>Akvant  d.o.o., OIB 87140097534, Bosanci 6 B, 47251 Bosiljevo</item>
    </izvorni_sadrzaj>
    <derivirana_varijabla naziv="DomainObject.Predmet.ProtuStrankaListFormatedWithAdressOIB_1">
      <item>Akvant  d.o.o., OIB 87140097534, Bosanci 6 B, 47251 Bosiljevo</item>
    </derivirana_varijabla>
  </DomainObject.Predmet.ProtuStrankaListFormatedWithAdressOIB>
  <DomainObject.Predmet.ProtuStrankaListNazivFormated>
    <izvorni_sadrzaj>
      <item>Akvant  d.o.o.</item>
    </izvorni_sadrzaj>
    <derivirana_varijabla naziv="DomainObject.Predmet.ProtuStrankaListNazivFormated_1">
      <item>Akvant  d.o.o.</item>
    </derivirana_varijabla>
  </DomainObject.Predmet.ProtuStrankaListNazivFormated>
  <DomainObject.Predmet.ProtuStrankaListNazivFormatedOIB>
    <izvorni_sadrzaj>
      <item>Akvant  d.o.o., OIB 87140097534</item>
    </izvorni_sadrzaj>
    <derivirana_varijabla naziv="DomainObject.Predmet.ProtuStrankaListNazivFormatedOIB_1">
      <item>Akvant  d.o.o., OIB 87140097534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Akvant  d.o.o.</izvorni_sadrzaj>
    <derivirana_varijabla naziv="DomainObject.Predmet.ProtustrankaIDrugi_1">Akvant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Akvant  d.o.o., OIB 87140097534, Bosanci 6 B, 47251 Bosiljevo</izvorni_sadrzaj>
    <derivirana_varijabla naziv="DomainObject.Predmet.ProtustrankaIDrugiAdressOIB_1">Akvant  d.o.o., OIB 87140097534, Bosanci 6 B,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Akvant  d.o.o.</item>
    </izvorni_sadrzaj>
    <derivirana_varijabla naziv="DomainObject.Predmet.SudioniciListNaziv_1">
      <item>Financijska agencija RC Zagreb, podružnica Karlovac</item>
      <item>Akvant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Akvant  d.o.o., OIB 87140097534, Bosanci 6 B,47251 Bosiljevo</item>
    </izvorni_sadrzaj>
    <derivirana_varijabla naziv="DomainObject.Predmet.SudioniciListAdressOIB_1">
      <item>Financijska agencija RC Zagreb, podružnica Karlovac, OIB 85821130368, Pavla Vitezovića 1,47000 Karlovac</item>
      <item>Akvant  d.o.o., OIB 87140097534, Bosanci 6 B,47251 Bosiljevo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87140097534</item>
    </izvorni_sadrzaj>
    <derivirana_varijabla naziv="DomainObject.Predmet.SudioniciListNazivOIB_1">
      <item>, OIB 85821130368</item>
      <item>, OIB 87140097534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315</properties:Words>
  <properties:Characters>1665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2017-02-03T08:39:00Z</dcterms:created>
  <dc:creator>Ante</dc:creator>
  <cp:lastModifiedBy>Valentina Delač</cp:lastModifiedBy>
  <cp:lastPrinted>2017-02-03T08:40:00Z</cp:lastPrinted>
  <dcterms:modified xmlns:xsi="http://www.w3.org/2001/XMLSchema-instance" xsi:type="dcterms:W3CDTF">2017-02-03T08:45:00Z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