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38ef" w14:paraId="5f538ef" w:rsidRDefault="00F16380" w:rsidP="00910611" w:rsidR="00F16380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6380" w:rsidP="00910611" w:rsidR="00F16380">
      <w:r>
        <w:rPr>
          <w:rFonts w:eastAsia="MS Mincho"/>
        </w:rPr>
        <w:t>REPUBLIKA HRVATSKA</w:t>
      </w:r>
    </w:p>
    <w:p w:rsidRDefault="00F16380" w:rsidP="00910611" w:rsidR="00F16380">
      <w:r>
        <w:rPr>
          <w:rFonts w:eastAsia="MS Mincho"/>
        </w:rPr>
        <w:t>TRGOVAČKI SUD U RIJECI</w:t>
      </w:r>
    </w:p>
    <w:p w:rsidRDefault="00F16380" w:rsidR="00F1638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275F" w:rsidP="00DA5409" w:rsidR="00BA275F" w:rsidRPr="00EF2E4C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EF2E4C">
      <w:pPr>
        <w:jc w:val="center"/>
        <w:rPr>
          <w:rFonts w:hAnsi="Times New Roman" w:ascii="Times New Roman"/>
          <w:b w:val="false"/>
        </w:rPr>
      </w:pPr>
      <w:r w:rsidRPr="00EF2E4C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EF2E4C">
      <w:pPr>
        <w:jc w:val="center"/>
        <w:rPr>
          <w:rFonts w:hAnsi="Times New Roman" w:ascii="Times New Roman"/>
          <w:b w:val="false"/>
        </w:rPr>
      </w:pPr>
      <w:r w:rsidRPr="00EF2E4C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EF2E4C">
      <w:pPr>
        <w:jc w:val="both"/>
        <w:rPr>
          <w:rFonts w:hAnsi="Times New Roman" w:ascii="Times New Roman"/>
          <w:b w:val="false"/>
        </w:rPr>
      </w:pPr>
    </w:p>
    <w:p w:rsidRDefault="00BD43E9" w:rsidP="00BD43E9" w:rsidR="00BD43E9" w:rsidRPr="00EF2E4C">
      <w:pPr>
        <w:jc w:val="both"/>
        <w:rPr>
          <w:rFonts w:hAnsi="Times New Roman" w:ascii="Times New Roman"/>
          <w:b w:val="false"/>
        </w:rPr>
      </w:pPr>
      <w:r w:rsidRPr="00EF2E4C">
        <w:rPr>
          <w:rFonts w:hAnsi="Times New Roman" w:ascii="Times New Roman"/>
          <w:b w:val="false"/>
        </w:rPr>
        <w:tab/>
        <w:t xml:space="preserve">Trgovački sud u Rijeci, po sucu Veri Jelenović, u stečajnom postupku nad dužnikom KANTUN d. o. o. za trgovinu i usluge u stečaju Rijeka (Grad Rijeka), Supilova 6/III, OIB: 94150756894, MBS: 040190857, dana   13. studenoga 2018. </w:t>
      </w:r>
    </w:p>
    <w:p w:rsidRDefault="00DA5409" w:rsidP="00DA5409" w:rsidR="00DA5409" w:rsidRPr="00EF2E4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F2E4C">
      <w:pPr>
        <w:jc w:val="center"/>
        <w:rPr>
          <w:rFonts w:hAnsi="Times New Roman" w:ascii="Times New Roman"/>
          <w:b w:val="false"/>
        </w:rPr>
      </w:pPr>
      <w:r w:rsidRPr="00EF2E4C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EF2E4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F2E4C">
      <w:pPr>
        <w:jc w:val="both"/>
        <w:rPr>
          <w:rFonts w:hAnsi="Times New Roman" w:ascii="Times New Roman"/>
          <w:b w:val="false"/>
        </w:rPr>
      </w:pPr>
      <w:r w:rsidRPr="00EF2E4C">
        <w:rPr>
          <w:rFonts w:hAnsi="Times New Roman" w:ascii="Times New Roman"/>
          <w:b w:val="false"/>
        </w:rPr>
        <w:t xml:space="preserve"> </w:t>
      </w:r>
      <w:r w:rsidRPr="00EF2E4C">
        <w:rPr>
          <w:rFonts w:hAnsi="Times New Roman" w:ascii="Times New Roman"/>
          <w:b w:val="false"/>
        </w:rPr>
        <w:tab/>
        <w:t xml:space="preserve">Ispravlja se rješenje ovog suda posl. br. </w:t>
      </w:r>
      <w:r w:rsidR="00BD43E9" w:rsidRPr="00EF2E4C">
        <w:rPr>
          <w:rFonts w:hAnsi="Times New Roman" w:ascii="Times New Roman"/>
          <w:b w:val="false"/>
        </w:rPr>
        <w:t xml:space="preserve">14 St-1358/2016-46 </w:t>
      </w:r>
      <w:r w:rsidRPr="00EF2E4C">
        <w:rPr>
          <w:rFonts w:hAnsi="Times New Roman" w:ascii="Times New Roman"/>
          <w:b w:val="false"/>
        </w:rPr>
        <w:t xml:space="preserve">od </w:t>
      </w:r>
      <w:r w:rsidR="00DA4287" w:rsidRPr="00EF2E4C">
        <w:rPr>
          <w:rFonts w:hAnsi="Times New Roman" w:ascii="Times New Roman"/>
          <w:b w:val="false"/>
        </w:rPr>
        <w:t xml:space="preserve"> </w:t>
      </w:r>
      <w:r w:rsidR="00BD43E9" w:rsidRPr="00EF2E4C">
        <w:rPr>
          <w:rFonts w:hAnsi="Times New Roman" w:ascii="Times New Roman"/>
          <w:b w:val="false"/>
        </w:rPr>
        <w:t>2</w:t>
      </w:r>
      <w:r w:rsidR="00F51546" w:rsidRPr="00EF2E4C">
        <w:rPr>
          <w:rFonts w:hAnsi="Times New Roman" w:ascii="Times New Roman"/>
          <w:b w:val="false"/>
        </w:rPr>
        <w:t>5</w:t>
      </w:r>
      <w:r w:rsidR="00DA4287" w:rsidRPr="00EF2E4C">
        <w:rPr>
          <w:rFonts w:hAnsi="Times New Roman" w:ascii="Times New Roman"/>
          <w:b w:val="false"/>
        </w:rPr>
        <w:t xml:space="preserve">. listopada 2018. </w:t>
      </w:r>
      <w:r w:rsidR="002F1650" w:rsidRPr="00EF2E4C">
        <w:rPr>
          <w:rFonts w:hAnsi="Times New Roman" w:ascii="Times New Roman"/>
          <w:b w:val="false"/>
        </w:rPr>
        <w:t xml:space="preserve">u izreci, točka IV., redak trideset i osmi, tako da umjesto „Općinskom sudu u Puli – Pola zemljišnoknjižni odjel Poreč“ treba pisati „Općinskom sudu u Rijeci zemljišnoknjižni odjel Opatija“; </w:t>
      </w:r>
      <w:r w:rsidR="00A437AE" w:rsidRPr="00EF2E4C">
        <w:rPr>
          <w:rFonts w:hAnsi="Times New Roman" w:ascii="Times New Roman"/>
          <w:b w:val="false"/>
        </w:rPr>
        <w:t xml:space="preserve">u </w:t>
      </w:r>
      <w:r w:rsidR="00BD43E9" w:rsidRPr="00EF2E4C">
        <w:rPr>
          <w:rFonts w:hAnsi="Times New Roman" w:ascii="Times New Roman"/>
          <w:b w:val="false"/>
        </w:rPr>
        <w:t>izreci</w:t>
      </w:r>
      <w:r w:rsidRPr="00EF2E4C">
        <w:rPr>
          <w:rFonts w:hAnsi="Times New Roman" w:ascii="Times New Roman"/>
          <w:b w:val="false"/>
        </w:rPr>
        <w:t>,</w:t>
      </w:r>
      <w:r w:rsidR="00BD43E9" w:rsidRPr="00EF2E4C">
        <w:rPr>
          <w:rFonts w:hAnsi="Times New Roman" w:ascii="Times New Roman"/>
          <w:b w:val="false"/>
        </w:rPr>
        <w:t xml:space="preserve"> točka IV., </w:t>
      </w:r>
      <w:r w:rsidR="00A437AE" w:rsidRPr="00EF2E4C">
        <w:rPr>
          <w:rFonts w:hAnsi="Times New Roman" w:ascii="Times New Roman"/>
          <w:b w:val="false"/>
        </w:rPr>
        <w:t xml:space="preserve">redak </w:t>
      </w:r>
      <w:r w:rsidR="00BD43E9" w:rsidRPr="00EF2E4C">
        <w:rPr>
          <w:rFonts w:hAnsi="Times New Roman" w:ascii="Times New Roman"/>
          <w:b w:val="false"/>
        </w:rPr>
        <w:t>trideset i deveti do četrdeseti</w:t>
      </w:r>
      <w:r w:rsidR="00A437AE" w:rsidRPr="00EF2E4C">
        <w:rPr>
          <w:rFonts w:hAnsi="Times New Roman" w:ascii="Times New Roman"/>
          <w:b w:val="false"/>
        </w:rPr>
        <w:t>,</w:t>
      </w:r>
      <w:r w:rsidRPr="00EF2E4C">
        <w:rPr>
          <w:rFonts w:hAnsi="Times New Roman" w:ascii="Times New Roman"/>
          <w:b w:val="false"/>
        </w:rPr>
        <w:t xml:space="preserve"> tako da umjesto „</w:t>
      </w:r>
      <w:r w:rsidR="00BD43E9" w:rsidRPr="00EF2E4C">
        <w:rPr>
          <w:rFonts w:hAnsi="Times New Roman" w:ascii="Times New Roman"/>
          <w:b w:val="false"/>
        </w:rPr>
        <w:t>STUDIO MARINO d.o.o. Poreč, Bernarda Parentina 16, OIB: 39109093688</w:t>
      </w:r>
      <w:r w:rsidRPr="00EF2E4C">
        <w:rPr>
          <w:rFonts w:hAnsi="Times New Roman" w:ascii="Times New Roman"/>
          <w:b w:val="false"/>
        </w:rPr>
        <w:t>“ treba pisati „</w:t>
      </w:r>
      <w:r w:rsidR="00BD43E9" w:rsidRPr="00EF2E4C">
        <w:rPr>
          <w:rFonts w:hAnsi="Times New Roman" w:ascii="Times New Roman"/>
          <w:b w:val="false"/>
        </w:rPr>
        <w:t>Davora Bobinca, Senj, Ivana Lenkovića 60, OIB 86787072192</w:t>
      </w:r>
      <w:r w:rsidR="00A437AE" w:rsidRPr="00EF2E4C">
        <w:rPr>
          <w:rFonts w:hAnsi="Times New Roman" w:ascii="Times New Roman"/>
          <w:b w:val="false"/>
        </w:rPr>
        <w:t>“</w:t>
      </w:r>
      <w:r w:rsidR="00BD43E9" w:rsidRPr="00EF2E4C">
        <w:rPr>
          <w:rFonts w:hAnsi="Times New Roman" w:ascii="Times New Roman"/>
          <w:b w:val="false"/>
        </w:rPr>
        <w:t>; te u izreci, točka IV., redak četrdeset i prvi do četrdeset i drugi, tako da umjesto „STUDIO MARINO d.o.o. Poreč, Bernarda Parentina 16, OIB: 39109093688“ treba pisati „Davor Bobinac, Senj, Ivana Lenkovića 60, OIB 86787072192“</w:t>
      </w:r>
      <w:r w:rsidRPr="00EF2E4C">
        <w:rPr>
          <w:rFonts w:hAnsi="Times New Roman" w:ascii="Times New Roman"/>
          <w:b w:val="false"/>
        </w:rPr>
        <w:t xml:space="preserve">. </w:t>
      </w:r>
    </w:p>
    <w:p w:rsidRDefault="00883BC7" w:rsidP="00DA5409" w:rsidR="00883BC7" w:rsidRPr="00EF2E4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F2E4C">
      <w:pPr>
        <w:jc w:val="center"/>
        <w:rPr>
          <w:rFonts w:hAnsi="Times New Roman" w:ascii="Times New Roman"/>
          <w:b w:val="false"/>
        </w:rPr>
      </w:pPr>
      <w:r w:rsidRPr="00EF2E4C">
        <w:rPr>
          <w:rFonts w:hAnsi="Times New Roman" w:ascii="Times New Roman"/>
          <w:b w:val="false"/>
        </w:rPr>
        <w:t>Obrazloženje</w:t>
      </w:r>
    </w:p>
    <w:p w:rsidRDefault="00F16380" w:rsidP="00DA5409" w:rsidR="00F1638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F2E4C">
      <w:pPr>
        <w:jc w:val="both"/>
        <w:rPr>
          <w:rFonts w:hAnsi="Times New Roman" w:ascii="Times New Roman"/>
          <w:b w:val="false"/>
        </w:rPr>
      </w:pPr>
      <w:r w:rsidRPr="00EF2E4C">
        <w:rPr>
          <w:rFonts w:hAnsi="Times New Roman" w:ascii="Times New Roman"/>
          <w:b w:val="false"/>
        </w:rPr>
        <w:tab/>
        <w:t xml:space="preserve">U ovosudnom je rješenju posl. br. </w:t>
      </w:r>
      <w:r w:rsidR="00BD43E9" w:rsidRPr="00EF2E4C">
        <w:rPr>
          <w:rFonts w:hAnsi="Times New Roman" w:ascii="Times New Roman"/>
          <w:b w:val="false"/>
        </w:rPr>
        <w:t>14 St-1358/2016-46 od  25. listopada 2018</w:t>
      </w:r>
      <w:r w:rsidR="00F51546" w:rsidRPr="00EF2E4C">
        <w:rPr>
          <w:rFonts w:hAnsi="Times New Roman" w:ascii="Times New Roman"/>
          <w:b w:val="false"/>
        </w:rPr>
        <w:t xml:space="preserve">. </w:t>
      </w:r>
      <w:r w:rsidRPr="00EF2E4C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EF2E4C">
        <w:rPr>
          <w:rFonts w:hAnsi="Times New Roman" w:ascii="Times New Roman"/>
          <w:b w:val="false"/>
        </w:rPr>
        <w:t>Zakona o parničnom postupku (</w:t>
      </w:r>
      <w:r w:rsidR="00BA275F" w:rsidRPr="00EF2E4C">
        <w:rPr>
          <w:rFonts w:hAnsi="Times New Roman" w:ascii="Times New Roman"/>
          <w:b w:val="false"/>
        </w:rPr>
        <w:t xml:space="preserve">dalje: ZPP, objavljen u </w:t>
      </w:r>
      <w:r w:rsidR="00883BC7" w:rsidRPr="00EF2E4C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EF2E4C">
        <w:rPr>
          <w:rFonts w:hAnsi="Times New Roman" w:ascii="Times New Roman"/>
          <w:b w:val="false"/>
        </w:rPr>
        <w:t>, 57/11, 148/11, 25/13</w:t>
      </w:r>
      <w:r w:rsidR="00A437AE" w:rsidRPr="00EF2E4C">
        <w:rPr>
          <w:rFonts w:hAnsi="Times New Roman" w:ascii="Times New Roman"/>
          <w:b w:val="false"/>
        </w:rPr>
        <w:t>, 89/14</w:t>
      </w:r>
      <w:r w:rsidR="00883BC7" w:rsidRPr="00EF2E4C">
        <w:rPr>
          <w:rFonts w:hAnsi="Times New Roman" w:ascii="Times New Roman"/>
          <w:b w:val="false"/>
        </w:rPr>
        <w:t>)</w:t>
      </w:r>
      <w:r w:rsidRPr="00EF2E4C">
        <w:rPr>
          <w:rFonts w:hAnsi="Times New Roman" w:ascii="Times New Roman"/>
          <w:b w:val="false"/>
        </w:rPr>
        <w:t xml:space="preserve">  i čl.347. ZPP-a u svezi sa člankom </w:t>
      </w:r>
      <w:r w:rsidR="005E2EF9" w:rsidRPr="00EF2E4C">
        <w:rPr>
          <w:rFonts w:hAnsi="Times New Roman" w:ascii="Times New Roman"/>
          <w:b w:val="false"/>
        </w:rPr>
        <w:t>10</w:t>
      </w:r>
      <w:r w:rsidRPr="00EF2E4C">
        <w:rPr>
          <w:rFonts w:hAnsi="Times New Roman" w:ascii="Times New Roman"/>
          <w:b w:val="false"/>
        </w:rPr>
        <w:t xml:space="preserve">. </w:t>
      </w:r>
      <w:r w:rsidR="00883BC7" w:rsidRPr="00EF2E4C">
        <w:rPr>
          <w:rFonts w:hAnsi="Times New Roman" w:ascii="Times New Roman"/>
          <w:b w:val="false"/>
        </w:rPr>
        <w:t xml:space="preserve"> </w:t>
      </w:r>
      <w:r w:rsidR="00BA275F" w:rsidRPr="00EF2E4C">
        <w:rPr>
          <w:rFonts w:hAnsi="Times New Roman" w:ascii="Times New Roman"/>
          <w:b w:val="false"/>
        </w:rPr>
        <w:t xml:space="preserve">Stečajnog zakona </w:t>
      </w:r>
      <w:r w:rsidR="00BA275F" w:rsidRPr="00EF2E4C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EF2E4C">
        <w:rPr>
          <w:rFonts w:hAnsi="Times New Roman" w:ascii="Times New Roman"/>
          <w:b w:val="false"/>
          <w:bCs/>
        </w:rPr>
        <w:t>71/15</w:t>
      </w:r>
      <w:r w:rsidR="00BA275F" w:rsidRPr="00EF2E4C">
        <w:rPr>
          <w:rFonts w:hAnsi="Times New Roman" w:ascii="Times New Roman"/>
          <w:b w:val="false"/>
          <w:bCs/>
        </w:rPr>
        <w:t>)</w:t>
      </w:r>
      <w:r w:rsidRPr="00EF2E4C">
        <w:rPr>
          <w:rFonts w:hAnsi="Times New Roman" w:ascii="Times New Roman"/>
          <w:b w:val="false"/>
        </w:rPr>
        <w:t xml:space="preserve">, valjalo donijeti ovo rješenje.  </w:t>
      </w:r>
    </w:p>
    <w:p w:rsidRDefault="00F16380" w:rsidP="00DA5409" w:rsidR="00F16380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EF2E4C">
        <w:rPr>
          <w:rFonts w:hAnsi="Times New Roman" w:ascii="Times New Roman"/>
          <w:b w:val="false"/>
        </w:rPr>
        <w:t xml:space="preserve">U Rijeci </w:t>
      </w:r>
      <w:r w:rsidR="00BD43E9" w:rsidRPr="00EF2E4C">
        <w:rPr>
          <w:rFonts w:hAnsi="Times New Roman" w:ascii="Times New Roman"/>
          <w:b w:val="false"/>
        </w:rPr>
        <w:t xml:space="preserve"> 13. studenoga</w:t>
      </w:r>
      <w:r w:rsidR="00F51546" w:rsidRPr="00EF2E4C">
        <w:rPr>
          <w:rFonts w:hAnsi="Times New Roman" w:ascii="Times New Roman"/>
          <w:b w:val="false"/>
        </w:rPr>
        <w:t xml:space="preserve"> </w:t>
      </w:r>
      <w:r w:rsidR="00CF6B54" w:rsidRPr="00EF2E4C">
        <w:rPr>
          <w:rFonts w:hAnsi="Times New Roman" w:ascii="Times New Roman"/>
          <w:b w:val="false"/>
        </w:rPr>
        <w:t>201</w:t>
      </w:r>
      <w:r w:rsidR="00F51546" w:rsidRPr="00EF2E4C">
        <w:rPr>
          <w:rFonts w:hAnsi="Times New Roman" w:ascii="Times New Roman"/>
          <w:b w:val="false"/>
        </w:rPr>
        <w:t>8</w:t>
      </w:r>
      <w:r w:rsidRPr="00EF2E4C">
        <w:rPr>
          <w:rFonts w:hAnsi="Times New Roman" w:ascii="Times New Roman"/>
          <w:b w:val="false"/>
        </w:rPr>
        <w:t>.</w:t>
      </w:r>
      <w:r w:rsidR="00CF6B54" w:rsidRPr="00EF2E4C">
        <w:rPr>
          <w:rFonts w:hAnsi="Times New Roman" w:ascii="Times New Roman"/>
          <w:b w:val="false"/>
        </w:rPr>
        <w:t xml:space="preserve"> </w:t>
      </w:r>
    </w:p>
    <w:p w:rsidRDefault="00F16380" w:rsidP="00DA5409" w:rsidR="00F16380" w:rsidRPr="00EF2E4C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EF2E4C">
      <w:pPr>
        <w:jc w:val="center"/>
        <w:rPr>
          <w:rFonts w:hAnsi="Times New Roman" w:ascii="Times New Roman"/>
          <w:b w:val="false"/>
        </w:rPr>
      </w:pPr>
      <w:r w:rsidRPr="00EF2E4C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EF2E4C">
      <w:pPr>
        <w:jc w:val="both"/>
        <w:rPr>
          <w:rFonts w:hAnsi="Times New Roman" w:ascii="Times New Roman"/>
          <w:b w:val="false"/>
        </w:rPr>
      </w:pPr>
      <w:r w:rsidRPr="00EF2E4C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EF2E4C">
        <w:rPr>
          <w:rFonts w:hAnsi="Times New Roman" w:ascii="Times New Roman"/>
          <w:b w:val="false"/>
        </w:rPr>
        <w:t xml:space="preserve">       </w:t>
      </w:r>
      <w:r w:rsidRPr="00EF2E4C">
        <w:rPr>
          <w:rFonts w:hAnsi="Times New Roman" w:ascii="Times New Roman"/>
          <w:b w:val="false"/>
        </w:rPr>
        <w:t xml:space="preserve">    Vera Jelenović</w:t>
      </w:r>
    </w:p>
    <w:p w:rsidRDefault="00F16380" w:rsidP="00DA5409" w:rsidR="00F1638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F2E4C">
      <w:pPr>
        <w:jc w:val="both"/>
        <w:rPr>
          <w:rFonts w:hAnsi="Times New Roman" w:ascii="Times New Roman"/>
          <w:b w:val="false"/>
        </w:rPr>
      </w:pPr>
      <w:r w:rsidRPr="00EF2E4C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EF2E4C">
      <w:pPr>
        <w:jc w:val="both"/>
        <w:rPr>
          <w:rFonts w:hAnsi="Times New Roman" w:ascii="Times New Roman"/>
          <w:b w:val="false"/>
        </w:rPr>
      </w:pPr>
      <w:r w:rsidRPr="00EF2E4C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EF2E4C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EF2E4C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EF2E4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D62" w:rsidR="001C4D62">
      <w:r>
        <w:separator/>
      </w:r>
    </w:p>
  </w:endnote>
  <w:endnote w:id="0" w:type="continuationSeparator">
    <w:p w:rsidRDefault="001C4D62" w:rsidR="001C4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0F1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D62" w:rsidR="001C4D62">
      <w:r>
        <w:separator/>
      </w:r>
    </w:p>
  </w:footnote>
  <w:footnote w:id="0" w:type="continuationSeparator">
    <w:p w:rsidRDefault="001C4D62" w:rsidR="001C4D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D43E9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BD43E9">
      <w:rPr>
        <w:rFonts w:hAnsi="Times New Roman" w:ascii="Times New Roman"/>
        <w:b w:val="false"/>
      </w:rPr>
      <w:t>1358/2016</w:t>
    </w:r>
    <w:r w:rsidR="00F16380">
      <w:rPr>
        <w:rFonts w:hAnsi="Times New Roman" w:ascii="Times New Roman"/>
        <w:b w:val="false"/>
      </w:rPr>
      <w:t>-49</w:t>
    </w:r>
  </w:p>
  <w:p w:rsidRDefault="00BD43E9" w:rsidR="00BD43E9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1C4D62"/>
    <w:rsid w:val="002F1650"/>
    <w:rsid w:val="0038054A"/>
    <w:rsid w:val="00492890"/>
    <w:rsid w:val="004C1F9B"/>
    <w:rsid w:val="00542935"/>
    <w:rsid w:val="005A18B4"/>
    <w:rsid w:val="005E2EF9"/>
    <w:rsid w:val="00606084"/>
    <w:rsid w:val="0068225B"/>
    <w:rsid w:val="00696EDF"/>
    <w:rsid w:val="00736B17"/>
    <w:rsid w:val="007E5A69"/>
    <w:rsid w:val="0088261C"/>
    <w:rsid w:val="00883BC7"/>
    <w:rsid w:val="0091600D"/>
    <w:rsid w:val="009D7637"/>
    <w:rsid w:val="00A437AE"/>
    <w:rsid w:val="00B24788"/>
    <w:rsid w:val="00B446F7"/>
    <w:rsid w:val="00BA275F"/>
    <w:rsid w:val="00BD43E9"/>
    <w:rsid w:val="00C06B8F"/>
    <w:rsid w:val="00C326EE"/>
    <w:rsid w:val="00CC14A6"/>
    <w:rsid w:val="00CF6B54"/>
    <w:rsid w:val="00D033FD"/>
    <w:rsid w:val="00D36B12"/>
    <w:rsid w:val="00D74674"/>
    <w:rsid w:val="00D9015A"/>
    <w:rsid w:val="00DA4287"/>
    <w:rsid w:val="00DA5409"/>
    <w:rsid w:val="00E90F13"/>
    <w:rsid w:val="00EF2E4C"/>
    <w:rsid w:val="00F16380"/>
    <w:rsid w:val="00F51546"/>
    <w:rsid w:val="00F74D93"/>
    <w:rsid w:val="00F92216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0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F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F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F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F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0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F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F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F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F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41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526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St-1358/2016-49</izvorni_sadrzaj>
    <derivirana_varijabla naziv="DomainObject.Oznaka_1">St-1358/2016-49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St-1358/2016</izvorni_sadrzaj>
    <derivirana_varijabla naziv="DomainObject.Predmet.OznakaBroj_1">St-1358/2016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spisu</izvorni_sadrzaj>
    <derivirana_varijabla naziv="DomainObject.Predmet.PrimjedbaSuca_1">prijave tražbina u spisu</derivirana_varijabla>
  </DomainObject.Predmet.PrimjedbaSuca>
  <DomainObject.Predmet.ProtustrankaFormated>
    <izvorni_sadrzaj>  KANTUN d.o.o.</izvorni_sadrzaj>
    <derivirana_varijabla naziv="DomainObject.Predmet.ProtustrankaFormated_1">  KANTUN d.o.o.</derivirana_varijabla>
  </DomainObject.Predmet.ProtustrankaFormated>
  <DomainObject.Predmet.ProtustrankaFormatedOIB>
    <izvorni_sadrzaj>  KANTUN d.o.o., OIB 94150756894</izvorni_sadrzaj>
    <derivirana_varijabla naziv="DomainObject.Predmet.ProtustrankaFormatedOIB_1">  KANTUN d.o.o., OIB 94150756894</derivirana_varijabla>
  </DomainObject.Predmet.ProtustrankaFormatedOIB>
  <DomainObject.Predmet.ProtustrankaFormatedWithAdress>
    <izvorni_sadrzaj> KANTUN d.o.o., Supilova 6/III, 51000 Rijeka</izvorni_sadrzaj>
    <derivirana_varijabla naziv="DomainObject.Predmet.ProtustrankaFormatedWithAdress_1"> KANTUN d.o.o., Supilova 6/III, 51000 Rijeka</derivirana_varijabla>
  </DomainObject.Predmet.ProtustrankaFormatedWithAdress>
  <DomainObject.Predmet.ProtustrankaFormatedWithAdressOIB>
    <izvorni_sadrzaj> KANTUN d.o.o., OIB 94150756894, Supilova 6/III, 51000 Rijeka</izvorni_sadrzaj>
    <derivirana_varijabla naziv="DomainObject.Predmet.ProtustrankaFormatedWithAdressOIB_1"> KANTUN d.o.o., OIB 94150756894, Supilova 6/III, 51000 Rijeka</derivirana_varijabla>
  </DomainObject.Predmet.ProtustrankaFormatedWithAdressOIB>
  <DomainObject.Predmet.ProtustrankaWithAdress>
    <izvorni_sadrzaj>KANTUN d.o.o. Supilova 6/III, 51000 Rijeka</izvorni_sadrzaj>
    <derivirana_varijabla naziv="DomainObject.Predmet.ProtustrankaWithAdress_1">KANTUN d.o.o. Supilova 6/III, 51000 Rijeka</derivirana_varijabla>
  </DomainObject.Predmet.ProtustrankaWithAdress>
  <DomainObject.Predmet.ProtustrankaWithAdressOIB>
    <izvorni_sadrzaj>KANTUN d.o.o., OIB 94150756894, Supilova 6/III, 51000 Rijeka</izvorni_sadrzaj>
    <derivirana_varijabla naziv="DomainObject.Predmet.ProtustrankaWithAdressOIB_1">KANTUN d.o.o., OIB 94150756894, Supilova 6/III, 51000 Rijeka</derivirana_varijabla>
  </DomainObject.Predmet.ProtustrankaWithAdressOIB>
  <DomainObject.Predmet.ProtustrankaNazivFormated>
    <izvorni_sadrzaj>KANTUN d.o.o.</izvorni_sadrzaj>
    <derivirana_varijabla naziv="DomainObject.Predmet.ProtustrankaNazivFormated_1">KANTUN d.o.o.</derivirana_varijabla>
  </DomainObject.Predmet.ProtustrankaNazivFormated>
  <DomainObject.Predmet.ProtustrankaNazivFormatedOIB>
    <izvorni_sadrzaj>KANTUN d.o.o., OIB 94150756894</izvorni_sadrzaj>
    <derivirana_varijabla naziv="DomainObject.Predmet.ProtustrankaNazivFormatedOIB_1">KANTUN d.o.o., OIB 94150756894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KANTUN d.o.o.</item>
    </izvorni_sadrzaj>
    <derivirana_varijabla naziv="DomainObject.Predmet.ProtuStrankaListFormated_1">
      <item>KANTUN d.o.o.</item>
    </derivirana_varijabla>
  </DomainObject.Predmet.ProtuStrankaListFormated>
  <DomainObject.Predmet.ProtuStrankaListFormatedOIB>
    <izvorni_sadrzaj>
      <item>KANTUN d.o.o., OIB 94150756894</item>
    </izvorni_sadrzaj>
    <derivirana_varijabla naziv="DomainObject.Predmet.ProtuStrankaListFormatedOIB_1">
      <item>KANTUN d.o.o., OIB 94150756894</item>
    </derivirana_varijabla>
  </DomainObject.Predmet.ProtuStrankaListFormatedOIB>
  <DomainObject.Predmet.ProtuStrankaListFormatedWithAdress>
    <izvorni_sadrzaj>
      <item>KANTUN d.o.o., Supilova 6/III, 51000 Rijeka</item>
    </izvorni_sadrzaj>
    <derivirana_varijabla naziv="DomainObject.Predmet.ProtuStrankaListFormatedWithAdress_1">
      <item>KANTUN d.o.o., Supilova 6/III, 51000 Rijeka</item>
    </derivirana_varijabla>
  </DomainObject.Predmet.ProtuStrankaListFormatedWithAdress>
  <DomainObject.Predmet.ProtuStrankaListFormatedWithAdressOIB>
    <izvorni_sadrzaj>
      <item>KANTUN d.o.o., OIB 94150756894, Supilova 6/III, 51000 Rijeka</item>
    </izvorni_sadrzaj>
    <derivirana_varijabla naziv="DomainObject.Predmet.ProtuStrankaListFormatedWithAdressOIB_1">
      <item>KANTUN d.o.o., OIB 94150756894, Supilova 6/III, 51000 Rijeka</item>
    </derivirana_varijabla>
  </DomainObject.Predmet.ProtuStrankaListFormatedWithAdressOIB>
  <DomainObject.Predmet.ProtuStrankaListNazivFormated>
    <izvorni_sadrzaj>
      <item>KANTUN d.o.o.</item>
    </izvorni_sadrzaj>
    <derivirana_varijabla naziv="DomainObject.Predmet.ProtuStrankaListNazivFormated_1">
      <item>KANTUN d.o.o.</item>
    </derivirana_varijabla>
  </DomainObject.Predmet.ProtuStrankaListNazivFormated>
  <DomainObject.Predmet.ProtuStrankaListNazivFormatedOIB>
    <izvorni_sadrzaj>
      <item>KANTUN d.o.o., OIB 94150756894</item>
    </izvorni_sadrzaj>
    <derivirana_varijabla naziv="DomainObject.Predmet.ProtuStrankaListNazivFormatedOIB_1">
      <item>KANTUN d.o.o., OIB 94150756894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St-1358/2016-49</izvorni_sadrzaj>
    <derivirana_varijabla naziv="DomainObject.PoslovniBrojDokumenta_1">St-1358/2016-49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KANTUN d.o.o.</izvorni_sadrzaj>
    <derivirana_varijabla naziv="DomainObject.Predmet.ProtustrankaIDrugi_1">KANTUN d.o.o.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KANTUN d.o.o., OIB 94150756894, Supilova 6/III, 51000 Rijeka</izvorni_sadrzaj>
    <derivirana_varijabla naziv="DomainObject.Predmet.ProtustrankaIDrugiAdressOIB_1">KANTUN d.o.o., OIB 94150756894, Supilova 6/III,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KANTUN d.o.o.</item>
    </izvorni_sadrzaj>
    <derivirana_varijabla naziv="DomainObject.Predmet.SudioniciListNaziv_1">
      <item>FINA Zagreb</item>
      <item>KANTUN d.o.o.</item>
    </derivirana_varijabla>
  </DomainObject.Predmet.SudioniciListNaziv>
  <DomainObject.Predmet.SudioniciListAdressOIB>
    <izvorni_sadrzaj>
      <item>FINA Zagreb, OIB 85821130368, Koturaška 43,10000 Zagreb</item>
      <item>KANTUN d.o.o., OIB 94150756894, Supilova 6/III,51000 Rijeka</item>
    </izvorni_sadrzaj>
    <derivirana_varijabla naziv="DomainObject.Predmet.SudioniciListAdressOIB_1">
      <item>FINA Zagreb, OIB 85821130368, Koturaška 43,10000 Zagreb</item>
      <item>KANTUN d.o.o., OIB 94150756894, Supilova 6/III,51000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94150756894</item>
    </izvorni_sadrzaj>
    <derivirana_varijabla naziv="DomainObject.Predmet.SudioniciListNazivOIB_1">
      <item>, OIB 85821130368</item>
      <item>, OIB 94150756894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St-1358/2016-47</izvorni_sadrzaj>
    <derivirana_varijabla naziv="DomainObject.PredzadnjaOdlukaIzPredmeta.Oznaka_1">St-1358/2016-47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331</properties:Words>
  <properties:Characters>1651</properties:Characters>
  <properties:Lines>44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2018-11-13T12:18:00Z</dcterms:created>
  <dc:creator>vjelenovic</dc:creator>
  <cp:lastModifiedBy>Danijela Fumić</cp:lastModifiedBy>
  <dcterms:modified xmlns:xsi="http://www.w3.org/2001/XMLSchema-instance" xsi:type="dcterms:W3CDTF">2018-11-13T12:18:00Z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St-1358/2016-49 / Odluka - Rješenje - ispravak rješenja (1358 16 ispravak2.docx)</vt:lpwstr>
  </prop:property>
  <prop:property name="CC_coloring" pid="5" fmtid="{D5CDD505-2E9C-101B-9397-08002B2CF9AE}">
    <vt:bool>false</vt:bool>
  </prop:property>
</prop:Properties>
</file>