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4a05" w14:paraId="19f4a05" w:rsidRDefault="0089456F" w:rsidP="001D62FA" w:rsidR="001D62FA" w:rsidRPr="005E0D25">
      <w:pPr>
        <w15:collapsed w:val="false"/>
        <w:rPr>
          <w:rFonts w:hAnsi="Times New Roman" w:ascii="Times New Roman"/>
          <w:szCs w:val="24"/>
        </w:rPr>
      </w:pPr>
      <w:bookmarkStart w:name="_GoBack" w:id="0"/>
      <w:bookmarkEnd w:id="0"/>
      <w:r>
        <w:rPr>
          <w:rFonts w:hAnsi="Times New Roman" w:ascii="Times New Roman"/>
          <w:szCs w:val="24"/>
        </w:rPr>
        <w:t xml:space="preserve">            </w:t>
      </w:r>
      <w:r w:rsidR="001D62FA" w:rsidRPr="005E0D25">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D62FA" w:rsidP="001D62FA" w:rsidR="001D62FA" w:rsidRPr="005E0D25">
      <w:pPr>
        <w:rPr>
          <w:rFonts w:hAnsi="Times New Roman" w:ascii="Times New Roman"/>
          <w:szCs w:val="24"/>
        </w:rPr>
      </w:pPr>
    </w:p>
    <w:p w:rsidRDefault="001D62FA" w:rsidP="001D62FA" w:rsidR="001D62FA" w:rsidRPr="005E0D25">
      <w:pPr>
        <w:rPr>
          <w:rFonts w:hAnsi="Times New Roman" w:ascii="Times New Roman"/>
          <w:szCs w:val="24"/>
        </w:rPr>
      </w:pPr>
      <w:r w:rsidRPr="005E0D25">
        <w:rPr>
          <w:rFonts w:hAnsi="Times New Roman" w:ascii="Times New Roman"/>
          <w:szCs w:val="24"/>
        </w:rPr>
        <w:t xml:space="preserve">         Republika Hrvatska</w:t>
      </w:r>
    </w:p>
    <w:p w:rsidRDefault="001D62FA" w:rsidP="001D62FA" w:rsidR="001D62FA" w:rsidRPr="005E0D25">
      <w:pPr>
        <w:rPr>
          <w:rFonts w:hAnsi="Times New Roman" w:ascii="Times New Roman"/>
          <w:szCs w:val="24"/>
        </w:rPr>
      </w:pPr>
      <w:r w:rsidRPr="005E0D25">
        <w:rPr>
          <w:rFonts w:hAnsi="Times New Roman" w:ascii="Times New Roman"/>
          <w:szCs w:val="24"/>
        </w:rPr>
        <w:t>TRGOVAČKI SUD U ZAGREBU</w:t>
      </w:r>
      <w:r w:rsidRPr="005E0D25">
        <w:rPr>
          <w:rFonts w:hAnsi="Times New Roman" w:ascii="Times New Roman"/>
          <w:szCs w:val="24"/>
        </w:rPr>
        <w:tab/>
      </w:r>
    </w:p>
    <w:p w:rsidRDefault="001D62FA" w:rsidP="001D62FA" w:rsidR="001D62FA" w:rsidRPr="005E0D25">
      <w:pPr>
        <w:rPr>
          <w:rFonts w:hAnsi="Times New Roman" w:ascii="Times New Roman"/>
          <w:szCs w:val="24"/>
        </w:rPr>
      </w:pPr>
      <w:r w:rsidRPr="005E0D25">
        <w:rPr>
          <w:rFonts w:hAnsi="Times New Roman" w:ascii="Times New Roman"/>
          <w:szCs w:val="24"/>
        </w:rPr>
        <w:t xml:space="preserve">      Zagreb, Amruševa 2/II</w:t>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p>
    <w:p w:rsidRDefault="00090D1A" w:rsidP="001D62FA" w:rsidR="005E0D25">
      <w:pPr>
        <w:jc w:val="right"/>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20 St-</w:t>
      </w:r>
      <w:r w:rsidR="00E80AC2">
        <w:rPr>
          <w:rFonts w:hAnsi="Times New Roman" w:ascii="Times New Roman"/>
          <w:szCs w:val="24"/>
        </w:rPr>
        <w:t>870/13</w:t>
      </w:r>
      <w:r w:rsidR="001D62FA" w:rsidRPr="005E0D25">
        <w:rPr>
          <w:rFonts w:hAnsi="Times New Roman" w:ascii="Times New Roman"/>
          <w:szCs w:val="24"/>
        </w:rPr>
        <w:t xml:space="preserve">   </w:t>
      </w:r>
    </w:p>
    <w:p w:rsidRDefault="005E0D25" w:rsidP="001D62FA" w:rsidR="005E0D25">
      <w:pPr>
        <w:jc w:val="right"/>
        <w:rPr>
          <w:rFonts w:hAnsi="Times New Roman" w:ascii="Times New Roman"/>
          <w:szCs w:val="24"/>
        </w:rPr>
      </w:pPr>
    </w:p>
    <w:p w:rsidRDefault="005E0D25" w:rsidP="005E0D25" w:rsidR="001D62FA" w:rsidRPr="005E0D25">
      <w:pPr>
        <w:jc w:val="center"/>
        <w:rPr>
          <w:rFonts w:hAnsi="Times New Roman" w:ascii="Times New Roman"/>
          <w:szCs w:val="24"/>
        </w:rPr>
      </w:pPr>
      <w:r>
        <w:rPr>
          <w:rFonts w:hAnsi="Times New Roman" w:ascii="Times New Roman"/>
          <w:szCs w:val="24"/>
        </w:rPr>
        <w:t>R E P U B L I K A  H R V AT S K A</w:t>
      </w:r>
    </w:p>
    <w:p w:rsidRDefault="001D62FA" w:rsidP="001D62FA" w:rsidR="001D62FA" w:rsidRPr="005E0D25">
      <w:pPr>
        <w:jc w:val="right"/>
        <w:rPr>
          <w:rFonts w:hAnsi="Times New Roman" w:ascii="Times New Roman"/>
          <w:szCs w:val="24"/>
        </w:rPr>
      </w:pPr>
    </w:p>
    <w:p w:rsidRDefault="001D62FA" w:rsidP="001D62FA" w:rsidR="001D62FA" w:rsidRPr="005E0D25">
      <w:pPr>
        <w:jc w:val="center"/>
        <w:rPr>
          <w:rFonts w:hAnsi="Times New Roman" w:ascii="Times New Roman"/>
          <w:szCs w:val="24"/>
        </w:rPr>
      </w:pPr>
      <w:r w:rsidRPr="005E0D25">
        <w:rPr>
          <w:rFonts w:hAnsi="Times New Roman" w:ascii="Times New Roman"/>
          <w:szCs w:val="24"/>
        </w:rPr>
        <w:t>R J E Š E N J E</w:t>
      </w:r>
    </w:p>
    <w:p w:rsidRDefault="001D62FA" w:rsidP="001D62FA" w:rsidR="001D62FA" w:rsidRPr="005E0D25">
      <w:pPr>
        <w:jc w:val="center"/>
        <w:rPr>
          <w:rFonts w:hAnsi="Times New Roman" w:ascii="Times New Roman"/>
          <w:szCs w:val="24"/>
        </w:rPr>
      </w:pPr>
    </w:p>
    <w:p w:rsidRDefault="001D62FA" w:rsidP="00501D4C" w:rsidR="00501D4C" w:rsidRPr="005E0D25">
      <w:pPr>
        <w:ind w:firstLine="708"/>
        <w:jc w:val="both"/>
        <w:rPr>
          <w:rFonts w:hAnsi="Times New Roman" w:ascii="Times New Roman"/>
          <w:szCs w:val="24"/>
        </w:rPr>
      </w:pPr>
      <w:r w:rsidRPr="005E0D25">
        <w:rPr>
          <w:rFonts w:hAnsi="Times New Roman" w:ascii="Times New Roman"/>
          <w:szCs w:val="24"/>
        </w:rPr>
        <w:tab/>
        <w:t>TRGOVAČKI SUD U ZAGREBU</w:t>
      </w:r>
      <w:r w:rsidR="0028611F" w:rsidRPr="005E0D25">
        <w:rPr>
          <w:rFonts w:hAnsi="Times New Roman" w:ascii="Times New Roman"/>
          <w:szCs w:val="24"/>
        </w:rPr>
        <w:t>,</w:t>
      </w:r>
      <w:r w:rsidRPr="005E0D25">
        <w:rPr>
          <w:rFonts w:hAnsi="Times New Roman" w:ascii="Times New Roman"/>
          <w:szCs w:val="24"/>
        </w:rPr>
        <w:t xml:space="preserve"> po sucu pojedincu Luciji Butigan, </w:t>
      </w:r>
      <w:r w:rsidR="00501D4C" w:rsidRPr="005E0D25">
        <w:rPr>
          <w:rFonts w:hAnsi="Times New Roman" w:ascii="Times New Roman"/>
          <w:szCs w:val="24"/>
        </w:rPr>
        <w:t xml:space="preserve">u stečajnom postupku nad stečajnim dužnikom </w:t>
      </w:r>
      <w:r w:rsidR="005E0D25" w:rsidRPr="00DD6D4B">
        <w:rPr>
          <w:rFonts w:hAnsi="Times New Roman" w:ascii="Times New Roman"/>
          <w:szCs w:val="24"/>
        </w:rPr>
        <w:t>FEROTRANS-TRGOVINA, društvo s ograničenom odgovornošću za građevinarstvo i trgovinu, Samobor (Grad Samobor), Grič 3, MBS: 080146941, OIB: 17184066305</w:t>
      </w:r>
      <w:r w:rsidR="00501D4C" w:rsidRPr="005E0D25">
        <w:rPr>
          <w:rFonts w:hAnsi="Times New Roman" w:ascii="Times New Roman"/>
          <w:szCs w:val="24"/>
        </w:rPr>
        <w:t xml:space="preserve">, dana </w:t>
      </w:r>
      <w:r w:rsidR="003A38EF">
        <w:rPr>
          <w:rFonts w:hAnsi="Times New Roman" w:ascii="Times New Roman"/>
          <w:szCs w:val="24"/>
        </w:rPr>
        <w:t>19. studenog</w:t>
      </w:r>
      <w:r w:rsidR="005E0D25">
        <w:rPr>
          <w:rFonts w:hAnsi="Times New Roman" w:ascii="Times New Roman"/>
          <w:szCs w:val="24"/>
        </w:rPr>
        <w:t xml:space="preserve"> 2015.</w:t>
      </w:r>
    </w:p>
    <w:p w:rsidRDefault="001D62FA" w:rsidP="00501D4C" w:rsidR="001D62FA" w:rsidRPr="005E0D25">
      <w:pPr>
        <w:jc w:val="both"/>
        <w:rPr>
          <w:rFonts w:hAnsi="Times New Roman" w:ascii="Times New Roman"/>
          <w:szCs w:val="24"/>
        </w:rPr>
      </w:pPr>
    </w:p>
    <w:p w:rsidRDefault="00BF35E0" w:rsidP="001D62FA" w:rsidR="001D62FA" w:rsidRPr="005E0D25">
      <w:pPr>
        <w:jc w:val="center"/>
        <w:rPr>
          <w:rFonts w:hAnsi="Times New Roman" w:ascii="Times New Roman"/>
          <w:szCs w:val="24"/>
        </w:rPr>
      </w:pPr>
      <w:r w:rsidRPr="005E0D25">
        <w:rPr>
          <w:rFonts w:hAnsi="Times New Roman" w:ascii="Times New Roman"/>
          <w:szCs w:val="24"/>
        </w:rPr>
        <w:t xml:space="preserve">r i j e š i o </w:t>
      </w:r>
      <w:r w:rsidR="001D62FA" w:rsidRPr="005E0D25">
        <w:rPr>
          <w:rFonts w:hAnsi="Times New Roman" w:ascii="Times New Roman"/>
          <w:szCs w:val="24"/>
        </w:rPr>
        <w:t xml:space="preserve"> </w:t>
      </w:r>
      <w:r w:rsidR="0028611F" w:rsidRPr="005E0D25">
        <w:rPr>
          <w:rFonts w:hAnsi="Times New Roman" w:ascii="Times New Roman"/>
          <w:szCs w:val="24"/>
        </w:rPr>
        <w:t xml:space="preserve">  </w:t>
      </w:r>
      <w:r w:rsidR="001D62FA" w:rsidRPr="005E0D25">
        <w:rPr>
          <w:rFonts w:hAnsi="Times New Roman" w:ascii="Times New Roman"/>
          <w:szCs w:val="24"/>
        </w:rPr>
        <w:t xml:space="preserve"> j e </w:t>
      </w:r>
    </w:p>
    <w:p w:rsidRDefault="00A13E54" w:rsidP="00A13E54" w:rsidR="00A13E54" w:rsidRPr="005E0D25">
      <w:pPr>
        <w:jc w:val="both"/>
        <w:rPr>
          <w:rFonts w:hAnsi="Times New Roman" w:ascii="Times New Roman"/>
          <w:bCs/>
          <w:szCs w:val="24"/>
        </w:rPr>
      </w:pPr>
    </w:p>
    <w:p w:rsidRDefault="0028611F" w:rsidP="005E0D25" w:rsidR="0028611F">
      <w:pPr>
        <w:jc w:val="both"/>
        <w:rPr>
          <w:rFonts w:hAnsi="Times New Roman" w:ascii="Times New Roman"/>
          <w:bCs/>
          <w:szCs w:val="24"/>
        </w:rPr>
      </w:pPr>
      <w:r w:rsidRPr="005E0D25">
        <w:rPr>
          <w:rFonts w:hAnsi="Times New Roman" w:ascii="Times New Roman"/>
          <w:szCs w:val="24"/>
        </w:rPr>
        <w:t xml:space="preserve">I. </w:t>
      </w:r>
      <w:r w:rsidRPr="005E0D25">
        <w:rPr>
          <w:rFonts w:hAnsi="Times New Roman" w:ascii="Times New Roman"/>
          <w:szCs w:val="24"/>
        </w:rPr>
        <w:tab/>
        <w:t xml:space="preserve">Iz kupovnine u iznosu od </w:t>
      </w:r>
      <w:r w:rsidR="003A38EF">
        <w:rPr>
          <w:rFonts w:hAnsi="Times New Roman" w:ascii="Times New Roman"/>
          <w:szCs w:val="24"/>
        </w:rPr>
        <w:t>505.174,96</w:t>
      </w:r>
      <w:r w:rsidR="005E0D25">
        <w:rPr>
          <w:rFonts w:hAnsi="Times New Roman" w:ascii="Times New Roman"/>
          <w:szCs w:val="24"/>
        </w:rPr>
        <w:t xml:space="preserve"> </w:t>
      </w:r>
      <w:r w:rsidRPr="005E0D25">
        <w:rPr>
          <w:rFonts w:hAnsi="Times New Roman" w:ascii="Times New Roman"/>
          <w:szCs w:val="24"/>
        </w:rPr>
        <w:t xml:space="preserve">kn postignute prodajom nekretnine stečajnog dužnika </w:t>
      </w:r>
      <w:r w:rsidR="005E0D25" w:rsidRPr="00DD6D4B">
        <w:rPr>
          <w:rFonts w:hAnsi="Times New Roman" w:ascii="Times New Roman"/>
          <w:szCs w:val="24"/>
        </w:rPr>
        <w:t>FEROTRANS-TRGOVINA, društvo s ograničenom odgovornošću za građevinarstvo i trgovinu, Samobor (Grad Samobor), Grič 3, MBS: 080146941, OIB: 17184066305</w:t>
      </w:r>
      <w:r w:rsidRPr="005E0D25">
        <w:rPr>
          <w:rFonts w:hAnsi="Times New Roman" w:ascii="Times New Roman"/>
          <w:szCs w:val="24"/>
        </w:rPr>
        <w:t xml:space="preserve">, i to </w:t>
      </w:r>
      <w:r w:rsidR="003A38EF" w:rsidRPr="003A38EF">
        <w:rPr>
          <w:rFonts w:hAnsi="Times New Roman" w:ascii="Times New Roman"/>
          <w:bCs/>
        </w:rPr>
        <w:t>nekretnina upisana u z.k.ul. 4938 k.o. 325171, Samobor, kat. čestica br. 2835, gospodarska zgrada i dvorište Grič, Samobor, ukupne površine 473 m2</w:t>
      </w:r>
      <w:r w:rsidR="003A38EF">
        <w:rPr>
          <w:rFonts w:hAnsi="Times New Roman" w:ascii="Times New Roman"/>
          <w:bCs/>
        </w:rPr>
        <w:t xml:space="preserve">,  </w:t>
      </w:r>
      <w:r w:rsidRPr="005E0D25">
        <w:rPr>
          <w:rFonts w:hAnsi="Times New Roman" w:ascii="Times New Roman"/>
          <w:bCs/>
          <w:szCs w:val="24"/>
        </w:rPr>
        <w:t>nam</w:t>
      </w:r>
      <w:r w:rsidR="003A38EF">
        <w:rPr>
          <w:rFonts w:hAnsi="Times New Roman" w:ascii="Times New Roman"/>
          <w:bCs/>
          <w:szCs w:val="24"/>
        </w:rPr>
        <w:t>iruju se</w:t>
      </w:r>
    </w:p>
    <w:p w:rsidRDefault="0028611F" w:rsidP="003A38EF" w:rsidR="003A38EF">
      <w:pPr>
        <w:overflowPunct/>
        <w:autoSpaceDE/>
        <w:autoSpaceDN/>
        <w:adjustRightInd/>
        <w:textAlignment w:val="auto"/>
        <w:rPr>
          <w:rFonts w:hAnsi="Times New Roman" w:ascii="Times New Roman"/>
          <w:szCs w:val="24"/>
        </w:rPr>
      </w:pPr>
      <w:r w:rsidRPr="005E0D25">
        <w:rPr>
          <w:rFonts w:hAnsi="Times New Roman" w:ascii="Times New Roman"/>
          <w:szCs w:val="24"/>
        </w:rPr>
        <w:t xml:space="preserve">troškovi </w:t>
      </w:r>
      <w:r w:rsidR="003A38EF">
        <w:rPr>
          <w:rFonts w:hAnsi="Times New Roman" w:ascii="Times New Roman"/>
          <w:szCs w:val="24"/>
        </w:rPr>
        <w:t xml:space="preserve"> stečajnog postupka u iznosu od 106.985,85 kn</w:t>
      </w:r>
      <w:r w:rsidR="008A3BAC">
        <w:rPr>
          <w:rFonts w:hAnsi="Times New Roman" w:ascii="Times New Roman"/>
          <w:szCs w:val="24"/>
        </w:rPr>
        <w:t xml:space="preserve">, sukladno čl. 170. Stečajnog </w:t>
      </w:r>
      <w:r w:rsidR="003A38EF">
        <w:rPr>
          <w:rFonts w:hAnsi="Times New Roman" w:ascii="Times New Roman"/>
          <w:szCs w:val="24"/>
        </w:rPr>
        <w:t>zakona.</w:t>
      </w:r>
    </w:p>
    <w:p w:rsidRDefault="0028611F" w:rsidP="003A38EF" w:rsidR="0028611F" w:rsidRPr="005E0D25">
      <w:pPr>
        <w:overflowPunct/>
        <w:autoSpaceDE/>
        <w:autoSpaceDN/>
        <w:adjustRightInd/>
        <w:jc w:val="both"/>
        <w:textAlignment w:val="auto"/>
        <w:rPr>
          <w:rFonts w:hAnsi="Times New Roman" w:ascii="Times New Roman"/>
          <w:szCs w:val="24"/>
        </w:rPr>
      </w:pPr>
      <w:r w:rsidRPr="005E0D25">
        <w:rPr>
          <w:rFonts w:hAnsi="Times New Roman" w:ascii="Times New Roman"/>
          <w:szCs w:val="24"/>
        </w:rPr>
        <w:tab/>
      </w:r>
    </w:p>
    <w:p w:rsidRDefault="0028611F" w:rsidP="0028611F" w:rsidR="0028611F" w:rsidRPr="005E0D25">
      <w:pPr>
        <w:jc w:val="both"/>
        <w:rPr>
          <w:rFonts w:hAnsi="Times New Roman" w:ascii="Times New Roman"/>
          <w:szCs w:val="24"/>
        </w:rPr>
      </w:pPr>
      <w:r w:rsidRPr="005E0D25">
        <w:rPr>
          <w:rFonts w:hAnsi="Times New Roman" w:ascii="Times New Roman"/>
          <w:szCs w:val="24"/>
        </w:rPr>
        <w:t>II.</w:t>
      </w:r>
      <w:r w:rsidRPr="005E0D25">
        <w:rPr>
          <w:rFonts w:hAnsi="Times New Roman" w:ascii="Times New Roman"/>
          <w:szCs w:val="24"/>
        </w:rPr>
        <w:tab/>
        <w:t xml:space="preserve">Razlučni vjerovnik </w:t>
      </w:r>
      <w:r w:rsidR="00400C73">
        <w:rPr>
          <w:rFonts w:hAnsi="Times New Roman" w:ascii="Times New Roman"/>
          <w:szCs w:val="24"/>
        </w:rPr>
        <w:t xml:space="preserve">ŽEPOH d.o.o., Zagreb, Remetinečka 7, OIB 25953903177, </w:t>
      </w:r>
      <w:r w:rsidRPr="005E0D25">
        <w:rPr>
          <w:rFonts w:hAnsi="Times New Roman" w:ascii="Times New Roman"/>
          <w:szCs w:val="24"/>
        </w:rPr>
        <w:t xml:space="preserve">svoju osiguranu tražbinu u </w:t>
      </w:r>
      <w:r w:rsidR="00400C73">
        <w:rPr>
          <w:rFonts w:hAnsi="Times New Roman" w:ascii="Times New Roman"/>
          <w:szCs w:val="24"/>
        </w:rPr>
        <w:t xml:space="preserve">ukupnom </w:t>
      </w:r>
      <w:r w:rsidRPr="005E0D25">
        <w:rPr>
          <w:rFonts w:hAnsi="Times New Roman" w:ascii="Times New Roman"/>
          <w:szCs w:val="24"/>
        </w:rPr>
        <w:t xml:space="preserve">iznosu od </w:t>
      </w:r>
      <w:r w:rsidR="00400C73">
        <w:rPr>
          <w:rFonts w:hAnsi="Times New Roman" w:ascii="Times New Roman"/>
          <w:szCs w:val="24"/>
        </w:rPr>
        <w:t>2.912.902,86 kn (tražbina u iznosu od 1.999.980,30 kn i tražbina u iznosu od 912.922,56 kn)</w:t>
      </w:r>
      <w:r w:rsidRPr="005E0D25">
        <w:rPr>
          <w:rFonts w:hAnsi="Times New Roman" w:ascii="Times New Roman"/>
          <w:szCs w:val="24"/>
        </w:rPr>
        <w:t xml:space="preserve">, djelomično namiruje za iznos od </w:t>
      </w:r>
      <w:r w:rsidR="003A38EF">
        <w:rPr>
          <w:rFonts w:hAnsi="Times New Roman" w:ascii="Times New Roman"/>
          <w:szCs w:val="24"/>
        </w:rPr>
        <w:t>398.189,11</w:t>
      </w:r>
      <w:r w:rsidRPr="005E0D25">
        <w:rPr>
          <w:rFonts w:hAnsi="Times New Roman" w:ascii="Times New Roman"/>
          <w:szCs w:val="24"/>
        </w:rPr>
        <w:t xml:space="preserve"> kn, a plaćanje će se izvršiti putem prijeboja.</w:t>
      </w:r>
    </w:p>
    <w:p w:rsidRDefault="0028611F" w:rsidP="0028611F" w:rsidR="0028611F" w:rsidRPr="005E0D25">
      <w:pPr>
        <w:jc w:val="both"/>
        <w:rPr>
          <w:rFonts w:hAnsi="Times New Roman" w:ascii="Times New Roman"/>
          <w:szCs w:val="24"/>
        </w:rPr>
      </w:pPr>
    </w:p>
    <w:p w:rsidRDefault="008A3BAC" w:rsidP="0028611F" w:rsidR="00DA22D2">
      <w:pPr>
        <w:jc w:val="both"/>
        <w:rPr>
          <w:rFonts w:hAnsi="Times New Roman" w:ascii="Times New Roman"/>
          <w:szCs w:val="24"/>
        </w:rPr>
      </w:pPr>
      <w:r>
        <w:rPr>
          <w:rFonts w:hAnsi="Times New Roman" w:ascii="Times New Roman"/>
          <w:szCs w:val="24"/>
        </w:rPr>
        <w:t>III</w:t>
      </w:r>
      <w:r w:rsidR="00DA22D2" w:rsidRPr="005E0D25">
        <w:rPr>
          <w:rFonts w:hAnsi="Times New Roman" w:ascii="Times New Roman"/>
          <w:szCs w:val="24"/>
        </w:rPr>
        <w:t>.</w:t>
      </w:r>
      <w:r w:rsidR="00DA22D2" w:rsidRPr="005E0D25">
        <w:rPr>
          <w:rFonts w:hAnsi="Times New Roman" w:ascii="Times New Roman"/>
          <w:szCs w:val="24"/>
        </w:rPr>
        <w:tab/>
        <w:t xml:space="preserve">Utvrđuje se da je kupac </w:t>
      </w:r>
      <w:r w:rsidR="000F288C">
        <w:rPr>
          <w:rFonts w:hAnsi="Times New Roman" w:ascii="Times New Roman"/>
          <w:szCs w:val="24"/>
        </w:rPr>
        <w:t>ŽEPOH d.o.o., Zagreb, Remetinečka 7, OIB 25953903177,</w:t>
      </w:r>
      <w:r w:rsidR="00DA22D2" w:rsidRPr="005E0D25">
        <w:rPr>
          <w:rFonts w:hAnsi="Times New Roman" w:ascii="Times New Roman"/>
          <w:szCs w:val="24"/>
        </w:rPr>
        <w:t xml:space="preserve"> s osnove obveze plaćanja troškova stečajnog postupka </w:t>
      </w:r>
      <w:r>
        <w:rPr>
          <w:rFonts w:hAnsi="Times New Roman" w:ascii="Times New Roman"/>
          <w:szCs w:val="24"/>
        </w:rPr>
        <w:t>u iznosu od 106.985,85 kn (točka I.</w:t>
      </w:r>
      <w:r w:rsidR="000F288C">
        <w:rPr>
          <w:rFonts w:hAnsi="Times New Roman" w:ascii="Times New Roman"/>
          <w:szCs w:val="24"/>
        </w:rPr>
        <w:t xml:space="preserve"> ovog Rješenja), </w:t>
      </w:r>
      <w:r w:rsidR="00DA22D2" w:rsidRPr="005E0D25">
        <w:rPr>
          <w:rFonts w:hAnsi="Times New Roman" w:ascii="Times New Roman"/>
          <w:szCs w:val="24"/>
        </w:rPr>
        <w:t xml:space="preserve">izvršio uplatu iznosa od </w:t>
      </w:r>
      <w:r>
        <w:rPr>
          <w:rFonts w:hAnsi="Times New Roman" w:ascii="Times New Roman"/>
          <w:szCs w:val="24"/>
        </w:rPr>
        <w:t>40.550,13 kn (ostatak prethodno uplaćene jamčevine</w:t>
      </w:r>
      <w:r w:rsidR="006F07D9">
        <w:rPr>
          <w:rFonts w:hAnsi="Times New Roman" w:ascii="Times New Roman"/>
          <w:szCs w:val="24"/>
        </w:rPr>
        <w:t xml:space="preserve"> na depozitni račun Trgovačkog suda u Zag</w:t>
      </w:r>
      <w:r>
        <w:rPr>
          <w:rFonts w:hAnsi="Times New Roman" w:ascii="Times New Roman"/>
          <w:szCs w:val="24"/>
        </w:rPr>
        <w:t xml:space="preserve">rebu u iznosu od 107.700,00 kn), pa se nalaže razlučnom vjerovniku ŽEPOH d.o.o., Zagreb, Remetinečka 7, OIB 25953903177, da u roku od 8 dana od dana održavanja ročišta za diobu kupovnine, na račun stečajnog dužnika </w:t>
      </w:r>
      <w:r w:rsidRPr="00DD6D4B">
        <w:rPr>
          <w:rFonts w:hAnsi="Times New Roman" w:ascii="Times New Roman"/>
          <w:szCs w:val="24"/>
        </w:rPr>
        <w:t>FEROTRANS-TRGOVINA, društvo s ograničenom odgovornošću za građevinarstvo i trgovinu, Samobor (Grad Samobor), Grič 3, MBS: 080146941, OIB: 17184066305</w:t>
      </w:r>
      <w:r>
        <w:rPr>
          <w:rFonts w:hAnsi="Times New Roman" w:ascii="Times New Roman"/>
          <w:szCs w:val="24"/>
        </w:rPr>
        <w:t xml:space="preserve">, IBAN: HR2723860021119003230, uplati </w:t>
      </w:r>
      <w:r w:rsidR="00A86F7D">
        <w:rPr>
          <w:rFonts w:hAnsi="Times New Roman" w:ascii="Times New Roman"/>
          <w:szCs w:val="24"/>
        </w:rPr>
        <w:t xml:space="preserve">preostali </w:t>
      </w:r>
      <w:r>
        <w:rPr>
          <w:rFonts w:hAnsi="Times New Roman" w:ascii="Times New Roman"/>
          <w:szCs w:val="24"/>
        </w:rPr>
        <w:t xml:space="preserve">iznos </w:t>
      </w:r>
      <w:r w:rsidR="00A86F7D">
        <w:rPr>
          <w:rFonts w:hAnsi="Times New Roman" w:ascii="Times New Roman"/>
          <w:szCs w:val="24"/>
        </w:rPr>
        <w:t xml:space="preserve">troška </w:t>
      </w:r>
      <w:r>
        <w:rPr>
          <w:rFonts w:hAnsi="Times New Roman" w:ascii="Times New Roman"/>
          <w:szCs w:val="24"/>
        </w:rPr>
        <w:t xml:space="preserve">od </w:t>
      </w:r>
      <w:r w:rsidR="00EF5371">
        <w:rPr>
          <w:rFonts w:hAnsi="Times New Roman" w:ascii="Times New Roman"/>
          <w:szCs w:val="24"/>
        </w:rPr>
        <w:t>66.435,72 kn.</w:t>
      </w:r>
    </w:p>
    <w:p w:rsidRDefault="00042B34" w:rsidP="001D62FA" w:rsidR="00042B34" w:rsidRPr="005E0D25">
      <w:pPr>
        <w:jc w:val="center"/>
        <w:rPr>
          <w:rFonts w:hAnsi="Times New Roman" w:ascii="Times New Roman"/>
          <w:szCs w:val="24"/>
        </w:rPr>
      </w:pPr>
    </w:p>
    <w:p w:rsidRDefault="001D62FA" w:rsidP="001D62FA" w:rsidR="001D62FA" w:rsidRPr="005E0D25">
      <w:pPr>
        <w:jc w:val="center"/>
        <w:rPr>
          <w:rFonts w:hAnsi="Times New Roman" w:ascii="Times New Roman"/>
          <w:szCs w:val="24"/>
        </w:rPr>
      </w:pPr>
      <w:r w:rsidRPr="005E0D25">
        <w:rPr>
          <w:rFonts w:hAnsi="Times New Roman" w:ascii="Times New Roman"/>
          <w:szCs w:val="24"/>
        </w:rPr>
        <w:t>Obrazloženje</w:t>
      </w:r>
    </w:p>
    <w:p w:rsidRDefault="001D62FA" w:rsidP="001D62FA" w:rsidR="001D62FA" w:rsidRPr="005E0D25">
      <w:pPr>
        <w:jc w:val="both"/>
        <w:rPr>
          <w:rFonts w:hAnsi="Times New Roman" w:ascii="Times New Roman"/>
          <w:szCs w:val="24"/>
        </w:rPr>
      </w:pPr>
    </w:p>
    <w:p w:rsidRDefault="001D62FA" w:rsidP="001D62FA" w:rsidR="001D62FA">
      <w:pPr>
        <w:jc w:val="both"/>
        <w:rPr>
          <w:rFonts w:hAnsi="Times New Roman" w:ascii="Times New Roman"/>
          <w:szCs w:val="24"/>
        </w:rPr>
      </w:pPr>
      <w:r w:rsidRPr="005E0D25">
        <w:rPr>
          <w:rFonts w:hAnsi="Times New Roman" w:ascii="Times New Roman"/>
          <w:szCs w:val="24"/>
        </w:rPr>
        <w:tab/>
        <w:t>Nekretnina iz točke I</w:t>
      </w:r>
      <w:r w:rsidR="00DA22D2" w:rsidRPr="005E0D25">
        <w:rPr>
          <w:rFonts w:hAnsi="Times New Roman" w:ascii="Times New Roman"/>
          <w:szCs w:val="24"/>
        </w:rPr>
        <w:t>.</w:t>
      </w:r>
      <w:r w:rsidRPr="005E0D25">
        <w:rPr>
          <w:rFonts w:hAnsi="Times New Roman" w:ascii="Times New Roman"/>
          <w:szCs w:val="24"/>
        </w:rPr>
        <w:t xml:space="preserve"> izreke ovog Rješenja prodana je na održanoj </w:t>
      </w:r>
      <w:r w:rsidR="00EF5371">
        <w:rPr>
          <w:rFonts w:hAnsi="Times New Roman" w:ascii="Times New Roman"/>
          <w:szCs w:val="24"/>
        </w:rPr>
        <w:t>osmoj</w:t>
      </w:r>
      <w:r w:rsidR="00DA22D2" w:rsidRPr="005E0D25">
        <w:rPr>
          <w:rFonts w:hAnsi="Times New Roman" w:ascii="Times New Roman"/>
          <w:szCs w:val="24"/>
        </w:rPr>
        <w:t xml:space="preserve"> </w:t>
      </w:r>
      <w:r w:rsidRPr="005E0D25">
        <w:rPr>
          <w:rFonts w:hAnsi="Times New Roman" w:ascii="Times New Roman"/>
          <w:szCs w:val="24"/>
        </w:rPr>
        <w:t xml:space="preserve">javnoj dražbi dana </w:t>
      </w:r>
      <w:r w:rsidR="00EF5371">
        <w:rPr>
          <w:rFonts w:hAnsi="Times New Roman" w:ascii="Times New Roman"/>
          <w:szCs w:val="24"/>
        </w:rPr>
        <w:t>9</w:t>
      </w:r>
      <w:r w:rsidR="0078057F">
        <w:rPr>
          <w:rFonts w:hAnsi="Times New Roman" w:ascii="Times New Roman"/>
          <w:szCs w:val="24"/>
        </w:rPr>
        <w:t xml:space="preserve">. </w:t>
      </w:r>
      <w:r w:rsidR="00EF5371">
        <w:rPr>
          <w:rFonts w:hAnsi="Times New Roman" w:ascii="Times New Roman"/>
          <w:szCs w:val="24"/>
        </w:rPr>
        <w:t>srpnja</w:t>
      </w:r>
      <w:r w:rsidR="0078057F">
        <w:rPr>
          <w:rFonts w:hAnsi="Times New Roman" w:ascii="Times New Roman"/>
          <w:szCs w:val="24"/>
        </w:rPr>
        <w:t xml:space="preserve"> 2015.</w:t>
      </w:r>
      <w:r w:rsidRPr="005E0D25">
        <w:rPr>
          <w:rFonts w:hAnsi="Times New Roman" w:ascii="Times New Roman"/>
          <w:szCs w:val="24"/>
        </w:rPr>
        <w:t xml:space="preserve">, a za početnu cijenu za </w:t>
      </w:r>
      <w:r w:rsidR="00EF5371">
        <w:rPr>
          <w:rFonts w:hAnsi="Times New Roman" w:ascii="Times New Roman"/>
          <w:szCs w:val="24"/>
        </w:rPr>
        <w:t>osmu</w:t>
      </w:r>
      <w:r w:rsidRPr="005E0D25">
        <w:rPr>
          <w:rFonts w:hAnsi="Times New Roman" w:ascii="Times New Roman"/>
          <w:szCs w:val="24"/>
        </w:rPr>
        <w:t xml:space="preserve"> javnu dražbu u iznosu od </w:t>
      </w:r>
      <w:r w:rsidR="00EF5371">
        <w:rPr>
          <w:rFonts w:hAnsi="Times New Roman" w:ascii="Times New Roman"/>
          <w:szCs w:val="24"/>
        </w:rPr>
        <w:t>505.174,96</w:t>
      </w:r>
      <w:r w:rsidR="0078057F">
        <w:rPr>
          <w:rFonts w:hAnsi="Times New Roman" w:ascii="Times New Roman"/>
          <w:szCs w:val="24"/>
        </w:rPr>
        <w:t xml:space="preserve"> </w:t>
      </w:r>
      <w:r w:rsidRPr="005E0D25">
        <w:rPr>
          <w:rFonts w:hAnsi="Times New Roman" w:ascii="Times New Roman"/>
          <w:szCs w:val="24"/>
        </w:rPr>
        <w:t>kn.</w:t>
      </w:r>
      <w:r w:rsidR="000A6E2A" w:rsidRPr="005E0D25">
        <w:rPr>
          <w:rFonts w:hAnsi="Times New Roman" w:ascii="Times New Roman"/>
          <w:szCs w:val="24"/>
        </w:rPr>
        <w:t xml:space="preserve"> Nakon toga, doneseno je Rješenje o dosudi br. St-</w:t>
      </w:r>
      <w:r w:rsidR="0078057F">
        <w:rPr>
          <w:rFonts w:hAnsi="Times New Roman" w:ascii="Times New Roman"/>
          <w:szCs w:val="24"/>
        </w:rPr>
        <w:t>870/13</w:t>
      </w:r>
      <w:r w:rsidR="000A6E2A" w:rsidRPr="005E0D25">
        <w:rPr>
          <w:rFonts w:hAnsi="Times New Roman" w:ascii="Times New Roman"/>
          <w:szCs w:val="24"/>
        </w:rPr>
        <w:t xml:space="preserve"> dana </w:t>
      </w:r>
      <w:r w:rsidR="00EF5371">
        <w:rPr>
          <w:rFonts w:hAnsi="Times New Roman" w:ascii="Times New Roman"/>
          <w:szCs w:val="24"/>
        </w:rPr>
        <w:t>13</w:t>
      </w:r>
      <w:r w:rsidR="0078057F">
        <w:rPr>
          <w:rFonts w:hAnsi="Times New Roman" w:ascii="Times New Roman"/>
          <w:szCs w:val="24"/>
        </w:rPr>
        <w:t xml:space="preserve">. </w:t>
      </w:r>
      <w:r w:rsidR="00EF5371">
        <w:rPr>
          <w:rFonts w:hAnsi="Times New Roman" w:ascii="Times New Roman"/>
          <w:szCs w:val="24"/>
        </w:rPr>
        <w:t>srpnja</w:t>
      </w:r>
      <w:r w:rsidR="0078057F">
        <w:rPr>
          <w:rFonts w:hAnsi="Times New Roman" w:ascii="Times New Roman"/>
          <w:szCs w:val="24"/>
        </w:rPr>
        <w:t xml:space="preserve"> 2015</w:t>
      </w:r>
      <w:r w:rsidR="000A6E2A" w:rsidRPr="005E0D25">
        <w:rPr>
          <w:rFonts w:hAnsi="Times New Roman" w:ascii="Times New Roman"/>
          <w:szCs w:val="24"/>
        </w:rPr>
        <w:t xml:space="preserve">., a koje je postalo pravomoćno dana </w:t>
      </w:r>
      <w:r w:rsidR="00EF5371">
        <w:rPr>
          <w:rFonts w:hAnsi="Times New Roman" w:ascii="Times New Roman"/>
          <w:szCs w:val="24"/>
        </w:rPr>
        <w:t>3</w:t>
      </w:r>
      <w:r w:rsidR="0078057F">
        <w:rPr>
          <w:rFonts w:hAnsi="Times New Roman" w:ascii="Times New Roman"/>
          <w:szCs w:val="24"/>
        </w:rPr>
        <w:t xml:space="preserve">. </w:t>
      </w:r>
      <w:r w:rsidR="00EF5371">
        <w:rPr>
          <w:rFonts w:hAnsi="Times New Roman" w:ascii="Times New Roman"/>
          <w:szCs w:val="24"/>
        </w:rPr>
        <w:t>kolovoza</w:t>
      </w:r>
      <w:r w:rsidR="0078057F">
        <w:rPr>
          <w:rFonts w:hAnsi="Times New Roman" w:ascii="Times New Roman"/>
          <w:szCs w:val="24"/>
        </w:rPr>
        <w:t xml:space="preserve"> 2015.</w:t>
      </w:r>
    </w:p>
    <w:p w:rsidRDefault="0078057F" w:rsidP="001D62FA" w:rsidR="0078057F" w:rsidRPr="005E0D25">
      <w:pPr>
        <w:jc w:val="both"/>
        <w:rPr>
          <w:rFonts w:hAnsi="Times New Roman" w:ascii="Times New Roman"/>
          <w:szCs w:val="24"/>
        </w:rPr>
      </w:pPr>
    </w:p>
    <w:p w:rsidRDefault="001D62FA" w:rsidP="001D62FA" w:rsidR="001D62FA">
      <w:pPr>
        <w:jc w:val="both"/>
        <w:rPr>
          <w:rFonts w:hAnsi="Times New Roman" w:ascii="Times New Roman"/>
          <w:szCs w:val="24"/>
        </w:rPr>
      </w:pPr>
      <w:r w:rsidRPr="005E0D25">
        <w:rPr>
          <w:rFonts w:hAnsi="Times New Roman" w:ascii="Times New Roman"/>
          <w:szCs w:val="24"/>
        </w:rPr>
        <w:lastRenderedPageBreak/>
        <w:tab/>
        <w:t xml:space="preserve"> Kako je kupac ujedno i razlučni vjerovnik koji se namiruje iz kupovnine, a koja kupovnina je znatno manja od njegove osigurane tražbine</w:t>
      </w:r>
      <w:r w:rsidR="00DA22D2" w:rsidRPr="005E0D25">
        <w:rPr>
          <w:rFonts w:hAnsi="Times New Roman" w:ascii="Times New Roman"/>
          <w:szCs w:val="24"/>
        </w:rPr>
        <w:t xml:space="preserve"> (</w:t>
      </w:r>
      <w:r w:rsidR="00EF5371">
        <w:rPr>
          <w:rFonts w:hAnsi="Times New Roman" w:ascii="Times New Roman"/>
          <w:szCs w:val="24"/>
        </w:rPr>
        <w:t>ukupna osigurana tražbina</w:t>
      </w:r>
      <w:r w:rsidR="00DA22D2" w:rsidRPr="005E0D25">
        <w:rPr>
          <w:rFonts w:hAnsi="Times New Roman" w:ascii="Times New Roman"/>
          <w:szCs w:val="24"/>
        </w:rPr>
        <w:t xml:space="preserve"> iznosi </w:t>
      </w:r>
      <w:r w:rsidR="00EF5C13">
        <w:rPr>
          <w:rFonts w:hAnsi="Times New Roman" w:ascii="Times New Roman"/>
          <w:szCs w:val="24"/>
        </w:rPr>
        <w:t>2.912.902,86 kn</w:t>
      </w:r>
      <w:r w:rsidR="00DA22D2" w:rsidRPr="005E0D25">
        <w:rPr>
          <w:rFonts w:hAnsi="Times New Roman" w:ascii="Times New Roman"/>
          <w:szCs w:val="24"/>
        </w:rPr>
        <w:t>)</w:t>
      </w:r>
      <w:r w:rsidRPr="005E0D25">
        <w:rPr>
          <w:rFonts w:hAnsi="Times New Roman" w:ascii="Times New Roman"/>
          <w:szCs w:val="24"/>
        </w:rPr>
        <w:t>, to isti nije bio dužan položiti kupovninu, a kako je to propisano članko</w:t>
      </w:r>
      <w:r w:rsidR="00DA22D2" w:rsidRPr="005E0D25">
        <w:rPr>
          <w:rFonts w:hAnsi="Times New Roman" w:ascii="Times New Roman"/>
          <w:szCs w:val="24"/>
        </w:rPr>
        <w:t xml:space="preserve">m 100.a točka 4. Ovršnog zakona </w:t>
      </w:r>
      <w:r w:rsidR="006F7A5F" w:rsidRPr="006F7A5F">
        <w:rPr>
          <w:rFonts w:hAnsi="Times New Roman" w:ascii="Times New Roman"/>
          <w:szCs w:val="24"/>
        </w:rPr>
        <w:t>(Narodne novine br. 57/96, 22/99, 42/00, 173/03, 194/03, 151/04, 88/05, 121/05, 67/08, 139/10, 150/11, 154/11,12/12, 70/12, 80/12, 112/12)</w:t>
      </w:r>
      <w:r w:rsidR="006F7A5F">
        <w:rPr>
          <w:rFonts w:hAnsi="Times New Roman" w:ascii="Times New Roman"/>
          <w:szCs w:val="24"/>
        </w:rPr>
        <w:t xml:space="preserve">, </w:t>
      </w:r>
      <w:r w:rsidRPr="005E0D25">
        <w:rPr>
          <w:rFonts w:hAnsi="Times New Roman" w:ascii="Times New Roman"/>
          <w:szCs w:val="24"/>
        </w:rPr>
        <w:t>već će se plaćanje izvrši</w:t>
      </w:r>
      <w:r w:rsidR="000A6E2A" w:rsidRPr="005E0D25">
        <w:rPr>
          <w:rFonts w:hAnsi="Times New Roman" w:ascii="Times New Roman"/>
          <w:szCs w:val="24"/>
        </w:rPr>
        <w:t>ti</w:t>
      </w:r>
      <w:r w:rsidRPr="005E0D25">
        <w:rPr>
          <w:rFonts w:hAnsi="Times New Roman" w:ascii="Times New Roman"/>
          <w:szCs w:val="24"/>
        </w:rPr>
        <w:t xml:space="preserve"> putem prebijanja, a kako je to propisano od</w:t>
      </w:r>
      <w:r w:rsidR="00DA22D2" w:rsidRPr="005E0D25">
        <w:rPr>
          <w:rFonts w:hAnsi="Times New Roman" w:ascii="Times New Roman"/>
          <w:szCs w:val="24"/>
        </w:rPr>
        <w:t>re</w:t>
      </w:r>
      <w:r w:rsidR="006F7A5F">
        <w:rPr>
          <w:rFonts w:hAnsi="Times New Roman" w:ascii="Times New Roman"/>
          <w:szCs w:val="24"/>
        </w:rPr>
        <w:t>dbom članka 118. stavak 4. OZ-a, pa je riješeno kao u točki II. izreke rješenja.</w:t>
      </w:r>
    </w:p>
    <w:p w:rsidRDefault="0078057F" w:rsidP="001D62FA" w:rsidR="0078057F" w:rsidRPr="005E0D25">
      <w:pPr>
        <w:jc w:val="both"/>
        <w:rPr>
          <w:rFonts w:hAnsi="Times New Roman" w:ascii="Times New Roman"/>
          <w:szCs w:val="24"/>
        </w:rPr>
      </w:pPr>
    </w:p>
    <w:p w:rsidRDefault="001D62FA" w:rsidP="00EF5371" w:rsidR="00EF5371">
      <w:pPr>
        <w:jc w:val="both"/>
        <w:rPr>
          <w:rFonts w:hAnsi="Times New Roman" w:ascii="Times New Roman"/>
          <w:szCs w:val="24"/>
        </w:rPr>
      </w:pPr>
      <w:r w:rsidRPr="005E0D25">
        <w:rPr>
          <w:rFonts w:hAnsi="Times New Roman" w:ascii="Times New Roman"/>
          <w:szCs w:val="24"/>
        </w:rPr>
        <w:tab/>
        <w:t xml:space="preserve">Međutim, kupac je dužan uplatiti troškove koji terete prodaju predmetne nekretnine, </w:t>
      </w:r>
      <w:r w:rsidR="00793992">
        <w:rPr>
          <w:rFonts w:hAnsi="Times New Roman" w:ascii="Times New Roman"/>
          <w:szCs w:val="24"/>
        </w:rPr>
        <w:t xml:space="preserve">na temelju čl. 170. Stečajnog zakona, </w:t>
      </w:r>
      <w:r w:rsidR="00EF5371">
        <w:rPr>
          <w:rFonts w:hAnsi="Times New Roman" w:ascii="Times New Roman"/>
          <w:szCs w:val="24"/>
        </w:rPr>
        <w:t xml:space="preserve">te isti iznose 106.985,85 kn. Navedeni iznos predstavlja trošak stečajnog postupka na temelju čl. 170. st. 1. Stečajnog zakona koji propisuje, da troškovi utvrđivanja tražbine koji obuhvaćaju troškove utvrđivanja istovjetnosti predmeta i prava na tom predmetu se određuju paušalno u iznosu od 5% od utrška, a u konkretnom slučaju to je iznos od 25.258,75 kn.  </w:t>
      </w:r>
      <w:r w:rsidR="00DA22D2" w:rsidRPr="005E0D25">
        <w:rPr>
          <w:rFonts w:hAnsi="Times New Roman" w:ascii="Times New Roman"/>
          <w:szCs w:val="24"/>
        </w:rPr>
        <w:t xml:space="preserve">Nadalje, kupac je dužan platiti i </w:t>
      </w:r>
      <w:r w:rsidR="00793992">
        <w:rPr>
          <w:rFonts w:hAnsi="Times New Roman" w:ascii="Times New Roman"/>
          <w:szCs w:val="24"/>
        </w:rPr>
        <w:t xml:space="preserve">daljnje </w:t>
      </w:r>
      <w:r w:rsidR="00DA22D2" w:rsidRPr="005E0D25">
        <w:rPr>
          <w:rFonts w:hAnsi="Times New Roman" w:ascii="Times New Roman"/>
          <w:szCs w:val="24"/>
        </w:rPr>
        <w:t xml:space="preserve">troškove na temelju članka 170. </w:t>
      </w:r>
      <w:r w:rsidR="00EF5371">
        <w:rPr>
          <w:rFonts w:hAnsi="Times New Roman" w:ascii="Times New Roman"/>
          <w:szCs w:val="24"/>
        </w:rPr>
        <w:t xml:space="preserve">st. 2. </w:t>
      </w:r>
      <w:r w:rsidR="00DA22D2" w:rsidRPr="005E0D25">
        <w:rPr>
          <w:rFonts w:hAnsi="Times New Roman" w:ascii="Times New Roman"/>
          <w:szCs w:val="24"/>
        </w:rPr>
        <w:t>Stečajnog zakona</w:t>
      </w:r>
      <w:r w:rsidR="00EF5371">
        <w:rPr>
          <w:rFonts w:hAnsi="Times New Roman" w:ascii="Times New Roman"/>
          <w:szCs w:val="24"/>
        </w:rPr>
        <w:t xml:space="preserve">, a koji se odnose na troškove procjene nekretnine u iznosu od  1.185,00 kn, te zatim alikvotni dio bruto nagrade stečajnog upravitelja u iznosu od 79.852,10 kn. </w:t>
      </w:r>
    </w:p>
    <w:p w:rsidRDefault="006F7A5F" w:rsidP="00EF5371" w:rsidR="006F7A5F">
      <w:pPr>
        <w:jc w:val="both"/>
        <w:rPr>
          <w:rFonts w:hAnsi="Times New Roman" w:ascii="Times New Roman"/>
          <w:szCs w:val="24"/>
        </w:rPr>
      </w:pPr>
    </w:p>
    <w:p w:rsidRDefault="00EF5371" w:rsidP="00EF5371" w:rsidR="00EF5371">
      <w:pPr>
        <w:ind w:firstLine="720"/>
        <w:jc w:val="both"/>
        <w:rPr>
          <w:rFonts w:hAnsi="Times New Roman" w:ascii="Times New Roman"/>
          <w:szCs w:val="24"/>
        </w:rPr>
      </w:pPr>
      <w:r>
        <w:rPr>
          <w:rFonts w:hAnsi="Times New Roman" w:ascii="Times New Roman"/>
          <w:szCs w:val="24"/>
        </w:rPr>
        <w:t>Navodi se da je u odnosu na nastale troškove provedbe stečajnog postupka u odnosu na ovu predmetu nekretninu u iznosu od 106.985,85 kn,</w:t>
      </w:r>
      <w:r w:rsidR="006F7A5F">
        <w:rPr>
          <w:rFonts w:hAnsi="Times New Roman" w:ascii="Times New Roman"/>
          <w:szCs w:val="24"/>
        </w:rPr>
        <w:t xml:space="preserve"> kupac već od prije na depozitni račun Trgovačkog suda u Zagrebu uplatio iznos od 40.550,13 kn (ostatak uplaćene jamčevine od 107.700,00 kn), pa je istom naloženo da preostali iznos troška od 66.435,72 kn uplati izravno na račun stečajnog dužnika, pa je slijedom navedenog i doneseno rješenje u točki III. izreke ovog rješenja.</w:t>
      </w:r>
    </w:p>
    <w:p w:rsidRDefault="00760EDB" w:rsidP="00793992" w:rsidR="00760EDB">
      <w:pPr>
        <w:ind w:firstLine="720"/>
        <w:jc w:val="both"/>
        <w:rPr>
          <w:rFonts w:hAnsi="Times New Roman" w:ascii="Times New Roman"/>
          <w:szCs w:val="24"/>
        </w:rPr>
      </w:pPr>
    </w:p>
    <w:p w:rsidRDefault="00760EDB" w:rsidP="00793992" w:rsidR="00760EDB">
      <w:pPr>
        <w:ind w:firstLine="720"/>
        <w:jc w:val="both"/>
        <w:rPr>
          <w:rFonts w:hAnsi="Times New Roman" w:ascii="Times New Roman"/>
          <w:szCs w:val="24"/>
        </w:rPr>
      </w:pPr>
      <w:r>
        <w:rPr>
          <w:rFonts w:hAnsi="Times New Roman" w:ascii="Times New Roman"/>
          <w:szCs w:val="24"/>
        </w:rPr>
        <w:t>Slijedom navedenog, odnosno na temelju čl. 164a st. 3. točka 2. i čl. 170. st. 1 i 2. Stečajnog zakona doneseno je ovo rješenje</w:t>
      </w:r>
      <w:r w:rsidR="00EF5371">
        <w:rPr>
          <w:rFonts w:hAnsi="Times New Roman" w:ascii="Times New Roman"/>
          <w:szCs w:val="24"/>
        </w:rPr>
        <w:t>.</w:t>
      </w:r>
    </w:p>
    <w:p w:rsidRDefault="001D62FA" w:rsidP="001D62FA" w:rsidR="001D62FA" w:rsidRPr="005E0D25">
      <w:pPr>
        <w:jc w:val="both"/>
        <w:rPr>
          <w:rFonts w:hAnsi="Times New Roman" w:ascii="Times New Roman"/>
          <w:szCs w:val="24"/>
        </w:rPr>
      </w:pPr>
    </w:p>
    <w:p w:rsidRDefault="00760EDB" w:rsidP="001D62FA" w:rsidR="001D62FA" w:rsidRPr="005E0D25">
      <w:pPr>
        <w:jc w:val="center"/>
        <w:rPr>
          <w:rFonts w:hAnsi="Times New Roman" w:ascii="Times New Roman"/>
          <w:szCs w:val="24"/>
        </w:rPr>
      </w:pPr>
      <w:r>
        <w:rPr>
          <w:rFonts w:hAnsi="Times New Roman" w:ascii="Times New Roman"/>
          <w:szCs w:val="24"/>
        </w:rPr>
        <w:t xml:space="preserve">U Zagrebu, </w:t>
      </w:r>
      <w:r w:rsidR="00EF5371">
        <w:rPr>
          <w:rFonts w:hAnsi="Times New Roman" w:ascii="Times New Roman"/>
          <w:szCs w:val="24"/>
        </w:rPr>
        <w:t>19. studenog</w:t>
      </w:r>
      <w:r>
        <w:rPr>
          <w:rFonts w:hAnsi="Times New Roman" w:ascii="Times New Roman"/>
          <w:szCs w:val="24"/>
        </w:rPr>
        <w:t xml:space="preserve"> 2015.</w:t>
      </w:r>
    </w:p>
    <w:p w:rsidRDefault="001D62FA" w:rsidP="001D62FA" w:rsidR="001D62FA" w:rsidRPr="005E0D25">
      <w:pPr>
        <w:jc w:val="right"/>
        <w:rPr>
          <w:rFonts w:hAnsi="Times New Roman" w:ascii="Times New Roman"/>
          <w:szCs w:val="24"/>
        </w:rPr>
      </w:pPr>
    </w:p>
    <w:p w:rsidRDefault="001D62FA" w:rsidP="001D62FA" w:rsidR="001D62FA" w:rsidRPr="005E0D25">
      <w:pPr>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r w:rsidRPr="005E0D25">
        <w:rPr>
          <w:rFonts w:hAnsi="Times New Roman" w:ascii="Times New Roman"/>
          <w:szCs w:val="24"/>
        </w:rPr>
        <w:tab/>
        <w:t xml:space="preserve">     </w:t>
      </w:r>
      <w:r w:rsidR="00760EDB">
        <w:rPr>
          <w:rFonts w:hAnsi="Times New Roman" w:ascii="Times New Roman"/>
          <w:szCs w:val="24"/>
        </w:rPr>
        <w:tab/>
      </w:r>
      <w:r w:rsidR="00760EDB">
        <w:rPr>
          <w:rFonts w:hAnsi="Times New Roman" w:ascii="Times New Roman"/>
          <w:szCs w:val="24"/>
        </w:rPr>
        <w:tab/>
      </w:r>
      <w:r w:rsidRPr="005E0D25">
        <w:rPr>
          <w:rFonts w:hAnsi="Times New Roman" w:ascii="Times New Roman"/>
          <w:szCs w:val="24"/>
        </w:rPr>
        <w:t xml:space="preserve"> </w:t>
      </w:r>
      <w:r w:rsidR="00760EDB">
        <w:rPr>
          <w:rFonts w:hAnsi="Times New Roman" w:ascii="Times New Roman"/>
          <w:szCs w:val="24"/>
        </w:rPr>
        <w:t>S U D A C</w:t>
      </w:r>
    </w:p>
    <w:p w:rsidRDefault="001D62FA" w:rsidP="001D62FA" w:rsidR="001D62FA" w:rsidRPr="005E0D25">
      <w:pPr>
        <w:ind w:firstLine="720" w:left="720"/>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p>
    <w:p w:rsidRDefault="001D62FA" w:rsidP="001D62FA" w:rsidR="001D62FA">
      <w:pPr>
        <w:ind w:firstLine="720" w:left="2160"/>
        <w:rPr>
          <w:rFonts w:hAnsi="Times New Roman" w:ascii="Times New Roman"/>
          <w:szCs w:val="24"/>
        </w:rPr>
      </w:pPr>
      <w:r w:rsidRPr="005E0D25">
        <w:rPr>
          <w:rFonts w:hAnsi="Times New Roman" w:ascii="Times New Roman"/>
          <w:szCs w:val="24"/>
        </w:rPr>
        <w:t xml:space="preserve">                                   </w:t>
      </w:r>
      <w:r w:rsidR="00760EDB">
        <w:rPr>
          <w:rFonts w:hAnsi="Times New Roman" w:ascii="Times New Roman"/>
          <w:szCs w:val="24"/>
        </w:rPr>
        <w:tab/>
      </w:r>
      <w:r w:rsidR="00760EDB">
        <w:rPr>
          <w:rFonts w:hAnsi="Times New Roman" w:ascii="Times New Roman"/>
          <w:szCs w:val="24"/>
        </w:rPr>
        <w:tab/>
      </w:r>
      <w:r w:rsidR="00D56555">
        <w:rPr>
          <w:rFonts w:hAnsi="Times New Roman" w:ascii="Times New Roman"/>
          <w:szCs w:val="24"/>
        </w:rPr>
        <w:t xml:space="preserve">   </w:t>
      </w:r>
      <w:r w:rsidRPr="005E0D25">
        <w:rPr>
          <w:rFonts w:hAnsi="Times New Roman" w:ascii="Times New Roman"/>
          <w:szCs w:val="24"/>
        </w:rPr>
        <w:t xml:space="preserve"> LUCIJA BUTIGAN</w:t>
      </w:r>
      <w:r w:rsidR="009A5EFA">
        <w:rPr>
          <w:rFonts w:hAnsi="Times New Roman" w:ascii="Times New Roman"/>
          <w:szCs w:val="24"/>
        </w:rPr>
        <w:t>,v.r.</w:t>
      </w:r>
    </w:p>
    <w:p w:rsidRDefault="009A5EFA" w:rsidP="001D62FA" w:rsidR="009A5EFA">
      <w:pPr>
        <w:ind w:firstLine="720" w:left="2160"/>
        <w:rPr>
          <w:rFonts w:hAnsi="Times New Roman" w:ascii="Times New Roman"/>
          <w:szCs w:val="24"/>
        </w:rPr>
      </w:pPr>
    </w:p>
    <w:p w:rsidRDefault="009A5EFA" w:rsidP="009A5EFA" w:rsidR="009A5EFA" w:rsidRPr="006866B6">
      <w:pPr>
        <w:ind w:left="4332"/>
        <w:rPr>
          <w:rFonts w:hAnsi="Times New Roman" w:ascii="Times New Roman"/>
        </w:rPr>
      </w:pPr>
      <w:r>
        <w:rPr>
          <w:rFonts w:hAnsi="Times New Roman" w:ascii="Times New Roman"/>
        </w:rPr>
        <w:t xml:space="preserve">        </w:t>
      </w:r>
      <w:r w:rsidRPr="006866B6">
        <w:rPr>
          <w:rFonts w:hAnsi="Times New Roman" w:ascii="Times New Roman"/>
        </w:rPr>
        <w:t>Za točnost otpravka-ovlašteni službenik:</w:t>
      </w:r>
    </w:p>
    <w:p w:rsidRDefault="009A5EFA" w:rsidR="009A5EFA"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r>
      <w:r w:rsidRPr="006866B6">
        <w:rPr>
          <w:rFonts w:hAnsi="Times New Roman" w:ascii="Times New Roman"/>
        </w:rPr>
        <w:t>(Valentina Kranjčić)</w:t>
      </w:r>
    </w:p>
    <w:p w:rsidRDefault="009A5EFA" w:rsidP="001D62FA" w:rsidR="009A5EFA" w:rsidRPr="005E0D25">
      <w:pPr>
        <w:ind w:firstLine="720" w:left="2160"/>
        <w:rPr>
          <w:rFonts w:hAnsi="Times New Roman" w:ascii="Times New Roman"/>
          <w:szCs w:val="24"/>
        </w:rPr>
      </w:pPr>
    </w:p>
    <w:p w:rsidRDefault="00B60536" w:rsidP="001D62FA" w:rsidR="00B60536">
      <w:pPr>
        <w:pStyle w:val="Tijeloteksta"/>
        <w:rPr>
          <w:szCs w:val="24"/>
          <w:u w:val="single"/>
        </w:rPr>
      </w:pPr>
    </w:p>
    <w:p w:rsidRDefault="001D62FA" w:rsidP="001D62FA" w:rsidR="001D62FA" w:rsidRPr="005E0D25">
      <w:pPr>
        <w:pStyle w:val="Tijeloteksta"/>
        <w:rPr>
          <w:szCs w:val="24"/>
          <w:u w:val="single"/>
        </w:rPr>
      </w:pPr>
      <w:r w:rsidRPr="005E0D25">
        <w:rPr>
          <w:szCs w:val="24"/>
          <w:u w:val="single"/>
        </w:rPr>
        <w:t>UPUTA O PRAVNOM LIJEKU:</w:t>
      </w:r>
    </w:p>
    <w:p w:rsidRDefault="001D62FA" w:rsidP="001D62FA" w:rsidR="001D62FA" w:rsidRPr="005E0D25">
      <w:pPr>
        <w:jc w:val="both"/>
        <w:rPr>
          <w:rFonts w:hAnsi="Times New Roman" w:ascii="Times New Roman"/>
          <w:szCs w:val="24"/>
        </w:rPr>
      </w:pPr>
      <w:r w:rsidRPr="005E0D25">
        <w:rPr>
          <w:rFonts w:hAnsi="Times New Roman" w:ascii="Times New Roman"/>
          <w:szCs w:val="24"/>
        </w:rPr>
        <w:t>Protiv ovog rješenja dopuštena je žalba Visokom trgovačkom sudu RH. Žalba se podnosi putem ovog suda u 2 primjerak u roku 8 dana i to računajući o dana dostave pisanog otpravka rješenja.</w:t>
      </w:r>
    </w:p>
    <w:p w:rsidRDefault="000807F4" w:rsidP="001D62FA" w:rsidR="000807F4" w:rsidRPr="00A86F7D">
      <w:pPr>
        <w:jc w:val="both"/>
        <w:rPr>
          <w:rFonts w:hAnsi="Times New Roman" w:ascii="Times New Roman"/>
          <w:color w:val="FFFFFF"/>
          <w:szCs w:val="24"/>
        </w:rPr>
      </w:pPr>
    </w:p>
    <w:p w:rsidRDefault="001D62FA" w:rsidP="001D62FA" w:rsidR="001D62FA" w:rsidRPr="00A86F7D">
      <w:pPr>
        <w:jc w:val="both"/>
        <w:rPr>
          <w:rFonts w:hAnsi="Times New Roman" w:ascii="Times New Roman"/>
          <w:color w:val="FFFFFF"/>
          <w:szCs w:val="24"/>
        </w:rPr>
      </w:pPr>
      <w:r w:rsidRPr="00A86F7D">
        <w:rPr>
          <w:rFonts w:hAnsi="Times New Roman" w:ascii="Times New Roman"/>
          <w:color w:val="FFFFFF"/>
          <w:szCs w:val="24"/>
        </w:rPr>
        <w:t>DNA:</w:t>
      </w:r>
    </w:p>
    <w:p w:rsidRDefault="001D62FA" w:rsidP="001D62FA" w:rsidR="001D62FA" w:rsidRPr="00A86F7D">
      <w:pPr>
        <w:numPr>
          <w:ilvl w:val="0"/>
          <w:numId w:val="18"/>
        </w:numPr>
        <w:jc w:val="both"/>
        <w:rPr>
          <w:rFonts w:hAnsi="Times New Roman" w:ascii="Times New Roman"/>
          <w:color w:val="FFFFFF"/>
          <w:szCs w:val="24"/>
        </w:rPr>
      </w:pPr>
      <w:r w:rsidRPr="00A86F7D">
        <w:rPr>
          <w:rFonts w:hAnsi="Times New Roman" w:ascii="Times New Roman"/>
          <w:color w:val="FFFFFF"/>
          <w:szCs w:val="24"/>
        </w:rPr>
        <w:t>stečajni upravitelj</w:t>
      </w:r>
    </w:p>
    <w:p w:rsidRDefault="000A6E2A" w:rsidP="001D62FA" w:rsidR="000807F4" w:rsidRPr="00A86F7D">
      <w:pPr>
        <w:numPr>
          <w:ilvl w:val="0"/>
          <w:numId w:val="18"/>
        </w:numPr>
        <w:jc w:val="both"/>
        <w:rPr>
          <w:rFonts w:hAnsi="Times New Roman" w:ascii="Times New Roman"/>
          <w:color w:val="FFFFFF"/>
          <w:szCs w:val="24"/>
        </w:rPr>
      </w:pPr>
      <w:r w:rsidRPr="00A86F7D">
        <w:rPr>
          <w:rFonts w:hAnsi="Times New Roman" w:ascii="Times New Roman"/>
          <w:color w:val="FFFFFF"/>
          <w:szCs w:val="24"/>
        </w:rPr>
        <w:t>kupac (r</w:t>
      </w:r>
      <w:r w:rsidR="001D62FA" w:rsidRPr="00A86F7D">
        <w:rPr>
          <w:rFonts w:hAnsi="Times New Roman" w:ascii="Times New Roman"/>
          <w:color w:val="FFFFFF"/>
          <w:szCs w:val="24"/>
        </w:rPr>
        <w:t>azlučni vjerovnik</w:t>
      </w:r>
      <w:r w:rsidRPr="00A86F7D">
        <w:rPr>
          <w:rFonts w:hAnsi="Times New Roman" w:ascii="Times New Roman"/>
          <w:color w:val="FFFFFF"/>
          <w:szCs w:val="24"/>
        </w:rPr>
        <w:t xml:space="preserve">) </w:t>
      </w:r>
      <w:r w:rsidR="000807F4" w:rsidRPr="00A86F7D">
        <w:rPr>
          <w:rFonts w:hAnsi="Times New Roman" w:ascii="Times New Roman"/>
          <w:color w:val="FFFFFF"/>
          <w:szCs w:val="24"/>
        </w:rPr>
        <w:t>ŽEPOH d.o.o., Zagreb, Remetinečka 7</w:t>
      </w:r>
    </w:p>
    <w:p w:rsidRDefault="000807F4" w:rsidP="001D62FA" w:rsidR="001D62FA" w:rsidRPr="00A86F7D">
      <w:pPr>
        <w:numPr>
          <w:ilvl w:val="0"/>
          <w:numId w:val="18"/>
        </w:numPr>
        <w:jc w:val="both"/>
        <w:rPr>
          <w:rFonts w:hAnsi="Times New Roman" w:ascii="Times New Roman"/>
          <w:color w:val="FFFFFF"/>
          <w:szCs w:val="24"/>
        </w:rPr>
      </w:pPr>
      <w:r w:rsidRPr="00A86F7D">
        <w:rPr>
          <w:rFonts w:hAnsi="Times New Roman" w:ascii="Times New Roman"/>
          <w:color w:val="FFFFFF"/>
          <w:szCs w:val="24"/>
        </w:rPr>
        <w:t>e-</w:t>
      </w:r>
      <w:r w:rsidR="001D62FA" w:rsidRPr="00A86F7D">
        <w:rPr>
          <w:rFonts w:hAnsi="Times New Roman" w:ascii="Times New Roman"/>
          <w:color w:val="FFFFFF"/>
          <w:szCs w:val="24"/>
        </w:rPr>
        <w:t>oglasna ploča suda – 8 dana</w:t>
      </w:r>
    </w:p>
    <w:p w:rsidRDefault="001D62FA" w:rsidP="001D62FA" w:rsidR="001D62FA" w:rsidRPr="005E0D25">
      <w:pPr>
        <w:jc w:val="both"/>
        <w:rPr>
          <w:rFonts w:hAnsi="Times New Roman" w:ascii="Times New Roman"/>
          <w:szCs w:val="24"/>
        </w:rPr>
      </w:pPr>
    </w:p>
    <w:p w:rsidRDefault="005D47EF" w:rsidP="001D62FA" w:rsidR="005D47EF" w:rsidRPr="005E0D25">
      <w:pPr>
        <w:rPr>
          <w:rFonts w:hAnsi="Times New Roman" w:ascii="Times New Roman"/>
          <w:szCs w:val="24"/>
        </w:rPr>
      </w:pPr>
    </w:p>
    <w:sectPr w:rsidSect="00760EDB" w:rsidR="005D47EF" w:rsidRPr="005E0D25">
      <w:headerReference w:type="even" r:id="rId10"/>
      <w:headerReference w:type="default" r:id="rId11"/>
      <w:footerReference w:type="even" r:id="rId12"/>
      <w:footerReference w:type="default" r:id="rId13"/>
      <w:pgSz w:code="9" w:h="16840" w:w="11907"/>
      <w:pgMar w:gutter="0" w:footer="720" w:header="720" w:left="1531" w:bottom="1135" w:right="1531"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FAE" w:rsidR="00622FAE">
      <w:r>
        <w:separator/>
      </w:r>
    </w:p>
  </w:endnote>
  <w:endnote w:id="0" w:type="continuationSeparator">
    <w:p w:rsidRDefault="00622FAE" w:rsidR="00622F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63B7" w:rsidP="001D62FA" w:rsidR="005063B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Podnoje"/>
      <w:framePr w:y="1" w:xAlign="right" w:vAnchor="text" w:hAnchor="margin" w:wrap="around"/>
      <w:rPr>
        <w:rStyle w:val="Brojstranice"/>
      </w:rPr>
    </w:pPr>
  </w:p>
  <w:p w:rsidRDefault="005063B7" w:rsidP="001D62FA" w:rsidR="005063B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FAE" w:rsidR="00622FAE">
      <w:r>
        <w:separator/>
      </w:r>
    </w:p>
  </w:footnote>
  <w:footnote w:id="0" w:type="continuationSeparator">
    <w:p w:rsidRDefault="00622FAE" w:rsidR="00622F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063B7" w:rsidR="005063B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6F7D">
      <w:rPr>
        <w:rStyle w:val="Brojstranice"/>
        <w:noProof/>
      </w:rPr>
      <w:t>2</w:t>
    </w:r>
    <w:r>
      <w:rPr>
        <w:rStyle w:val="Brojstranice"/>
      </w:rPr>
      <w:fldChar w:fldCharType="end"/>
    </w:r>
  </w:p>
  <w:p w:rsidRDefault="005063B7" w:rsidP="001D62FA" w:rsidR="005063B7">
    <w:pPr>
      <w:pStyle w:val="Zaglavlje"/>
      <w:jc w:val="right"/>
      <w:rPr>
        <w:sz w:val="22"/>
        <w:szCs w:val="22"/>
      </w:rPr>
    </w:pPr>
    <w:r>
      <w:rPr>
        <w:sz w:val="22"/>
        <w:szCs w:val="22"/>
      </w:rPr>
      <w:t>20 St-</w:t>
    </w:r>
    <w:r w:rsidR="00400C73">
      <w:rPr>
        <w:sz w:val="22"/>
        <w:szCs w:val="22"/>
      </w:rPr>
      <w:t>870/13</w:t>
    </w:r>
  </w:p>
  <w:p w:rsidRDefault="005063B7" w:rsidP="001D62FA" w:rsidR="005063B7">
    <w:pPr>
      <w:pStyle w:val="Zaglavlje"/>
      <w:jc w:val="right"/>
      <w:rPr>
        <w:sz w:val="22"/>
        <w:szCs w:val="22"/>
      </w:rPr>
    </w:pPr>
  </w:p>
  <w:p w:rsidRDefault="005063B7" w:rsidP="001D62FA" w:rsidR="005063B7">
    <w:pPr>
      <w:pStyle w:val="Zaglavlje"/>
      <w:jc w:val="right"/>
      <w:rPr>
        <w:sz w:val="22"/>
        <w:szCs w:val="22"/>
      </w:rPr>
    </w:pPr>
  </w:p>
  <w:p w:rsidRDefault="005063B7" w:rsidP="001D62FA" w:rsidR="005063B7" w:rsidRPr="00F00759">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0E091C53"/>
    <w:multiLevelType w:val="hybridMultilevel"/>
    <w:tmpl w:val="7E6440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6C3B55"/>
    <w:multiLevelType w:val="hybridMultilevel"/>
    <w:tmpl w:val="222C40A4"/>
    <w:lvl w:tplc="D06429DC"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59364A5"/>
    <w:multiLevelType w:val="hybridMultilevel"/>
    <w:tmpl w:val="1D3E3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B246602"/>
    <w:multiLevelType w:val="singleLevel"/>
    <w:tmpl w:val="6D06E8BC"/>
    <w:lvl w:ilvl="0">
      <w:start w:val="1"/>
      <w:numFmt w:val="decimal"/>
      <w:lvlText w:val="%1."/>
      <w:legacy w:legacyIndent="283" w:legacySpace="0" w:legacy="true"/>
      <w:lvlJc w:val="left"/>
      <w:pPr>
        <w:ind w:hanging="283" w:left="283"/>
      </w:pPr>
    </w:lvl>
  </w:abstractNum>
  <w:abstractNum w:abstractNumId="8">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1D2095"/>
    <w:multiLevelType w:val="hybridMultilevel"/>
    <w:tmpl w:val="F1FE3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1">
    <w:nsid w:val="23553EB7"/>
    <w:multiLevelType w:val="hybridMultilevel"/>
    <w:tmpl w:val="06EA8A10"/>
    <w:lvl w:tplc="041A000F" w:ilvl="0">
      <w:start w:val="1"/>
      <w:numFmt w:val="decimal"/>
      <w:lvlText w:val="%1."/>
      <w:lvlJc w:val="left"/>
      <w:pPr>
        <w:tabs>
          <w:tab w:pos="720" w:val="num"/>
        </w:tabs>
        <w:ind w:hanging="360" w:left="720"/>
      </w:pPr>
      <w:rPr>
        <w:rFonts w:hint="default"/>
      </w:rPr>
    </w:lvl>
    <w:lvl w:tplc="2C52A2FE"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4">
    <w:nsid w:val="5B3C6068"/>
    <w:multiLevelType w:val="hybridMultilevel"/>
    <w:tmpl w:val="A972EF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73444B15"/>
    <w:multiLevelType w:val="hybridMultilevel"/>
    <w:tmpl w:val="3F028CE4"/>
    <w:lvl w:tplc="6B7616D4" w:ilvl="0">
      <w:numFmt w:val="bullet"/>
      <w:lvlText w:val="-"/>
      <w:lvlJc w:val="left"/>
      <w:pPr>
        <w:tabs>
          <w:tab w:pos="360" w:val="num"/>
        </w:tabs>
        <w:ind w:hanging="360" w:left="360"/>
      </w:pPr>
      <w:rPr>
        <w:rFonts w:cs="Times New Roman" w:eastAsia="Times New Roman" w:hAnsi="Times New Roman" w:ascii="Times New Roman" w:hint="default"/>
      </w:rPr>
    </w:lvl>
    <w:lvl w:tplc="04090003" w:ilvl="1">
      <w:start w:val="1"/>
      <w:numFmt w:val="bullet"/>
      <w:lvlText w:val="o"/>
      <w:lvlJc w:val="left"/>
      <w:pPr>
        <w:tabs>
          <w:tab w:pos="1080" w:val="num"/>
        </w:tabs>
        <w:ind w:hanging="360" w:left="1080"/>
      </w:pPr>
      <w:rPr>
        <w:rFonts w:cs="Courier New" w:hAnsi="Courier New" w:ascii="Courier New" w:hint="default"/>
      </w:rPr>
    </w:lvl>
    <w:lvl w:tplc="04090005" w:ilvl="2">
      <w:start w:val="1"/>
      <w:numFmt w:val="bullet"/>
      <w:lvlText w:val=""/>
      <w:lvlJc w:val="left"/>
      <w:pPr>
        <w:tabs>
          <w:tab w:pos="1800" w:val="num"/>
        </w:tabs>
        <w:ind w:hanging="360" w:left="1800"/>
      </w:pPr>
      <w:rPr>
        <w:rFonts w:hAnsi="Wingdings" w:ascii="Wingdings" w:hint="default"/>
      </w:rPr>
    </w:lvl>
    <w:lvl w:tplc="04090001" w:ilvl="3">
      <w:start w:val="1"/>
      <w:numFmt w:val="bullet"/>
      <w:lvlText w:val=""/>
      <w:lvlJc w:val="left"/>
      <w:pPr>
        <w:tabs>
          <w:tab w:pos="2520" w:val="num"/>
        </w:tabs>
        <w:ind w:hanging="360" w:left="2520"/>
      </w:pPr>
      <w:rPr>
        <w:rFonts w:hAnsi="Symbol" w:ascii="Symbol" w:hint="default"/>
      </w:rPr>
    </w:lvl>
    <w:lvl w:tplc="04090003" w:ilvl="4">
      <w:start w:val="1"/>
      <w:numFmt w:val="bullet"/>
      <w:lvlText w:val="o"/>
      <w:lvlJc w:val="left"/>
      <w:pPr>
        <w:tabs>
          <w:tab w:pos="3240" w:val="num"/>
        </w:tabs>
        <w:ind w:hanging="360" w:left="3240"/>
      </w:pPr>
      <w:rPr>
        <w:rFonts w:cs="Courier New" w:hAnsi="Courier New" w:ascii="Courier New" w:hint="default"/>
      </w:rPr>
    </w:lvl>
    <w:lvl w:tplc="04090005" w:ilvl="5">
      <w:start w:val="1"/>
      <w:numFmt w:val="bullet"/>
      <w:lvlText w:val=""/>
      <w:lvlJc w:val="left"/>
      <w:pPr>
        <w:tabs>
          <w:tab w:pos="3960" w:val="num"/>
        </w:tabs>
        <w:ind w:hanging="360" w:left="3960"/>
      </w:pPr>
      <w:rPr>
        <w:rFonts w:hAnsi="Wingdings" w:ascii="Wingdings" w:hint="default"/>
      </w:rPr>
    </w:lvl>
    <w:lvl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cs="Courier New"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num w:numId="1">
    <w:abstractNumId w:val="0"/>
  </w:num>
  <w:num w:numId="2">
    <w:abstractNumId w:val="1"/>
  </w:num>
  <w:num w:numId="3">
    <w:abstractNumId w:val="17"/>
  </w:num>
  <w:num w:numId="4">
    <w:abstractNumId w:val="16"/>
  </w:num>
  <w:num w:numId="5">
    <w:abstractNumId w:val="15"/>
  </w:num>
  <w:num w:numId="6">
    <w:abstractNumId w:val="2"/>
  </w:num>
  <w:num w:numId="7">
    <w:abstractNumId w:val="12"/>
  </w:num>
  <w:num w:numId="8">
    <w:abstractNumId w:val="13"/>
  </w:num>
  <w:num w:numId="9">
    <w:abstractNumId w:val="6"/>
  </w:num>
  <w:num w:numId="10">
    <w:abstractNumId w:val="8"/>
  </w:num>
  <w:num w:numId="11">
    <w:abstractNumId w:val="5"/>
  </w:num>
  <w:num w:numId="12">
    <w:abstractNumId w:val="10"/>
  </w:num>
  <w:num w:numId="13">
    <w:abstractNumId w:val="7"/>
  </w:num>
  <w:num w:numId="14">
    <w:abstractNumId w:val="9"/>
  </w:num>
  <w:num w:numId="15">
    <w:abstractNumId w:val="11"/>
  </w:num>
  <w:num w:numId="16">
    <w:abstractNumId w:val="18"/>
  </w:num>
  <w:num w:numId="17">
    <w:abstractNumId w:val="3"/>
  </w:num>
  <w:num w:numId="18">
    <w:abstractNumId w:val="14"/>
  </w:num>
  <w:num w:numId="1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851"/>
    <w:rsid w:val="00011ABD"/>
    <w:rsid w:val="00042B34"/>
    <w:rsid w:val="000538D0"/>
    <w:rsid w:val="00055ADA"/>
    <w:rsid w:val="00075465"/>
    <w:rsid w:val="000807F4"/>
    <w:rsid w:val="00090D1A"/>
    <w:rsid w:val="000A6E2A"/>
    <w:rsid w:val="000F288C"/>
    <w:rsid w:val="00124F1E"/>
    <w:rsid w:val="00127213"/>
    <w:rsid w:val="001455C5"/>
    <w:rsid w:val="001504A0"/>
    <w:rsid w:val="00152DE3"/>
    <w:rsid w:val="00162DA3"/>
    <w:rsid w:val="00166D03"/>
    <w:rsid w:val="00187B5A"/>
    <w:rsid w:val="001D4A3C"/>
    <w:rsid w:val="001D62FA"/>
    <w:rsid w:val="001E7045"/>
    <w:rsid w:val="00253DBC"/>
    <w:rsid w:val="002723DA"/>
    <w:rsid w:val="0028611F"/>
    <w:rsid w:val="002C4862"/>
    <w:rsid w:val="00333828"/>
    <w:rsid w:val="00393AE5"/>
    <w:rsid w:val="003A38EF"/>
    <w:rsid w:val="003C7146"/>
    <w:rsid w:val="00400C73"/>
    <w:rsid w:val="0041163F"/>
    <w:rsid w:val="00412005"/>
    <w:rsid w:val="00432B49"/>
    <w:rsid w:val="00454923"/>
    <w:rsid w:val="00456AA5"/>
    <w:rsid w:val="004A6C8E"/>
    <w:rsid w:val="004C20FB"/>
    <w:rsid w:val="004C2576"/>
    <w:rsid w:val="004C4430"/>
    <w:rsid w:val="004D0C8A"/>
    <w:rsid w:val="004E7D80"/>
    <w:rsid w:val="00501D4C"/>
    <w:rsid w:val="005063B7"/>
    <w:rsid w:val="00514819"/>
    <w:rsid w:val="00527E30"/>
    <w:rsid w:val="005365F1"/>
    <w:rsid w:val="005D47EF"/>
    <w:rsid w:val="005E0D25"/>
    <w:rsid w:val="005F2F36"/>
    <w:rsid w:val="005F7B6E"/>
    <w:rsid w:val="00612D2B"/>
    <w:rsid w:val="006143E5"/>
    <w:rsid w:val="00622FAE"/>
    <w:rsid w:val="00635B8C"/>
    <w:rsid w:val="0064341B"/>
    <w:rsid w:val="00645CAB"/>
    <w:rsid w:val="0064607B"/>
    <w:rsid w:val="006544CC"/>
    <w:rsid w:val="006850A9"/>
    <w:rsid w:val="006925D5"/>
    <w:rsid w:val="006D71AB"/>
    <w:rsid w:val="006F07D9"/>
    <w:rsid w:val="006F7A5F"/>
    <w:rsid w:val="00707F4B"/>
    <w:rsid w:val="00760EDB"/>
    <w:rsid w:val="0078057F"/>
    <w:rsid w:val="00793992"/>
    <w:rsid w:val="007C77D9"/>
    <w:rsid w:val="007E2720"/>
    <w:rsid w:val="00810D75"/>
    <w:rsid w:val="008125CA"/>
    <w:rsid w:val="00874217"/>
    <w:rsid w:val="00891BE7"/>
    <w:rsid w:val="0089456F"/>
    <w:rsid w:val="008A3BAC"/>
    <w:rsid w:val="008D2887"/>
    <w:rsid w:val="008D55E9"/>
    <w:rsid w:val="0091478C"/>
    <w:rsid w:val="009263FF"/>
    <w:rsid w:val="00934AA8"/>
    <w:rsid w:val="00940B4E"/>
    <w:rsid w:val="009673AD"/>
    <w:rsid w:val="00987BE3"/>
    <w:rsid w:val="009A5EFA"/>
    <w:rsid w:val="009B0B8B"/>
    <w:rsid w:val="00A1268B"/>
    <w:rsid w:val="00A13E54"/>
    <w:rsid w:val="00A2640F"/>
    <w:rsid w:val="00A427AF"/>
    <w:rsid w:val="00A73E43"/>
    <w:rsid w:val="00A777D8"/>
    <w:rsid w:val="00A8619E"/>
    <w:rsid w:val="00A86F7D"/>
    <w:rsid w:val="00AF5F4B"/>
    <w:rsid w:val="00B37301"/>
    <w:rsid w:val="00B60536"/>
    <w:rsid w:val="00B64B4F"/>
    <w:rsid w:val="00B70425"/>
    <w:rsid w:val="00BE09BD"/>
    <w:rsid w:val="00BF35E0"/>
    <w:rsid w:val="00C31E51"/>
    <w:rsid w:val="00C36CBD"/>
    <w:rsid w:val="00C74C85"/>
    <w:rsid w:val="00CA019D"/>
    <w:rsid w:val="00CC1263"/>
    <w:rsid w:val="00CD714B"/>
    <w:rsid w:val="00D10B10"/>
    <w:rsid w:val="00D23FE1"/>
    <w:rsid w:val="00D319DF"/>
    <w:rsid w:val="00D47CBE"/>
    <w:rsid w:val="00D53E3B"/>
    <w:rsid w:val="00D544D5"/>
    <w:rsid w:val="00D56555"/>
    <w:rsid w:val="00D73851"/>
    <w:rsid w:val="00D819ED"/>
    <w:rsid w:val="00DA22D2"/>
    <w:rsid w:val="00E17685"/>
    <w:rsid w:val="00E3528B"/>
    <w:rsid w:val="00E407A6"/>
    <w:rsid w:val="00E7389B"/>
    <w:rsid w:val="00E73BB9"/>
    <w:rsid w:val="00E80AC2"/>
    <w:rsid w:val="00E96C8F"/>
    <w:rsid w:val="00EF5371"/>
    <w:rsid w:val="00EF5C13"/>
    <w:rsid w:val="00F04FE3"/>
    <w:rsid w:val="00F70D4B"/>
    <w:rsid w:val="00FB205A"/>
    <w:rsid w:val="00FB64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ekstbalonia" w:type="paragraph">
    <w:name w:val="Balloon Text"/>
    <w:basedOn w:val="Normal"/>
    <w:semiHidden/>
    <w:rsid w:val="00874217"/>
    <w:rPr>
      <w:rFonts w:cs="Tahoma" w:hAnsi="Tahoma" w:asci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Odlomakpopisa" w:type="paragraph">
    <w:name w:val="List Paragraph"/>
    <w:basedOn w:val="Normal"/>
    <w:uiPriority w:val="34"/>
    <w:qFormat/>
    <w:rsid w:val="003A38EF"/>
    <w:pPr>
      <w:overflowPunct/>
      <w:autoSpaceDE/>
      <w:autoSpaceDN/>
      <w:adjustRightInd/>
      <w:ind w:left="720"/>
      <w:contextualSpacing/>
      <w:textAlignment w:val="auto"/>
    </w:pPr>
    <w:rPr>
      <w:rFonts w:hAnsi="Times New Roman" w:ascii="Times New Roman"/>
      <w:szCs w:val="24"/>
      <w:lang w:eastAsia="en-US" w:val="en-US"/>
    </w:rPr>
  </w:style>
  <w:style w:styleId="Tekstrezerviranogmjesta" w:type="character">
    <w:name w:val="Placeholder Text"/>
    <w:basedOn w:val="Zadanifontodlomka"/>
    <w:uiPriority w:val="99"/>
    <w:semiHidden/>
    <w:rsid w:val="009A5EFA"/>
    <w:rPr>
      <w:color w:val="808080"/>
      <w:bdr w:space="0" w:sz="0" w:color="auto" w:val="none"/>
      <w:shd w:fill="auto" w:color="auto" w:val="clear"/>
    </w:rPr>
  </w:style>
  <w:style w:customStyle="true" w:styleId="eSPISCCParagraphDefaultFont" w:type="character">
    <w:name w:val="eSPIS_CC_Paragraph Default Font"/>
    <w:basedOn w:val="Zadanifontodlomka"/>
    <w:rsid w:val="009A5E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5EF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A5E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5E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ekstbalonia" w:type="paragraph">
    <w:name w:val="Balloon Text"/>
    <w:basedOn w:val="Normal"/>
    <w:semiHidden/>
    <w:rsid w:val="00874217"/>
    <w:rPr>
      <w:rFonts w:ascii="Tahoma" w:cs="Tahoma" w:hAns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Odlomakpopisa" w:type="paragraph">
    <w:name w:val="List Paragraph"/>
    <w:basedOn w:val="Normal"/>
    <w:uiPriority w:val="34"/>
    <w:qFormat/>
    <w:rsid w:val="003A38EF"/>
    <w:pPr>
      <w:overflowPunct/>
      <w:autoSpaceDE/>
      <w:autoSpaceDN/>
      <w:adjustRightInd/>
      <w:ind w:left="720"/>
      <w:contextualSpacing/>
      <w:textAlignment w:val="auto"/>
    </w:pPr>
    <w:rPr>
      <w:rFonts w:ascii="Times New Roman" w:hAnsi="Times New Roman"/>
      <w:szCs w:val="24"/>
      <w:lang w:eastAsia="en-US" w:val="en-US"/>
    </w:rPr>
  </w:style>
  <w:style w:styleId="Tekstrezerviranogmjesta" w:type="character">
    <w:name w:val="Placeholder Text"/>
    <w:basedOn w:val="Zadanifontodlomka"/>
    <w:uiPriority w:val="99"/>
    <w:semiHidden/>
    <w:rsid w:val="009A5EFA"/>
    <w:rPr>
      <w:color w:val="808080"/>
      <w:bdr w:color="auto" w:space="0" w:sz="0" w:val="none"/>
      <w:shd w:color="auto" w:fill="auto" w:val="clear"/>
    </w:rPr>
  </w:style>
  <w:style w:customStyle="1" w:styleId="eSPISCCParagraphDefaultFont" w:type="character">
    <w:name w:val="eSPIS_CC_Paragraph Default Font"/>
    <w:basedOn w:val="Zadanifontodlomka"/>
    <w:rsid w:val="009A5E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5EF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A5E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5E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St-870/2013-137</izvorni_sadrzaj>
    <derivirana_varijabla naziv="DomainObject.Oznaka_1">St-870/2013-137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2013.</izvorni_sadrzaj>
    <derivirana_varijabla naziv="DomainObject.Predmet.DatumOsnivanja_1">23.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St-870/2013</izvorni_sadrzaj>
    <derivirana_varijabla naziv="DomainObject.Predmet.OznakaBroj_1">St-870/2013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FEROTRANS-TRGOVINA d.o.o. za građevinarstvo i trgovinu zastupanog po punomoćniku IVAN REŠČIĆ</izvorni_sadrzaj>
    <derivirana_varijabla naziv="DomainObject.Predmet.ProtustrankaFormated_1">  FEROTRANS-TRGOVINA d.o.o. za građevinarstvo i trgovinu zastupanog po punomoćniku IVAN REŠČIĆ</derivirana_varijabla>
  </DomainObject.Predmet.ProtustrankaFormated>
  <DomainObject.Predmet.ProtustrankaFormatedOIB>
    <izvorni_sadrzaj>  FEROTRANS-TRGOVINA d.o.o. za građevinarstvo i trgovinu, OIB 17184066305 zastupanog po punomoćniku IVAN REŠČIĆ</izvorni_sadrzaj>
    <derivirana_varijabla naziv="DomainObject.Predmet.ProtustrankaFormatedOIB_1">  FEROTRANS-TRGOVINA d.o.o. za građevinarstvo i trgovinu, OIB 17184066305 zastupanog po punomoćniku IVAN REŠČIĆ</derivirana_varijabla>
  </DomainObject.Predmet.ProtustrankaFormatedOIB>
  <DomainObject.Predmet.ProtustrankaFormatedWithAdress>
    <izvorni_sadrzaj> FEROTRANS-TRGOVINA d.o.o. za građevinarstvo i trgovinu, Grič 3, 10430 Samobor zastupanog po punomoćniku IVAN REŠČIĆ</izvorni_sadrzaj>
    <derivirana_varijabla naziv="DomainObject.Predmet.ProtustrankaFormatedWithAdress_1"> FEROTRANS-TRGOVINA d.o.o. za građevinarstvo i trgovinu, Grič 3, 10430 Samobor zastupanog po punomoćniku IVAN REŠČIĆ</derivirana_varijabla>
  </DomainObject.Predmet.ProtustrankaFormatedWithAdress>
  <DomainObject.Predmet.ProtustrankaFormatedWithAdressOIB>
    <izvorni_sadrzaj> FEROTRANS-TRGOVINA d.o.o. za građevinarstvo i trgovinu, OIB 17184066305, Grič 3, 10430 Samobor zastupanog po punomoćniku IVAN REŠČIĆ</izvorni_sadrzaj>
    <derivirana_varijabla naziv="DomainObject.Predmet.ProtustrankaFormatedWithAdressOIB_1"> FEROTRANS-TRGOVINA d.o.o. za građevinarstvo i trgovinu, OIB 17184066305, Grič 3, 10430 Samobor zastupanog po punomoćniku IVAN REŠČIĆ</derivirana_varijabla>
  </DomainObject.Predmet.ProtustrankaFormatedWithAdressOIB>
  <DomainObject.Predmet.ProtustrankaWithAdress>
    <izvorni_sadrzaj>FEROTRANS-TRGOVINA d.o.o. za građevinarstvo i trgovinu Grič 3, 10430 Samobor</izvorni_sadrzaj>
    <derivirana_varijabla naziv="DomainObject.Predmet.ProtustrankaWithAdress_1">FEROTRANS-TRGOVINA d.o.o. za građevinarstvo i trgovinu Grič 3, 10430 Samobor</derivirana_varijabla>
  </DomainObject.Predmet.ProtustrankaWithAdress>
  <DomainObject.Predmet.ProtustrankaWithAdressOIB>
    <izvorni_sadrzaj>FEROTRANS-TRGOVINA d.o.o. za građevinarstvo i trgovinu, OIB 17184066305, Grič 3, 10430 Samobor</izvorni_sadrzaj>
    <derivirana_varijabla naziv="DomainObject.Predmet.ProtustrankaWithAdressOIB_1">FEROTRANS-TRGOVINA d.o.o. za građevinarstvo i trgovinu, OIB 17184066305, Grič 3, 10430 Samobor</derivirana_varijabla>
  </DomainObject.Predmet.ProtustrankaWithAdressOIB>
  <DomainObject.Predmet.ProtustrankaNazivFormated>
    <izvorni_sadrzaj>FEROTRANS-TRGOVINA d.o.o. za građevinarstvo i trgovinu</izvorni_sadrzaj>
    <derivirana_varijabla naziv="DomainObject.Predmet.ProtustrankaNazivFormated_1">FEROTRANS-TRGOVINA d.o.o. za građevinarstvo i trgovinu</derivirana_varijabla>
  </DomainObject.Predmet.ProtustrankaNazivFormated>
  <DomainObject.Predmet.ProtustrankaNazivFormatedOIB>
    <izvorni_sadrzaj>FEROTRANS-TRGOVINA d.o.o. za građevinarstvo i trgovinu, OIB 17184066305</izvorni_sadrzaj>
    <derivirana_varijabla naziv="DomainObject.Predmet.ProtustrankaNazivFormatedOIB_1">FEROTRANS-TRGOVINA d.o.o. za građevinarstvo i trgovinu, OIB 17184066305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HEP OPERATOR; ZAPAD- STAN; HRT; ŽEPOH d.o.o.</izvorni_sadrzaj>
    <derivirana_varijabla naziv="DomainObject.Predmet.StrankaFormated_1">  FINA ZAGREB; HEP OPERATOR; ZAPAD- STAN; HRT; ŽEPOH d.o.o.</derivirana_varijabla>
  </DomainObject.Predmet.StrankaFormated>
  <DomainObject.Predmet.StrankaFormatedOIB>
    <izvorni_sadrzaj>  FINA ZAGREB, OIB 85821130368; HEP OPERATOR; ZAPAD- STAN; HRT; ŽEPOH d.o.o.</izvorni_sadrzaj>
    <derivirana_varijabla naziv="DomainObject.Predmet.StrankaFormatedOIB_1">  FINA ZAGREB, OIB 85821130368; HEP OPERATOR; ZAPAD- STAN; HRT; ŽEPOH d.o.o.</derivirana_varijabla>
  </DomainObject.Predmet.StrankaFormatedOIB>
  <DomainObject.Predmet.StrankaFormatedWithAdress>
    <izvorni_sadrzaj> FINA ZAGREB, Ul. grada Vukovara 70, 10000 Zagreb; HEP OPERATOR; ZAPAD- STAN; HRT; ŽEPOH d.o.o., Remetinečka 7, 10000 Zagreb</izvorni_sadrzaj>
    <derivirana_varijabla naziv="DomainObject.Predmet.StrankaFormatedWithAdress_1"> FINA ZAGREB, Ul. grada Vukovara 70, 10000 Zagreb; HEP OPERATOR; ZAPAD- STAN; HRT; ŽEPOH d.o.o., Remetinečka 7, 10000 Zagreb</derivirana_varijabla>
  </DomainObject.Predmet.StrankaFormatedWithAdress>
  <DomainObject.Predmet.StrankaFormatedWithAdressOIB>
    <izvorni_sadrzaj> FINA ZAGREB, OIB 85821130368, Ul. grada Vukovara 70, 10000 Zagreb; HEP OPERATOR; ZAPAD- STAN; HRT; ŽEPOH d.o.o., Remetinečka 7, 10000 Zagreb</izvorni_sadrzaj>
    <derivirana_varijabla naziv="DomainObject.Predmet.StrankaFormatedWithAdressOIB_1"> FINA ZAGREB, OIB 85821130368, Ul. grada Vukovara 70, 10000 Zagreb; HEP OPERATOR; ZAPAD- STAN; HRT; ŽEPOH d.o.o., Remetinečka 7, 10000 Zagreb</derivirana_varijabla>
  </DomainObject.Predmet.StrankaFormatedWithAdressOIB>
  <DomainObject.Predmet.StrankaWithAdress>
    <izvorni_sadrzaj>FINA ZAGREB Ul. grada Vukovara 70,10000 Zagreb,HEP OPERATOR ,ZAPAD- STAN ,HRT ,ŽEPOH d.o.o. Remetinečka 7,10000 Zagreb</izvorni_sadrzaj>
    <derivirana_varijabla naziv="DomainObject.Predmet.StrankaWithAdress_1">FINA ZAGREB Ul. grada Vukovara 70,10000 Zagreb,HEP OPERATOR ,ZAPAD- STAN ,HRT ,ŽEPOH d.o.o. Remetinečka 7,10000 Zagreb</derivirana_varijabla>
  </DomainObject.Predmet.StrankaWithAdress>
  <DomainObject.Predmet.StrankaWithAdressOIB>
    <izvorni_sadrzaj>FINA ZAGREB, OIB 85821130368, Ul. grada Vukovara 70,10000 Zagreb,HEP OPERATOR,ZAPAD- STAN,HRT,ŽEPOH d.o.o., Remetinečka 7,10000 Zagreb</izvorni_sadrzaj>
    <derivirana_varijabla naziv="DomainObject.Predmet.StrankaWithAdressOIB_1">FINA ZAGREB, OIB 85821130368, Ul. grada Vukovara 70,10000 Zagreb,HEP OPERATOR,ZAPAD- STAN,HRT,ŽEPOH d.o.o., Remetinečka 7,10000 Zagreb</derivirana_varijabla>
  </DomainObject.Predmet.StrankaWithAdressOIB>
  <DomainObject.Predmet.StrankaNazivFormated>
    <izvorni_sadrzaj>FINA ZAGREB,HEP OPERATOR,ZAPAD- STAN,HRT,ŽEPOH d.o.o.</izvorni_sadrzaj>
    <derivirana_varijabla naziv="DomainObject.Predmet.StrankaNazivFormated_1">FINA ZAGREB,HEP OPERATOR,ZAPAD- STAN,HRT,ŽEPOH d.o.o.</derivirana_varijabla>
  </DomainObject.Predmet.StrankaNazivFormated>
  <DomainObject.Predmet.StrankaNazivFormatedOIB>
    <izvorni_sadrzaj>FINA ZAGREB, OIB 85821130368,HEP OPERATOR,ZAPAD- STAN,HRT,ŽEPOH d.o.o.</izvorni_sadrzaj>
    <derivirana_varijabla naziv="DomainObject.Predmet.StrankaNazivFormatedOIB_1">FINA ZAGREB, OIB 85821130368,HEP OPERATOR,ZAPAD- STAN,HRT,ŽEPOH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ZAGREB</item>
      <item>HEP OPERATOR</item>
      <item>ZAPAD- STAN</item>
      <item>HRT</item>
      <item>ŽEPOH d.o.o.</item>
    </izvorni_sadrzaj>
    <derivirana_varijabla naziv="DomainObject.Predmet.StrankaListFormated_1">
      <item>FINA ZAGREB</item>
      <item>HEP OPERATOR</item>
      <item>ZAPAD- STAN</item>
      <item>HRT</item>
      <item>ŽEPOH d.o.o.</item>
    </derivirana_varijabla>
  </DomainObject.Predmet.StrankaListFormated>
  <DomainObject.Predmet.StrankaListFormatedOIB>
    <izvorni_sadrzaj>
      <item>FINA ZAGREB, OIB 85821130368</item>
      <item>HEP OPERATOR</item>
      <item>ZAPAD- STAN</item>
      <item>HRT</item>
      <item>ŽEPOH d.o.o.</item>
    </izvorni_sadrzaj>
    <derivirana_varijabla naziv="DomainObject.Predmet.StrankaListFormatedOIB_1">
      <item>FINA ZAGREB, OIB 85821130368</item>
      <item>HEP OPERATOR</item>
      <item>ZAPAD- STAN</item>
      <item>HRT</item>
      <item>ŽEPOH d.o.o.</item>
    </derivirana_varijabla>
  </DomainObject.Predmet.StrankaListFormatedOIB>
  <DomainObject.Predmet.StrankaListFormatedWithAdress>
    <izvorni_sadrzaj>
      <item>FINA ZAGREB, Ul. grada Vukovara 70, 10000 Zagreb</item>
      <item>HEP OPERATOR</item>
      <item>ZAPAD- STAN</item>
      <item>HRT</item>
      <item>ŽEPOH d.o.o., Remetinečka 7, 10000 Zagreb</item>
    </izvorni_sadrzaj>
    <derivirana_varijabla naziv="DomainObject.Predmet.StrankaListFormatedWithAdress_1">
      <item>FINA ZAGREB, Ul. grada Vukovara 70, 10000 Zagreb</item>
      <item>HEP OPERATOR</item>
      <item>ZAPAD- STAN</item>
      <item>HRT</item>
      <item>ŽEPOH d.o.o., Remetinečka 7, 10000 Zagreb</item>
    </derivirana_varijabla>
  </DomainObject.Predmet.StrankaListFormatedWithAdress>
  <DomainObject.Predmet.StrankaListFormatedWithAdressOIB>
    <izvorni_sadrzaj>
      <item>FINA ZAGREB, OIB 85821130368, Ul. grada Vukovara 70, 10000 Zagreb</item>
      <item>HEP OPERATOR</item>
      <item>ZAPAD- STAN</item>
      <item>HRT</item>
      <item>ŽEPOH d.o.o., Remetinečka 7, 10000 Zagreb</item>
    </izvorni_sadrzaj>
    <derivirana_varijabla naziv="DomainObject.Predmet.StrankaListFormatedWithAdressOIB_1">
      <item>FINA ZAGREB, OIB 85821130368, Ul. grada Vukovara 70, 10000 Zagreb</item>
      <item>HEP OPERATOR</item>
      <item>ZAPAD- STAN</item>
      <item>HRT</item>
      <item>ŽEPOH d.o.o., Remetinečka 7, 10000 Zagreb</item>
    </derivirana_varijabla>
  </DomainObject.Predmet.StrankaListFormatedWithAdressOIB>
  <DomainObject.Predmet.StrankaListNazivFormated>
    <izvorni_sadrzaj>
      <item>FINA ZAGREB</item>
      <item>HEP OPERATOR</item>
      <item>ZAPAD- STAN</item>
      <item>HRT</item>
      <item>ŽEPOH d.o.o.</item>
    </izvorni_sadrzaj>
    <derivirana_varijabla naziv="DomainObject.Predmet.StrankaListNazivFormated_1">
      <item>FINA ZAGREB</item>
      <item>HEP OPERATOR</item>
      <item>ZAPAD- STAN</item>
      <item>HRT</item>
      <item>ŽEPOH d.o.o.</item>
    </derivirana_varijabla>
  </DomainObject.Predmet.StrankaListNazivFormated>
  <DomainObject.Predmet.StrankaListNazivFormatedOIB>
    <izvorni_sadrzaj>
      <item>FINA ZAGREB, OIB 85821130368</item>
      <item>HEP OPERATOR</item>
      <item>ZAPAD- STAN</item>
      <item>HRT</item>
      <item>ŽEPOH d.o.o.</item>
    </izvorni_sadrzaj>
    <derivirana_varijabla naziv="DomainObject.Predmet.StrankaListNazivFormatedOIB_1">
      <item>FINA ZAGREB, OIB 85821130368</item>
      <item>HEP OPERATOR</item>
      <item>ZAPAD- STAN</item>
      <item>HRT</item>
      <item>ŽEPOH d.o.o.</item>
    </derivirana_varijabla>
  </DomainObject.Predmet.StrankaListNazivFormatedOIB>
  <DomainObject.Predmet.ProtuStrankaListFormated>
    <izvorni_sadrzaj>
      <item>FEROTRANS-TRGOVINA d.o.o. za građevinarstvo i trgovinu zastupanog po punomoćniku IVAN REŠČIĆ</item>
    </izvorni_sadrzaj>
    <derivirana_varijabla naziv="DomainObject.Predmet.ProtuStrankaListFormated_1">
      <item>FEROTRANS-TRGOVINA d.o.o. za građevinarstvo i trgovinu zastupanog po punomoćniku IVAN REŠČIĆ</item>
    </derivirana_varijabla>
  </DomainObject.Predmet.ProtuStrankaListFormated>
  <DomainObject.Predmet.ProtuStrankaListFormatedOIB>
    <izvorni_sadrzaj>
      <item>FEROTRANS-TRGOVINA d.o.o. za građevinarstvo i trgovinu, OIB 17184066305 zastupanog po punomoćniku IVAN REŠČIĆ</item>
    </izvorni_sadrzaj>
    <derivirana_varijabla naziv="DomainObject.Predmet.ProtuStrankaListFormatedOIB_1">
      <item>FEROTRANS-TRGOVINA d.o.o. za građevinarstvo i trgovinu, OIB 17184066305 zastupanog po punomoćniku IVAN REŠČIĆ</item>
    </derivirana_varijabla>
  </DomainObject.Predmet.ProtuStrankaListFormatedOIB>
  <DomainObject.Predmet.ProtuStrankaListFormatedWithAdress>
    <izvorni_sadrzaj>
      <item>FEROTRANS-TRGOVINA d.o.o. za građevinarstvo i trgovinu, Grič 3, 10430 Samobor zastupanog po punomoćniku IVAN REŠČIĆ</item>
    </izvorni_sadrzaj>
    <derivirana_varijabla naziv="DomainObject.Predmet.ProtuStrankaListFormatedWithAdress_1">
      <item>FEROTRANS-TRGOVINA d.o.o. za građevinarstvo i trgovinu, Grič 3, 10430 Samobor zastupanog po punomoćniku IVAN REŠČIĆ</item>
    </derivirana_varijabla>
  </DomainObject.Predmet.ProtuStrankaListFormatedWithAdress>
  <DomainObject.Predmet.ProtuStrankaListFormatedWithAdressOIB>
    <izvorni_sadrzaj>
      <item>FEROTRANS-TRGOVINA d.o.o. za građevinarstvo i trgovinu, OIB 17184066305, Grič 3, 10430 Samobor zastupanog po punomoćniku IVAN REŠČIĆ</item>
    </izvorni_sadrzaj>
    <derivirana_varijabla naziv="DomainObject.Predmet.ProtuStrankaListFormatedWithAdressOIB_1">
      <item>FEROTRANS-TRGOVINA d.o.o. za građevinarstvo i trgovinu, OIB 17184066305, Grič 3, 10430 Samobor zastupanog po punomoćniku IVAN REŠČIĆ</item>
    </derivirana_varijabla>
  </DomainObject.Predmet.ProtuStrankaListFormatedWithAdressOIB>
  <DomainObject.Predmet.ProtuStrankaListNazivFormated>
    <izvorni_sadrzaj>
      <item>FEROTRANS-TRGOVINA d.o.o. za građevinarstvo i trgovinu</item>
    </izvorni_sadrzaj>
    <derivirana_varijabla naziv="DomainObject.Predmet.ProtuStrankaListNazivFormated_1">
      <item>FEROTRANS-TRGOVINA d.o.o. za građevinarstvo i trgovinu</item>
    </derivirana_varijabla>
  </DomainObject.Predmet.ProtuStrankaListNazivFormated>
  <DomainObject.Predmet.ProtuStrankaListNazivFormatedOIB>
    <izvorni_sadrzaj>
      <item>FEROTRANS-TRGOVINA d.o.o. za građevinarstvo i trgovinu, OIB 17184066305</item>
    </izvorni_sadrzaj>
    <derivirana_varijabla naziv="DomainObject.Predmet.ProtuStrankaListNazivFormatedOIB_1">
      <item>FEROTRANS-TRGOVINA d.o.o. za građevinarstvo i trgovinu, OIB 17184066305</item>
    </derivirana_varijabla>
  </DomainObject.Predmet.ProtuStrankaListNazivFormatedOIB>
  <DomainObject.Predmet.OstaliListFormated>
    <izvorni_sadrzaj>
      <item>IVAN REŠČIĆ punomoćnik sudionika u postupku FEROTRANS-TRGOVINA d.o.o. za građevinarstvo i trgovinu</item>
      <item>Ministarstvo financija RH, Porezna uprava</item>
      <item>Milan Kanjer</item>
      <item>RAIFFEISENBANK AUSTRIA d.d.</item>
      <item>ŽEPOH d.o.o.</item>
    </izvorni_sadrzaj>
    <derivirana_varijabla naziv="DomainObject.Predmet.OstaliListFormated_1">
      <item>IVAN REŠČIĆ punomoćnik sudionika u postupku FEROTRANS-TRGOVINA d.o.o. za građevinarstvo i trgovinu</item>
      <item>Ministarstvo financija RH, Porezna uprava</item>
      <item>Milan Kanjer</item>
      <item>RAIFFEISENBANK AUSTRIA d.d.</item>
      <item>ŽEPOH d.o.o.</item>
    </derivirana_varijabla>
  </DomainObject.Predmet.OstaliListFormated>
  <DomainObject.Predmet.OstaliListFormatedOIB>
    <izvorni_sadrzaj>
      <item>IVAN REŠČIĆ punomoćnik sudionika u postupku FEROTRANS-TRGOVINA d.o.o. za građevinarstvo i trgovinu</item>
      <item>Ministarstvo financija RH, Porezna uprava</item>
      <item>Milan Kanjer, OIB 19841318135</item>
      <item>RAIFFEISENBANK AUSTRIA d.d.</item>
      <item>ŽEPOH d.o.o.</item>
    </izvorni_sadrzaj>
    <derivirana_varijabla naziv="DomainObject.Predmet.OstaliListFormatedOIB_1">
      <item>IVAN REŠČIĆ punomoćnik sudionika u postupku FEROTRANS-TRGOVINA d.o.o. za građevinarstvo i trgovinu</item>
      <item>Ministarstvo financija RH, Porezna uprava</item>
      <item>Milan Kanjer, OIB 19841318135</item>
      <item>RAIFFEISENBANK AUSTRIA d.d.</item>
      <item>ŽEPOH d.o.o.</item>
    </derivirana_varijabla>
  </DomainObject.Predmet.OstaliListFormatedOIB>
  <DomainObject.Predmet.OstaliListFormatedWithAdress>
    <izvorni_sadrzaj>
      <item>IVAN REŠČIĆ, Vladimira Nazora 10, 10430 Samobor punomoćnik sudionika u postupku FEROTRANS-TRGOVINA d.o.o. za građevinarstvo i trgovinu</item>
      <item>Ministarstvo financija RH, Porezna uprava, Av. Dubrovnik 32, 10000 Zagreb</item>
      <item>Milan Kanjer, Praćanska Ii. 6 B, 10000 Zagreb</item>
      <item>RAIFFEISENBANK AUSTRIA d.d., Petrinjska 59, 10000 Zagreb</item>
      <item>ŽEPOH d.o.o., Remetinečka c. 7, 10000 Zagreb</item>
    </izvorni_sadrzaj>
    <derivirana_varijabla naziv="DomainObject.Predmet.OstaliListFormatedWithAdress_1">
      <item>IVAN REŠČIĆ, Vladimira Nazora 10, 10430 Samobor punomoćnik sudionika u postupku FEROTRANS-TRGOVINA d.o.o. za građevinarstvo i trgovinu</item>
      <item>Ministarstvo financija RH, Porezna uprava, Av. Dubrovnik 32, 10000 Zagreb</item>
      <item>Milan Kanjer, Praćanska Ii. 6 B, 10000 Zagreb</item>
      <item>RAIFFEISENBANK AUSTRIA d.d., Petrinjska 59, 10000 Zagreb</item>
      <item>ŽEPOH d.o.o., Remetinečka c. 7, 10000 Zagreb</item>
    </derivirana_varijabla>
  </DomainObject.Predmet.OstaliListFormatedWithAdress>
  <DomainObject.Predmet.OstaliListFormatedWithAdressOIB>
    <izvorni_sadrzaj>
      <item>IVAN REŠČIĆ, Vladimira Nazora 10, 10430 Samobor punomoćnik sudionika u postupku FEROTRANS-TRGOVINA d.o.o. za građevinarstvo i trgovinu</item>
      <item>Ministarstvo financija RH, Porezna uprava, Av. Dubrovnik 32, 10000 Zagreb</item>
      <item>Milan Kanjer, OIB 19841318135, Praćanska Ii. 6 B, 10000 Zagreb</item>
      <item>RAIFFEISENBANK AUSTRIA d.d., Petrinjska 59, 10000 Zagreb</item>
      <item>ŽEPOH d.o.o., Remetinečka c. 7, 10000 Zagreb</item>
    </izvorni_sadrzaj>
    <derivirana_varijabla naziv="DomainObject.Predmet.OstaliListFormatedWithAdressOIB_1">
      <item>IVAN REŠČIĆ, Vladimira Nazora 10, 10430 Samobor punomoćnik sudionika u postupku FEROTRANS-TRGOVINA d.o.o. za građevinarstvo i trgovinu</item>
      <item>Ministarstvo financija RH, Porezna uprava, Av. Dubrovnik 32, 10000 Zagreb</item>
      <item>Milan Kanjer, OIB 19841318135, Praćanska Ii. 6 B, 10000 Zagreb</item>
      <item>RAIFFEISENBANK AUSTRIA d.d., Petrinjska 59, 10000 Zagreb</item>
      <item>ŽEPOH d.o.o., Remetinečka c. 7, 10000 Zagreb</item>
    </derivirana_varijabla>
  </DomainObject.Predmet.OstaliListFormatedWithAdressOIB>
  <DomainObject.Predmet.OstaliListNazivFormated>
    <izvorni_sadrzaj>
      <item>IVAN REŠČIĆ</item>
      <item>Ministarstvo financija RH, Porezna uprava</item>
      <item>Milan Kanjer</item>
      <item>RAIFFEISENBANK AUSTRIA d.d.</item>
      <item>ŽEPOH d.o.o.</item>
    </izvorni_sadrzaj>
    <derivirana_varijabla naziv="DomainObject.Predmet.OstaliListNazivFormated_1">
      <item>IVAN REŠČIĆ</item>
      <item>Ministarstvo financija RH, Porezna uprava</item>
      <item>Milan Kanjer</item>
      <item>RAIFFEISENBANK AUSTRIA d.d.</item>
      <item>ŽEPOH d.o.o.</item>
    </derivirana_varijabla>
  </DomainObject.Predmet.OstaliListNazivFormated>
  <DomainObject.Predmet.OstaliListNazivFormatedOIB>
    <izvorni_sadrzaj>
      <item>IVAN REŠČIĆ</item>
      <item>Ministarstvo financija RH, Porezna uprava</item>
      <item>Milan Kanjer, OIB 19841318135</item>
      <item>RAIFFEISENBANK AUSTRIA d.d.</item>
      <item>ŽEPOH d.o.o.</item>
    </izvorni_sadrzaj>
    <derivirana_varijabla naziv="DomainObject.Predmet.OstaliListNazivFormatedOIB_1">
      <item>IVAN REŠČIĆ</item>
      <item>Ministarstvo financija RH, Porezna uprava</item>
      <item>Milan Kanjer, OIB 19841318135</item>
      <item>RAIFFEISENBANK AUSTRIA d.d.</item>
      <item>ŽEPOH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St-870/2013-137</izvorni_sadrzaj>
    <derivirana_varijabla naziv="DomainObject.PoslovniBrojDokumenta_1">St-870/2013-137</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FEROTRANS-TRGOVINA d.o.o. za građevinarstvo i trgovinu</izvorni_sadrzaj>
    <derivirana_varijabla naziv="DomainObject.Predmet.ProtustrankaIDrugi_1">FEROTRANS-TRGOVINA d.o.o. za građevinarstvo i trgovinu</derivirana_varijabla>
  </DomainObject.Predmet.ProtustrankaIDrugi>
  <DomainObject.Predmet.StrankaIDrugiAdressOIB>
    <izvorni_sadrzaj>FINA ZAGREB, OIB 85821130368, Ul. grada Vukovara 70, 10000 Zagreb i dr.</izvorni_sadrzaj>
    <derivirana_varijabla naziv="DomainObject.Predmet.StrankaIDrugiAdressOIB_1">FINA ZAGREB, OIB 85821130368, Ul. grada Vukovara 70, 10000 Zagreb i dr.</derivirana_varijabla>
  </DomainObject.Predmet.StrankaIDrugiAdressOIB>
  <DomainObject.Predmet.ProtustrankaIDrugiAdressOIB>
    <izvorni_sadrzaj>FEROTRANS-TRGOVINA d.o.o. za građevinarstvo i trgovinu, OIB 17184066305, Grič 3, 10430 Samobor</izvorni_sadrzaj>
    <derivirana_varijabla naziv="DomainObject.Predmet.ProtustrankaIDrugiAdressOIB_1">FEROTRANS-TRGOVINA d.o.o. za građevinarstvo i trgovinu, OIB 17184066305, Grič 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FEROTRANS-TRGOVINA d.o.o. za građevinarstvo i trgovinu</item>
      <item>IVAN REŠČIĆ</item>
      <item>Ministarstvo financija RH, Porezna uprava</item>
      <item>FINA ZAGREB</item>
      <item>Milan Kanjer</item>
      <item>RAIFFEISENBANK AUSTRIA d.d.</item>
      <item>ŽEPOH d.o.o.</item>
      <item>HEP OPERATOR</item>
      <item>ZAPAD- STAN</item>
      <item>HRT</item>
      <item>ŽEPOH d.o.o.</item>
    </izvorni_sadrzaj>
    <derivirana_varijabla naziv="DomainObject.Predmet.SudioniciListNaziv_1">
      <item>FEROTRANS-TRGOVINA d.o.o. za građevinarstvo i trgovinu</item>
      <item>IVAN REŠČIĆ</item>
      <item>Ministarstvo financija RH, Porezna uprava</item>
      <item>FINA ZAGREB</item>
      <item>Milan Kanjer</item>
      <item>RAIFFEISENBANK AUSTRIA d.d.</item>
      <item>ŽEPOH d.o.o.</item>
      <item>HEP OPERATOR</item>
      <item>ZAPAD- STAN</item>
      <item>HRT</item>
      <item>ŽEPOH d.o.o.</item>
    </derivirana_varijabla>
  </DomainObject.Predmet.SudioniciListNaziv>
  <DomainObject.Predmet.SudioniciListAdressOIB>
    <izvorni_sadrzaj>
      <item>FEROTRANS-TRGOVINA d.o.o. za građevinarstvo i trgovinu, OIB 17184066305, Grič 3,10430 Samobor</item>
      <item>IVAN REŠČIĆ, Vladimira Nazora 10,10430 Samobor</item>
      <item>Ministarstvo financija RH, Porezna uprava, Av. Dubrovnik 32,10000 Zagreb</item>
      <item>FINA ZAGREB, OIB 85821130368, Ul. grada Vukovara 70,10000 Zagreb</item>
      <item>Milan Kanjer, OIB 19841318135, Praćanska Ii. 6 B,10000 Zagreb</item>
      <item>RAIFFEISENBANK AUSTRIA d.d., Petrinjska 59,10000 Zagreb</item>
      <item>ŽEPOH d.o.o., Remetinečka c. 7,10000 Zagreb</item>
      <item>HEP OPERATOR</item>
      <item>ZAPAD- STAN</item>
      <item>HRT</item>
      <item>ŽEPOH d.o.o., Remetinečka 7,10000 Zagreb</item>
    </izvorni_sadrzaj>
    <derivirana_varijabla naziv="DomainObject.Predmet.SudioniciListAdressOIB_1">
      <item>FEROTRANS-TRGOVINA d.o.o. za građevinarstvo i trgovinu, OIB 17184066305, Grič 3,10430 Samobor</item>
      <item>IVAN REŠČIĆ, Vladimira Nazora 10,10430 Samobor</item>
      <item>Ministarstvo financija RH, Porezna uprava, Av. Dubrovnik 32,10000 Zagreb</item>
      <item>FINA ZAGREB, OIB 85821130368, Ul. grada Vukovara 70,10000 Zagreb</item>
      <item>Milan Kanjer, OIB 19841318135, Praćanska Ii. 6 B,10000 Zagreb</item>
      <item>RAIFFEISENBANK AUSTRIA d.d., Petrinjska 59,10000 Zagreb</item>
      <item>ŽEPOH d.o.o., Remetinečka c. 7,10000 Zagreb</item>
      <item>HEP OPERATOR</item>
      <item>ZAPAD- STAN</item>
      <item>HRT</item>
      <item>ŽEPOH d.o.o., Remetinečka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17184066305</item>
      <item>, OIB null</item>
      <item>, OIB null</item>
      <item>, OIB 85821130368</item>
      <item>, OIB 19841318135</item>
      <item>, OIB null</item>
      <item>, OIB null</item>
      <item>, OIB null</item>
      <item>, OIB null</item>
      <item>, OIB null</item>
      <item>, OIB null</item>
    </izvorni_sadrzaj>
    <derivirana_varijabla naziv="DomainObject.Predmet.SudioniciListNazivOIB_1">
      <item>, OIB 17184066305</item>
      <item>, OIB null</item>
      <item>, OIB null</item>
      <item>, OIB 85821130368</item>
      <item>, OIB 19841318135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735</properties:Words>
  <properties:Characters>3934</properties:Characters>
  <properties:Lines>97</properties:Lines>
  <properties:Paragraphs>29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2015-11-19T13:33:00Z</dcterms:created>
  <dc:creator>Sudsko vijeće</dc:creator>
  <cp:lastModifiedBy>Valentina Kranjčić</cp:lastModifiedBy>
  <cp:lastPrinted>2015-06-09T13:19:00Z</cp:lastPrinted>
  <dcterms:modified xmlns:xsi="http://www.w3.org/2001/XMLSchema-instance" xsi:type="dcterms:W3CDTF">2015-11-19T14:07:00Z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St-870/2013-137 / Odluka - Rješenje - o namirenju</vt:lpwstr>
  </prop:property>
  <prop:property name="CC_coloring" pid="4" fmtid="{D5CDD505-2E9C-101B-9397-08002B2CF9AE}">
    <vt:bool>false</vt:bool>
  </prop:property>
  <prop:property name="BrojStranica" pid="5" fmtid="{D5CDD505-2E9C-101B-9397-08002B2CF9AE}">
    <vt:i4>2</vt:i4>
  </prop:property>
</prop:Properties>
</file>