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46fc" w14:paraId="64e46fc" w:rsidRDefault="00B314E8" w:rsidR="00B314E8" w:rsidRPr="009E571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="008A72D3" w:rsidRPr="009E5713">
        <w:rPr>
          <w:rFonts w:hAnsi="Times New Roman" w:ascii="Times New Roman"/>
          <w:noProof w:val="false"/>
          <w:szCs w:val="24"/>
        </w:rPr>
        <w:t xml:space="preserve">   </w:t>
      </w:r>
      <w:r w:rsidR="009720EC" w:rsidRPr="009E5713">
        <w:rPr>
          <w:rFonts w:hAnsi="Times New Roman" w:ascii="Times New Roman"/>
        </w:rPr>
        <w:t>4 St-</w:t>
      </w:r>
      <w:r w:rsidR="003D56CB">
        <w:rPr>
          <w:rFonts w:hAnsi="Times New Roman" w:ascii="Times New Roman"/>
        </w:rPr>
        <w:t>625</w:t>
      </w:r>
      <w:r w:rsidR="00461458">
        <w:rPr>
          <w:rFonts w:hAnsi="Times New Roman" w:ascii="Times New Roman"/>
        </w:rPr>
        <w:t>/17</w:t>
      </w:r>
      <w:r w:rsidR="00014045" w:rsidRPr="009E5713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9E5713">
      <w:pPr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9E5713">
      <w:pPr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9E5713">
      <w:pPr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9E5713">
      <w:pPr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9E5713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9E5713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9E5713">
      <w:pPr>
        <w:jc w:val="center"/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9E5713">
      <w:pPr>
        <w:jc w:val="center"/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9E571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3D56CB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ab/>
      </w:r>
      <w:r w:rsidR="00261F8E" w:rsidRPr="009E5713">
        <w:rPr>
          <w:rFonts w:hAnsi="Times New Roman" w:ascii="Times New Roman"/>
          <w:szCs w:val="24"/>
        </w:rPr>
        <w:t xml:space="preserve">Trgovački sud u </w:t>
      </w:r>
      <w:r w:rsidR="00261F8E" w:rsidRPr="003D56CB">
        <w:rPr>
          <w:rFonts w:hAnsi="Times New Roman" w:ascii="Times New Roman"/>
          <w:szCs w:val="24"/>
        </w:rPr>
        <w:t>Zagrebu, Stalna služba</w:t>
      </w:r>
      <w:r w:rsidR="00573237" w:rsidRPr="003D56CB">
        <w:rPr>
          <w:rFonts w:hAnsi="Times New Roman" w:ascii="Times New Roman"/>
          <w:szCs w:val="24"/>
        </w:rPr>
        <w:t>,</w:t>
      </w:r>
      <w:r w:rsidRPr="003D56CB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3D56CB">
        <w:rPr>
          <w:rFonts w:hAnsi="Times New Roman" w:ascii="Times New Roman"/>
          <w:szCs w:val="24"/>
        </w:rPr>
        <w:t xml:space="preserve"> </w:t>
      </w:r>
      <w:r w:rsidR="00DD5C02" w:rsidRPr="003D56CB">
        <w:rPr>
          <w:rFonts w:hAnsi="Times New Roman" w:ascii="Times New Roman"/>
          <w:szCs w:val="24"/>
        </w:rPr>
        <w:t>u stečajnom postupku</w:t>
      </w:r>
      <w:r w:rsidR="000F0435" w:rsidRPr="003D56CB">
        <w:rPr>
          <w:rFonts w:hAnsi="Times New Roman" w:ascii="Times New Roman"/>
          <w:szCs w:val="24"/>
        </w:rPr>
        <w:t xml:space="preserve"> nad</w:t>
      </w:r>
      <w:r w:rsidR="00DD5C02" w:rsidRPr="003D56CB">
        <w:rPr>
          <w:rFonts w:hAnsi="Times New Roman" w:ascii="Times New Roman"/>
          <w:szCs w:val="24"/>
        </w:rPr>
        <w:t xml:space="preserve"> </w:t>
      </w:r>
      <w:r w:rsidR="00502A77">
        <w:rPr>
          <w:rFonts w:hAnsi="Times New Roman" w:ascii="Times New Roman"/>
          <w:szCs w:val="24"/>
        </w:rPr>
        <w:t xml:space="preserve">stečajnim </w:t>
      </w:r>
      <w:r w:rsidR="005744A7" w:rsidRPr="003D56CB">
        <w:rPr>
          <w:rFonts w:hAnsi="Times New Roman" w:ascii="Times New Roman"/>
          <w:szCs w:val="24"/>
        </w:rPr>
        <w:t>dužnikom</w:t>
      </w:r>
      <w:r w:rsidR="009E5713" w:rsidRPr="003D56CB">
        <w:rPr>
          <w:rFonts w:hAnsi="Times New Roman" w:ascii="Times New Roman"/>
          <w:szCs w:val="24"/>
        </w:rPr>
        <w:t xml:space="preserve"> </w:t>
      </w:r>
      <w:r w:rsidR="003D56CB" w:rsidRPr="003D56CB">
        <w:rPr>
          <w:rFonts w:hAnsi="Times New Roman" w:ascii="Times New Roman"/>
        </w:rPr>
        <w:t>ISTARSKI DVORI d.o.o. u stečaju, Zagreb, Ilica 93, OIB 46793843613</w:t>
      </w:r>
      <w:r w:rsidR="00DA76A8" w:rsidRPr="003D56CB">
        <w:rPr>
          <w:rFonts w:hAnsi="Times New Roman" w:ascii="Times New Roman"/>
          <w:szCs w:val="24"/>
        </w:rPr>
        <w:t>,</w:t>
      </w:r>
      <w:r w:rsidR="00CF4808" w:rsidRPr="003D56CB">
        <w:rPr>
          <w:rFonts w:hAnsi="Times New Roman" w:ascii="Times New Roman"/>
          <w:szCs w:val="24"/>
        </w:rPr>
        <w:t xml:space="preserve"> </w:t>
      </w:r>
      <w:r w:rsidRPr="003D56CB">
        <w:rPr>
          <w:rFonts w:hAnsi="Times New Roman" w:ascii="Times New Roman"/>
          <w:szCs w:val="24"/>
        </w:rPr>
        <w:t xml:space="preserve">dana </w:t>
      </w:r>
      <w:r w:rsidR="003D56CB">
        <w:rPr>
          <w:rFonts w:hAnsi="Times New Roman" w:ascii="Times New Roman"/>
          <w:szCs w:val="24"/>
        </w:rPr>
        <w:t>22</w:t>
      </w:r>
      <w:r w:rsidR="00461458" w:rsidRPr="003D56CB">
        <w:rPr>
          <w:rFonts w:hAnsi="Times New Roman" w:ascii="Times New Roman"/>
          <w:szCs w:val="24"/>
        </w:rPr>
        <w:t>. kolovoza</w:t>
      </w:r>
      <w:r w:rsidR="00002101" w:rsidRPr="003D56CB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3D56CB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3D56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3D56CB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D56CB">
      <w:pPr>
        <w:pStyle w:val="Tijeloteksta"/>
        <w:rPr>
          <w:rFonts w:hAnsi="Times New Roman" w:ascii="Times New Roman"/>
          <w:szCs w:val="24"/>
        </w:rPr>
      </w:pPr>
    </w:p>
    <w:p w:rsidRDefault="00002101" w:rsidP="00096974" w:rsidR="00B314E8" w:rsidRPr="009E5713">
      <w:pPr>
        <w:pStyle w:val="Tijeloteksta"/>
        <w:ind w:firstLine="720"/>
        <w:rPr>
          <w:rFonts w:hAnsi="Times New Roman" w:ascii="Times New Roman"/>
          <w:szCs w:val="24"/>
        </w:rPr>
      </w:pPr>
      <w:r w:rsidRPr="003D56CB">
        <w:rPr>
          <w:rFonts w:hAnsi="Times New Roman" w:ascii="Times New Roman"/>
          <w:szCs w:val="24"/>
        </w:rPr>
        <w:t>S</w:t>
      </w:r>
      <w:r w:rsidR="00DD2B86" w:rsidRPr="003D56CB">
        <w:rPr>
          <w:rFonts w:hAnsi="Times New Roman" w:ascii="Times New Roman"/>
          <w:szCs w:val="24"/>
        </w:rPr>
        <w:t>t</w:t>
      </w:r>
      <w:r w:rsidR="00DD5C02" w:rsidRPr="003D56CB">
        <w:rPr>
          <w:rFonts w:hAnsi="Times New Roman" w:ascii="Times New Roman"/>
          <w:szCs w:val="24"/>
        </w:rPr>
        <w:t>ečajno</w:t>
      </w:r>
      <w:r w:rsidR="003D56CB" w:rsidRPr="003D56CB">
        <w:rPr>
          <w:rFonts w:hAnsi="Times New Roman" w:ascii="Times New Roman"/>
          <w:szCs w:val="24"/>
        </w:rPr>
        <w:t>j</w:t>
      </w:r>
      <w:r w:rsidR="00DD5C02" w:rsidRPr="003D56CB">
        <w:rPr>
          <w:rFonts w:hAnsi="Times New Roman" w:ascii="Times New Roman"/>
          <w:szCs w:val="24"/>
        </w:rPr>
        <w:t xml:space="preserve"> upravitelj</w:t>
      </w:r>
      <w:r w:rsidR="003D56CB" w:rsidRPr="003D56CB">
        <w:rPr>
          <w:rFonts w:hAnsi="Times New Roman" w:ascii="Times New Roman"/>
          <w:szCs w:val="24"/>
        </w:rPr>
        <w:t>ici</w:t>
      </w:r>
      <w:r w:rsidR="00DD5C02" w:rsidRPr="003D56CB">
        <w:rPr>
          <w:rFonts w:hAnsi="Times New Roman" w:ascii="Times New Roman"/>
          <w:szCs w:val="24"/>
        </w:rPr>
        <w:t xml:space="preserve"> </w:t>
      </w:r>
      <w:r w:rsidR="003D56CB" w:rsidRPr="003D56CB">
        <w:rPr>
          <w:rFonts w:hAnsi="Times New Roman" w:ascii="Times New Roman"/>
        </w:rPr>
        <w:t>Ivi Pinjuh Stjepović, Zagreb, Draškovićeva 4a, OIB 60842552274</w:t>
      </w:r>
      <w:r w:rsidR="005B5EFC" w:rsidRPr="003D56CB">
        <w:rPr>
          <w:rFonts w:hAnsi="Times New Roman" w:ascii="Times New Roman"/>
        </w:rPr>
        <w:t>,</w:t>
      </w:r>
      <w:r w:rsidR="003E737C" w:rsidRPr="003D56CB">
        <w:rPr>
          <w:rFonts w:hAnsi="Times New Roman" w:ascii="Times New Roman"/>
        </w:rPr>
        <w:t xml:space="preserve"> </w:t>
      </w:r>
      <w:r w:rsidR="00DD5C02" w:rsidRPr="003D56CB">
        <w:rPr>
          <w:rFonts w:hAnsi="Times New Roman" w:ascii="Times New Roman"/>
          <w:szCs w:val="24"/>
        </w:rPr>
        <w:t>određuje se nagrada</w:t>
      </w:r>
      <w:r w:rsidR="00445B6F" w:rsidRPr="003D56CB">
        <w:rPr>
          <w:rFonts w:hAnsi="Times New Roman" w:ascii="Times New Roman"/>
          <w:szCs w:val="24"/>
        </w:rPr>
        <w:t xml:space="preserve"> </w:t>
      </w:r>
      <w:r w:rsidR="00DD5C02" w:rsidRPr="003D56CB">
        <w:rPr>
          <w:rFonts w:hAnsi="Times New Roman" w:ascii="Times New Roman"/>
          <w:szCs w:val="24"/>
        </w:rPr>
        <w:t>za</w:t>
      </w:r>
      <w:r w:rsidR="00A76CB4" w:rsidRPr="003D56CB">
        <w:rPr>
          <w:rFonts w:hAnsi="Times New Roman" w:ascii="Times New Roman"/>
          <w:szCs w:val="24"/>
        </w:rPr>
        <w:t xml:space="preserve"> poslove obavljene u p</w:t>
      </w:r>
      <w:r w:rsidR="00DA76A8" w:rsidRPr="003D56CB">
        <w:rPr>
          <w:rFonts w:hAnsi="Times New Roman" w:ascii="Times New Roman"/>
          <w:szCs w:val="24"/>
        </w:rPr>
        <w:t xml:space="preserve">rethodnom postupku u iznosu od </w:t>
      </w:r>
      <w:r w:rsidR="00EB56BD">
        <w:rPr>
          <w:rFonts w:hAnsi="Times New Roman" w:ascii="Times New Roman"/>
          <w:szCs w:val="24"/>
        </w:rPr>
        <w:t>5</w:t>
      </w:r>
      <w:r w:rsidR="005B5EFC" w:rsidRPr="003D56CB">
        <w:rPr>
          <w:rFonts w:hAnsi="Times New Roman" w:ascii="Times New Roman"/>
          <w:szCs w:val="24"/>
        </w:rPr>
        <w:t>.000</w:t>
      </w:r>
      <w:r w:rsidR="00AA05B1" w:rsidRPr="003D56CB">
        <w:rPr>
          <w:rFonts w:hAnsi="Times New Roman" w:ascii="Times New Roman"/>
          <w:szCs w:val="24"/>
        </w:rPr>
        <w:t>,00</w:t>
      </w:r>
      <w:r w:rsidR="00BD69FB" w:rsidRPr="003D56CB">
        <w:rPr>
          <w:rFonts w:hAnsi="Times New Roman" w:ascii="Times New Roman"/>
          <w:szCs w:val="24"/>
        </w:rPr>
        <w:t xml:space="preserve"> kn </w:t>
      </w:r>
      <w:r w:rsidR="00AA05B1" w:rsidRPr="003D56CB">
        <w:rPr>
          <w:rFonts w:hAnsi="Times New Roman" w:ascii="Times New Roman"/>
          <w:szCs w:val="24"/>
        </w:rPr>
        <w:t>brut</w:t>
      </w:r>
      <w:r w:rsidR="00BD69FB" w:rsidRPr="003D56CB">
        <w:rPr>
          <w:rFonts w:hAnsi="Times New Roman" w:ascii="Times New Roman"/>
          <w:szCs w:val="24"/>
        </w:rPr>
        <w:t>o</w:t>
      </w:r>
      <w:r w:rsidR="009441D6" w:rsidRPr="003D56CB">
        <w:rPr>
          <w:rFonts w:hAnsi="Times New Roman" w:ascii="Times New Roman"/>
          <w:szCs w:val="24"/>
        </w:rPr>
        <w:t xml:space="preserve"> </w:t>
      </w:r>
      <w:r w:rsidR="0065067C" w:rsidRPr="003D56CB">
        <w:rPr>
          <w:rFonts w:hAnsi="Times New Roman" w:ascii="Times New Roman"/>
          <w:szCs w:val="24"/>
        </w:rPr>
        <w:t xml:space="preserve">te naknada stvarnih troškova u iznosu od </w:t>
      </w:r>
      <w:r w:rsidR="00EB56BD">
        <w:rPr>
          <w:rFonts w:hAnsi="Times New Roman" w:ascii="Times New Roman"/>
          <w:szCs w:val="24"/>
        </w:rPr>
        <w:t>96,69</w:t>
      </w:r>
      <w:r w:rsidR="0065067C" w:rsidRPr="009E5713">
        <w:rPr>
          <w:rFonts w:hAnsi="Times New Roman" w:ascii="Times New Roman"/>
          <w:szCs w:val="24"/>
        </w:rPr>
        <w:t xml:space="preserve"> kn</w:t>
      </w:r>
      <w:r w:rsidR="00BD69FB" w:rsidRPr="009E5713">
        <w:rPr>
          <w:rFonts w:hAnsi="Times New Roman" w:ascii="Times New Roman"/>
          <w:szCs w:val="24"/>
        </w:rPr>
        <w:t>.</w:t>
      </w:r>
      <w:r w:rsidR="00362D40" w:rsidRPr="009E5713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9E5713">
      <w:pPr>
        <w:pStyle w:val="Tijeloteksta"/>
        <w:rPr>
          <w:rFonts w:hAnsi="Times New Roman" w:ascii="Times New Roman"/>
          <w:szCs w:val="24"/>
        </w:rPr>
      </w:pPr>
    </w:p>
    <w:p w:rsidRDefault="000F0435" w:rsidP="00502A77" w:rsidR="008F12BE" w:rsidRPr="009E5713">
      <w:pPr>
        <w:pStyle w:val="Tijeloteksta"/>
        <w:jc w:val="center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9E571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9E5713">
      <w:pPr>
        <w:pStyle w:val="Tijeloteksta"/>
        <w:rPr>
          <w:rFonts w:hAnsi="Times New Roman" w:ascii="Times New Roman"/>
        </w:rPr>
      </w:pPr>
      <w:r w:rsidRPr="009E5713">
        <w:rPr>
          <w:rFonts w:hAnsi="Times New Roman" w:ascii="Times New Roman"/>
          <w:szCs w:val="24"/>
        </w:rPr>
        <w:tab/>
      </w:r>
      <w:r w:rsidR="00AA05B1" w:rsidRPr="009E5713">
        <w:rPr>
          <w:rFonts w:hAnsi="Times New Roman" w:ascii="Times New Roman"/>
          <w:szCs w:val="24"/>
        </w:rPr>
        <w:t>Rješenjem ovog suda poslovni broj 4 St-</w:t>
      </w:r>
      <w:r w:rsidR="00EB56BD">
        <w:rPr>
          <w:rFonts w:hAnsi="Times New Roman" w:ascii="Times New Roman"/>
          <w:szCs w:val="24"/>
        </w:rPr>
        <w:t>625</w:t>
      </w:r>
      <w:r w:rsidR="00F0690A">
        <w:rPr>
          <w:rFonts w:hAnsi="Times New Roman" w:ascii="Times New Roman"/>
          <w:szCs w:val="24"/>
        </w:rPr>
        <w:t>/17</w:t>
      </w:r>
      <w:r w:rsidR="00AA05B1" w:rsidRPr="009E5713">
        <w:rPr>
          <w:rFonts w:hAnsi="Times New Roman" w:ascii="Times New Roman"/>
          <w:szCs w:val="24"/>
        </w:rPr>
        <w:t xml:space="preserve"> od </w:t>
      </w:r>
      <w:r w:rsidR="00EB56BD">
        <w:rPr>
          <w:rFonts w:hAnsi="Times New Roman" w:ascii="Times New Roman"/>
          <w:szCs w:val="24"/>
        </w:rPr>
        <w:t>11. prosinca</w:t>
      </w:r>
      <w:r w:rsidR="00F0690A">
        <w:rPr>
          <w:rFonts w:hAnsi="Times New Roman" w:ascii="Times New Roman"/>
          <w:szCs w:val="24"/>
        </w:rPr>
        <w:t xml:space="preserve"> 2017</w:t>
      </w:r>
      <w:r w:rsidR="00002101" w:rsidRPr="009E5713">
        <w:rPr>
          <w:rFonts w:hAnsi="Times New Roman" w:ascii="Times New Roman"/>
          <w:szCs w:val="24"/>
        </w:rPr>
        <w:t>.</w:t>
      </w:r>
      <w:r w:rsidR="00AA05B1" w:rsidRPr="009E5713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9E5713">
        <w:rPr>
          <w:rFonts w:hAnsi="Times New Roman" w:ascii="Times New Roman"/>
          <w:szCs w:val="24"/>
        </w:rPr>
        <w:t>pretpostavki</w:t>
      </w:r>
      <w:r w:rsidR="00AA05B1" w:rsidRPr="009E5713">
        <w:rPr>
          <w:rFonts w:hAnsi="Times New Roman" w:ascii="Times New Roman"/>
          <w:szCs w:val="24"/>
        </w:rPr>
        <w:t xml:space="preserve"> za otvaranje stečajnog postupka nad dužnikom </w:t>
      </w:r>
      <w:r w:rsidR="00EB56BD" w:rsidRPr="003D56CB">
        <w:rPr>
          <w:rFonts w:hAnsi="Times New Roman" w:ascii="Times New Roman"/>
        </w:rPr>
        <w:t>ISTARSKI DVORI d.o.o., Zagreb, Ilica 93, OIB 46793843613</w:t>
      </w:r>
      <w:r w:rsidR="00AA05B1" w:rsidRPr="009E5713">
        <w:rPr>
          <w:rFonts w:hAnsi="Times New Roman" w:ascii="Times New Roman"/>
          <w:szCs w:val="24"/>
        </w:rPr>
        <w:t xml:space="preserve">, a rješenjem od </w:t>
      </w:r>
      <w:r w:rsidR="00EB56BD">
        <w:rPr>
          <w:rFonts w:hAnsi="Times New Roman" w:ascii="Times New Roman"/>
          <w:szCs w:val="24"/>
        </w:rPr>
        <w:t>23. siječnja 2018.</w:t>
      </w:r>
      <w:r w:rsidR="00AA05B1" w:rsidRPr="009E5713">
        <w:rPr>
          <w:rFonts w:hAnsi="Times New Roman" w:ascii="Times New Roman"/>
          <w:szCs w:val="24"/>
        </w:rPr>
        <w:t xml:space="preserve"> imenovan</w:t>
      </w:r>
      <w:r w:rsidR="00EB56BD">
        <w:rPr>
          <w:rFonts w:hAnsi="Times New Roman" w:ascii="Times New Roman"/>
          <w:szCs w:val="24"/>
        </w:rPr>
        <w:t>a</w:t>
      </w:r>
      <w:r w:rsidR="00AA05B1" w:rsidRPr="009E5713">
        <w:rPr>
          <w:rFonts w:hAnsi="Times New Roman" w:ascii="Times New Roman"/>
          <w:szCs w:val="24"/>
        </w:rPr>
        <w:t xml:space="preserve"> </w:t>
      </w:r>
      <w:r w:rsidR="005B5EFC" w:rsidRPr="009E5713">
        <w:rPr>
          <w:rFonts w:hAnsi="Times New Roman" w:ascii="Times New Roman"/>
          <w:szCs w:val="24"/>
        </w:rPr>
        <w:t xml:space="preserve">je </w:t>
      </w:r>
      <w:r w:rsidR="00AA05B1" w:rsidRPr="009E5713">
        <w:rPr>
          <w:rFonts w:hAnsi="Times New Roman" w:ascii="Times New Roman"/>
          <w:szCs w:val="24"/>
        </w:rPr>
        <w:t>privremen</w:t>
      </w:r>
      <w:r w:rsidR="00EB56BD">
        <w:rPr>
          <w:rFonts w:hAnsi="Times New Roman" w:ascii="Times New Roman"/>
          <w:szCs w:val="24"/>
        </w:rPr>
        <w:t xml:space="preserve">a </w:t>
      </w:r>
      <w:r w:rsidR="00AA05B1" w:rsidRPr="009E5713">
        <w:rPr>
          <w:rFonts w:hAnsi="Times New Roman" w:ascii="Times New Roman"/>
          <w:szCs w:val="24"/>
        </w:rPr>
        <w:t>stečajn</w:t>
      </w:r>
      <w:r w:rsidR="00EB56BD">
        <w:rPr>
          <w:rFonts w:hAnsi="Times New Roman" w:ascii="Times New Roman"/>
          <w:szCs w:val="24"/>
        </w:rPr>
        <w:t>a</w:t>
      </w:r>
      <w:r w:rsidR="00AA05B1" w:rsidRPr="009E5713">
        <w:rPr>
          <w:rFonts w:hAnsi="Times New Roman" w:ascii="Times New Roman"/>
          <w:szCs w:val="24"/>
        </w:rPr>
        <w:t xml:space="preserve"> upravitelj</w:t>
      </w:r>
      <w:r w:rsidR="00EB56BD">
        <w:rPr>
          <w:rFonts w:hAnsi="Times New Roman" w:ascii="Times New Roman"/>
          <w:szCs w:val="24"/>
        </w:rPr>
        <w:t>ica</w:t>
      </w:r>
      <w:r w:rsidR="00AA05B1" w:rsidRPr="009E5713">
        <w:rPr>
          <w:rFonts w:hAnsi="Times New Roman" w:ascii="Times New Roman"/>
          <w:szCs w:val="24"/>
        </w:rPr>
        <w:t xml:space="preserve"> </w:t>
      </w:r>
      <w:r w:rsidR="00EB56BD">
        <w:rPr>
          <w:rFonts w:hAnsi="Times New Roman" w:ascii="Times New Roman"/>
        </w:rPr>
        <w:t>Iva Pinjuh Stjepović</w:t>
      </w:r>
      <w:r w:rsidR="005078A8" w:rsidRPr="009E5713">
        <w:rPr>
          <w:rFonts w:hAnsi="Times New Roman" w:ascii="Times New Roman"/>
        </w:rPr>
        <w:t>.</w:t>
      </w:r>
      <w:r w:rsidR="006959CB" w:rsidRPr="009E5713">
        <w:rPr>
          <w:rFonts w:hAnsi="Times New Roman" w:ascii="Times New Roman"/>
        </w:rPr>
        <w:t xml:space="preserve"> </w:t>
      </w:r>
    </w:p>
    <w:p w:rsidRDefault="00002101" w:rsidP="00AA05B1" w:rsidR="00002101" w:rsidRPr="009E5713">
      <w:pPr>
        <w:pStyle w:val="Tijeloteksta"/>
        <w:rPr>
          <w:rFonts w:hAnsi="Times New Roman" w:ascii="Times New Roman"/>
        </w:rPr>
      </w:pPr>
    </w:p>
    <w:p w:rsidRDefault="00002101" w:rsidP="00AA05B1" w:rsidR="00002101" w:rsidRPr="009E5713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</w:rPr>
        <w:tab/>
        <w:t>Rješenjem ovog suda posl.br. 4 St-</w:t>
      </w:r>
      <w:r w:rsidR="00EB56BD">
        <w:rPr>
          <w:rFonts w:hAnsi="Times New Roman" w:ascii="Times New Roman"/>
        </w:rPr>
        <w:t>625</w:t>
      </w:r>
      <w:r w:rsidR="00F0690A">
        <w:rPr>
          <w:rFonts w:hAnsi="Times New Roman" w:ascii="Times New Roman"/>
        </w:rPr>
        <w:t>/17</w:t>
      </w:r>
      <w:r w:rsidRPr="009E5713">
        <w:rPr>
          <w:rFonts w:hAnsi="Times New Roman" w:ascii="Times New Roman"/>
        </w:rPr>
        <w:t xml:space="preserve"> od </w:t>
      </w:r>
      <w:r w:rsidR="00EB56BD">
        <w:rPr>
          <w:rFonts w:hAnsi="Times New Roman" w:ascii="Times New Roman"/>
        </w:rPr>
        <w:t>16. ožujka 2018.</w:t>
      </w:r>
      <w:r w:rsidRPr="009E5713">
        <w:rPr>
          <w:rFonts w:hAnsi="Times New Roman" w:ascii="Times New Roman"/>
        </w:rPr>
        <w:t xml:space="preserve"> otvoren je stečajni postupak nad navedenim stečajnim dužnikom, a istim rješenjem je za stečajn</w:t>
      </w:r>
      <w:r w:rsidR="00EB56BD">
        <w:rPr>
          <w:rFonts w:hAnsi="Times New Roman" w:ascii="Times New Roman"/>
        </w:rPr>
        <w:t>u</w:t>
      </w:r>
      <w:r w:rsidRPr="009E5713">
        <w:rPr>
          <w:rFonts w:hAnsi="Times New Roman" w:ascii="Times New Roman"/>
        </w:rPr>
        <w:t xml:space="preserve"> upravitelj</w:t>
      </w:r>
      <w:r w:rsidR="00EB56BD">
        <w:rPr>
          <w:rFonts w:hAnsi="Times New Roman" w:ascii="Times New Roman"/>
        </w:rPr>
        <w:t>icu</w:t>
      </w:r>
      <w:r w:rsidRPr="009E5713">
        <w:rPr>
          <w:rFonts w:hAnsi="Times New Roman" w:ascii="Times New Roman"/>
        </w:rPr>
        <w:t xml:space="preserve"> imenovan</w:t>
      </w:r>
      <w:r w:rsidR="00EB56BD">
        <w:rPr>
          <w:rFonts w:hAnsi="Times New Roman" w:ascii="Times New Roman"/>
        </w:rPr>
        <w:t>a</w:t>
      </w:r>
      <w:r w:rsidRPr="009E5713">
        <w:rPr>
          <w:rFonts w:hAnsi="Times New Roman" w:ascii="Times New Roman"/>
        </w:rPr>
        <w:t xml:space="preserve"> </w:t>
      </w:r>
      <w:r w:rsidR="00EB56BD">
        <w:rPr>
          <w:rFonts w:hAnsi="Times New Roman" w:ascii="Times New Roman"/>
        </w:rPr>
        <w:t>Iva Pinjuh Stjepović</w:t>
      </w:r>
      <w:r w:rsidRPr="009E5713">
        <w:rPr>
          <w:rFonts w:hAnsi="Times New Roman" w:ascii="Times New Roman"/>
        </w:rPr>
        <w:t>.</w:t>
      </w:r>
      <w:r w:rsidR="00EB56BD">
        <w:rPr>
          <w:rFonts w:hAnsi="Times New Roman" w:ascii="Times New Roman"/>
        </w:rPr>
        <w:t xml:space="preserve"> </w:t>
      </w:r>
    </w:p>
    <w:p w:rsidRDefault="005B5EFC" w:rsidP="00AA05B1" w:rsidR="005B5EFC" w:rsidRPr="009E5713">
      <w:pPr>
        <w:pStyle w:val="Tijeloteksta"/>
        <w:rPr>
          <w:rFonts w:hAnsi="Times New Roman" w:ascii="Times New Roman"/>
          <w:szCs w:val="24"/>
        </w:rPr>
      </w:pPr>
    </w:p>
    <w:p w:rsidRDefault="00EB56BD" w:rsidP="00114547" w:rsidR="00EB56B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zaprimljenim kod suda 19. srpnja </w:t>
      </w:r>
      <w:r w:rsidR="003509F6">
        <w:rPr>
          <w:rFonts w:hAnsi="Times New Roman" w:ascii="Times New Roman"/>
          <w:szCs w:val="24"/>
        </w:rPr>
        <w:t>2018. stečajn</w:t>
      </w:r>
      <w:r>
        <w:rPr>
          <w:rFonts w:hAnsi="Times New Roman" w:ascii="Times New Roman"/>
          <w:szCs w:val="24"/>
        </w:rPr>
        <w:t>a</w:t>
      </w:r>
      <w:r w:rsidR="003509F6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 xml:space="preserve">ica podnijela je zahtjev da joj sud odredi primjerenu nagradu za poslove koje je obavila u okviru prethodnog postupka u svojstvu privremene stečajne upraviteljice, kao i da joj se naknade stvarni troškovi koje je imala u ukupnom iznosu od 96,69 kn (trošak izdavanja potvrde FINA-e o blokadi računa i izdavanja Očevidnika o redoslijedu plaćanja te uvjerenja o vlasništvu vozila). </w:t>
      </w:r>
    </w:p>
    <w:p w:rsidRDefault="00EB56BD" w:rsidP="00114547" w:rsidR="00EB56B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114547" w:rsidP="00114547" w:rsidR="00262CA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94. st. 1. </w:t>
      </w:r>
      <w:r w:rsidRPr="004C24F6">
        <w:rPr>
          <w:rFonts w:hAnsi="Times New Roman" w:ascii="Times New Roman"/>
          <w:szCs w:val="24"/>
        </w:rPr>
        <w:t xml:space="preserve">Stečajnog zakona (Narodne </w:t>
      </w:r>
      <w:r w:rsidR="00E52E5C">
        <w:rPr>
          <w:rFonts w:hAnsi="Times New Roman" w:ascii="Times New Roman"/>
          <w:szCs w:val="24"/>
        </w:rPr>
        <w:t>n</w:t>
      </w:r>
      <w:r w:rsidRPr="004C24F6">
        <w:rPr>
          <w:rFonts w:hAnsi="Times New Roman" w:ascii="Times New Roman"/>
          <w:szCs w:val="24"/>
        </w:rPr>
        <w:t>ovine broj 71/15,</w:t>
      </w:r>
      <w:r>
        <w:rPr>
          <w:rFonts w:hAnsi="Times New Roman" w:ascii="Times New Roman"/>
          <w:szCs w:val="24"/>
        </w:rPr>
        <w:t xml:space="preserve"> 104/17, dalje u tekstu: SZ-a)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odredbom st. 3. istog članka propisano je da naknadu troškova rješenjem određuje sud na temelju pisanoga, obrazloženoga </w:t>
      </w:r>
      <w:r>
        <w:rPr>
          <w:rFonts w:hAnsi="Times New Roman" w:ascii="Times New Roman"/>
          <w:szCs w:val="24"/>
        </w:rPr>
        <w:lastRenderedPageBreak/>
        <w:t>i dokumentiranoga izvješća stečajnog upravitelja; odredbom st. 4. istog članka propisano je da će se rješenje iz stavka 2. objaviti na mrežnoj s</w:t>
      </w:r>
      <w:r w:rsidR="0071645D">
        <w:rPr>
          <w:rFonts w:hAnsi="Times New Roman" w:ascii="Times New Roman"/>
          <w:szCs w:val="24"/>
        </w:rPr>
        <w:t>tranici e-Oglasna ploča sudova.</w:t>
      </w:r>
      <w:r w:rsidR="002D542E">
        <w:rPr>
          <w:rFonts w:hAnsi="Times New Roman" w:ascii="Times New Roman"/>
          <w:szCs w:val="24"/>
        </w:rPr>
        <w:t xml:space="preserve"> </w:t>
      </w:r>
      <w:r w:rsidR="00262CA8">
        <w:rPr>
          <w:rFonts w:hAnsi="Times New Roman" w:ascii="Times New Roman"/>
          <w:szCs w:val="24"/>
        </w:rPr>
        <w:t>Odredbom čl. 119. st. 6. SZ-a propisano je da se na privremenog stečajnog upravitelja na odgovarajući način primjenjuju odredbe ovoga Zakona o stečajnom upravitelju.</w:t>
      </w:r>
    </w:p>
    <w:p w:rsidRDefault="0065067C" w:rsidP="00AA05B1" w:rsidR="0065067C" w:rsidRPr="009E5713">
      <w:pPr>
        <w:pStyle w:val="Tijeloteksta"/>
        <w:rPr>
          <w:rFonts w:hAnsi="Times New Roman" w:ascii="Times New Roman"/>
          <w:szCs w:val="24"/>
        </w:rPr>
      </w:pPr>
    </w:p>
    <w:p w:rsidRDefault="00C56F00" w:rsidP="00114547" w:rsidR="00114547">
      <w:pPr>
        <w:pStyle w:val="Tijeloteksta"/>
        <w:ind w:firstLine="720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Odredbom čl. 4. st. 1. </w:t>
      </w:r>
      <w:r w:rsidR="00AA05B1" w:rsidRPr="009E5713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9E5713">
        <w:rPr>
          <w:rFonts w:hAnsi="Times New Roman" w:ascii="Times New Roman"/>
          <w:szCs w:val="24"/>
        </w:rPr>
        <w:t xml:space="preserve"> (Narodne novine broj 105/15</w:t>
      </w:r>
      <w:r w:rsidR="00114547">
        <w:rPr>
          <w:rFonts w:hAnsi="Times New Roman" w:ascii="Times New Roman"/>
          <w:szCs w:val="24"/>
        </w:rPr>
        <w:t>, dalje u tekstu: Uredba</w:t>
      </w:r>
      <w:r w:rsidRPr="009E5713">
        <w:rPr>
          <w:rFonts w:hAnsi="Times New Roman" w:ascii="Times New Roman"/>
          <w:szCs w:val="24"/>
        </w:rPr>
        <w:t>)</w:t>
      </w:r>
      <w:r w:rsidR="00AA05B1" w:rsidRPr="009E5713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9E5713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9E5713">
      <w:pPr>
        <w:pStyle w:val="Tijeloteksta"/>
        <w:rPr>
          <w:rFonts w:hAnsi="Times New Roman" w:ascii="Times New Roman"/>
          <w:szCs w:val="24"/>
        </w:rPr>
      </w:pPr>
    </w:p>
    <w:p w:rsidRDefault="002D542E" w:rsidP="004970DC" w:rsidR="00AA05B1" w:rsidRPr="009E571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 uvida u spis</w:t>
      </w:r>
      <w:r w:rsidR="00AA05B1" w:rsidRPr="009E5713">
        <w:rPr>
          <w:rFonts w:hAnsi="Times New Roman" w:ascii="Times New Roman"/>
          <w:szCs w:val="24"/>
        </w:rPr>
        <w:t xml:space="preserve"> sud je utvrdio </w:t>
      </w:r>
      <w:r w:rsidR="0065067C" w:rsidRPr="009E5713">
        <w:rPr>
          <w:rFonts w:hAnsi="Times New Roman" w:ascii="Times New Roman"/>
          <w:szCs w:val="24"/>
        </w:rPr>
        <w:t>da je privremen</w:t>
      </w:r>
      <w:r w:rsidR="0071645D">
        <w:rPr>
          <w:rFonts w:hAnsi="Times New Roman" w:ascii="Times New Roman"/>
          <w:szCs w:val="24"/>
        </w:rPr>
        <w:t>a</w:t>
      </w:r>
      <w:r w:rsidR="0065067C" w:rsidRPr="009E5713">
        <w:rPr>
          <w:rFonts w:hAnsi="Times New Roman" w:ascii="Times New Roman"/>
          <w:szCs w:val="24"/>
        </w:rPr>
        <w:t xml:space="preserve"> stečajn</w:t>
      </w:r>
      <w:r w:rsidR="0071645D">
        <w:rPr>
          <w:rFonts w:hAnsi="Times New Roman" w:ascii="Times New Roman"/>
          <w:szCs w:val="24"/>
        </w:rPr>
        <w:t>a</w:t>
      </w:r>
      <w:r w:rsidR="0065067C" w:rsidRPr="009E5713">
        <w:rPr>
          <w:rFonts w:hAnsi="Times New Roman" w:ascii="Times New Roman"/>
          <w:szCs w:val="24"/>
        </w:rPr>
        <w:t xml:space="preserve"> upravitelj</w:t>
      </w:r>
      <w:r w:rsidR="0071645D">
        <w:rPr>
          <w:rFonts w:hAnsi="Times New Roman" w:ascii="Times New Roman"/>
          <w:szCs w:val="24"/>
        </w:rPr>
        <w:t>ica podnijela</w:t>
      </w:r>
      <w:r w:rsidR="0065067C" w:rsidRPr="009E5713">
        <w:rPr>
          <w:rFonts w:hAnsi="Times New Roman" w:ascii="Times New Roman"/>
          <w:szCs w:val="24"/>
        </w:rPr>
        <w:t xml:space="preserve"> pisano izvješće od </w:t>
      </w:r>
      <w:r w:rsidR="0071645D">
        <w:rPr>
          <w:rFonts w:hAnsi="Times New Roman" w:ascii="Times New Roman"/>
          <w:szCs w:val="24"/>
        </w:rPr>
        <w:t>14. ožujka 2018.</w:t>
      </w:r>
      <w:r w:rsidR="0065067C" w:rsidRPr="009E5713">
        <w:rPr>
          <w:rFonts w:hAnsi="Times New Roman" w:ascii="Times New Roman"/>
          <w:szCs w:val="24"/>
        </w:rPr>
        <w:t xml:space="preserve">, sukladno točki III. izreke rješenja suda od </w:t>
      </w:r>
      <w:r w:rsidR="0071645D">
        <w:rPr>
          <w:rFonts w:hAnsi="Times New Roman" w:ascii="Times New Roman"/>
          <w:szCs w:val="24"/>
        </w:rPr>
        <w:t xml:space="preserve">23. siječnja 2018., te je ista pristupila na ročište radi rasprave o pretpostavkama za otvaranje stečajnog postupka nad dužnikom od 14. ožujka 2018., </w:t>
      </w:r>
      <w:r w:rsidR="00AA05B1" w:rsidRPr="009E5713">
        <w:rPr>
          <w:rFonts w:hAnsi="Times New Roman" w:ascii="Times New Roman"/>
          <w:szCs w:val="24"/>
        </w:rPr>
        <w:t>slijedom čega je sud utvrdio da primjerena nagrada za rad privremen</w:t>
      </w:r>
      <w:r w:rsidR="0071645D">
        <w:rPr>
          <w:rFonts w:hAnsi="Times New Roman" w:ascii="Times New Roman"/>
          <w:szCs w:val="24"/>
        </w:rPr>
        <w:t>e</w:t>
      </w:r>
      <w:r w:rsidR="00AA05B1" w:rsidRPr="009E5713">
        <w:rPr>
          <w:rFonts w:hAnsi="Times New Roman" w:ascii="Times New Roman"/>
          <w:szCs w:val="24"/>
        </w:rPr>
        <w:t xml:space="preserve"> stečajn</w:t>
      </w:r>
      <w:r w:rsidR="0071645D">
        <w:rPr>
          <w:rFonts w:hAnsi="Times New Roman" w:ascii="Times New Roman"/>
          <w:szCs w:val="24"/>
        </w:rPr>
        <w:t>e</w:t>
      </w:r>
      <w:r w:rsidR="00AA05B1" w:rsidRPr="009E5713">
        <w:rPr>
          <w:rFonts w:hAnsi="Times New Roman" w:ascii="Times New Roman"/>
          <w:szCs w:val="24"/>
        </w:rPr>
        <w:t xml:space="preserve"> upravitelj</w:t>
      </w:r>
      <w:r w:rsidR="0071645D">
        <w:rPr>
          <w:rFonts w:hAnsi="Times New Roman" w:ascii="Times New Roman"/>
          <w:szCs w:val="24"/>
        </w:rPr>
        <w:t>ice</w:t>
      </w:r>
      <w:r w:rsidR="00CA7EA6" w:rsidRPr="009E5713">
        <w:rPr>
          <w:rFonts w:hAnsi="Times New Roman" w:ascii="Times New Roman"/>
          <w:szCs w:val="24"/>
        </w:rPr>
        <w:t xml:space="preserve"> </w:t>
      </w:r>
      <w:r w:rsidR="00AA05B1" w:rsidRPr="009E5713">
        <w:rPr>
          <w:rFonts w:hAnsi="Times New Roman" w:ascii="Times New Roman"/>
          <w:szCs w:val="24"/>
        </w:rPr>
        <w:t xml:space="preserve">iznosi </w:t>
      </w:r>
      <w:r w:rsidR="0071645D">
        <w:rPr>
          <w:rFonts w:hAnsi="Times New Roman" w:ascii="Times New Roman"/>
          <w:szCs w:val="24"/>
        </w:rPr>
        <w:t>5</w:t>
      </w:r>
      <w:r w:rsidR="00C56F00" w:rsidRPr="009E5713">
        <w:rPr>
          <w:rFonts w:hAnsi="Times New Roman" w:ascii="Times New Roman"/>
          <w:szCs w:val="24"/>
        </w:rPr>
        <w:t>.000</w:t>
      </w:r>
      <w:r w:rsidR="004970DC" w:rsidRPr="009E5713">
        <w:rPr>
          <w:rFonts w:hAnsi="Times New Roman" w:ascii="Times New Roman"/>
          <w:szCs w:val="24"/>
        </w:rPr>
        <w:t>,00 kn bruto</w:t>
      </w:r>
      <w:r w:rsidR="00AA05B1" w:rsidRPr="009E5713">
        <w:rPr>
          <w:rFonts w:hAnsi="Times New Roman" w:ascii="Times New Roman"/>
          <w:szCs w:val="24"/>
        </w:rPr>
        <w:t xml:space="preserve">. </w:t>
      </w:r>
      <w:r w:rsidR="0071645D">
        <w:rPr>
          <w:rFonts w:hAnsi="Times New Roman" w:ascii="Times New Roman"/>
          <w:szCs w:val="24"/>
        </w:rPr>
        <w:t xml:space="preserve">Isto tako, </w:t>
      </w:r>
      <w:r>
        <w:rPr>
          <w:rFonts w:hAnsi="Times New Roman" w:ascii="Times New Roman"/>
          <w:szCs w:val="24"/>
        </w:rPr>
        <w:t xml:space="preserve">privremena </w:t>
      </w:r>
      <w:r w:rsidR="0071645D">
        <w:rPr>
          <w:rFonts w:hAnsi="Times New Roman" w:ascii="Times New Roman"/>
          <w:szCs w:val="24"/>
        </w:rPr>
        <w:t xml:space="preserve">stečajna upraviteljica uredno je dokumentirala stvarne troškove koje je ista imala u okviru prethodnog postupka, i to na ime pribavljanja potvrde FINA-e o blokadi računa dužnika u iznosu od 53,75 kn i izdavanja Očevidnika o redoslijedu plaćanja u iznosu od 25,00 kn, kao i trošak izdavanja uvjerenja o vlasništvu vozila u iznosu od 17,94 kn (list 95 do do 97 spisa), slijedom čega je sud istoj odobrio i stvarne troškove u ukupnom iznosu od 96,69 kn. </w:t>
      </w:r>
    </w:p>
    <w:p w:rsidRDefault="003C7FF0" w:rsidP="00AA05B1" w:rsidR="00AA05B1" w:rsidRPr="009E5713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 </w:t>
      </w:r>
    </w:p>
    <w:p w:rsidRDefault="00AA05B1" w:rsidP="004970DC" w:rsidR="00AA05B1">
      <w:pPr>
        <w:pStyle w:val="Tijeloteksta"/>
        <w:ind w:firstLine="720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Prema tome, </w:t>
      </w:r>
      <w:r w:rsidR="00002101" w:rsidRPr="009E5713">
        <w:rPr>
          <w:rFonts w:hAnsi="Times New Roman" w:ascii="Times New Roman"/>
          <w:szCs w:val="24"/>
        </w:rPr>
        <w:t>stečajno</w:t>
      </w:r>
      <w:r w:rsidR="0071645D">
        <w:rPr>
          <w:rFonts w:hAnsi="Times New Roman" w:ascii="Times New Roman"/>
          <w:szCs w:val="24"/>
        </w:rPr>
        <w:t>j</w:t>
      </w:r>
      <w:r w:rsidR="00002101" w:rsidRPr="009E5713">
        <w:rPr>
          <w:rFonts w:hAnsi="Times New Roman" w:ascii="Times New Roman"/>
          <w:szCs w:val="24"/>
        </w:rPr>
        <w:t xml:space="preserve"> </w:t>
      </w:r>
      <w:r w:rsidR="0071645D">
        <w:rPr>
          <w:rFonts w:hAnsi="Times New Roman" w:ascii="Times New Roman"/>
          <w:szCs w:val="24"/>
        </w:rPr>
        <w:t>upraviteljici</w:t>
      </w:r>
      <w:r w:rsidRPr="009E5713">
        <w:rPr>
          <w:rFonts w:hAnsi="Times New Roman" w:ascii="Times New Roman"/>
          <w:szCs w:val="24"/>
        </w:rPr>
        <w:t xml:space="preserve"> </w:t>
      </w:r>
      <w:r w:rsidR="00002101" w:rsidRPr="009E5713">
        <w:rPr>
          <w:rFonts w:hAnsi="Times New Roman" w:ascii="Times New Roman"/>
          <w:szCs w:val="24"/>
        </w:rPr>
        <w:t>za poslove koje je ist</w:t>
      </w:r>
      <w:r w:rsidR="0071645D">
        <w:rPr>
          <w:rFonts w:hAnsi="Times New Roman" w:ascii="Times New Roman"/>
          <w:szCs w:val="24"/>
        </w:rPr>
        <w:t>a</w:t>
      </w:r>
      <w:r w:rsidR="00002101" w:rsidRPr="009E5713">
        <w:rPr>
          <w:rFonts w:hAnsi="Times New Roman" w:ascii="Times New Roman"/>
          <w:szCs w:val="24"/>
        </w:rPr>
        <w:t xml:space="preserve"> izvrši</w:t>
      </w:r>
      <w:r w:rsidR="0071645D">
        <w:rPr>
          <w:rFonts w:hAnsi="Times New Roman" w:ascii="Times New Roman"/>
          <w:szCs w:val="24"/>
        </w:rPr>
        <w:t>la</w:t>
      </w:r>
      <w:r w:rsidR="00002101" w:rsidRPr="009E5713">
        <w:rPr>
          <w:rFonts w:hAnsi="Times New Roman" w:ascii="Times New Roman"/>
          <w:szCs w:val="24"/>
        </w:rPr>
        <w:t xml:space="preserve"> u svojstvu privremen</w:t>
      </w:r>
      <w:r w:rsidR="0071645D">
        <w:rPr>
          <w:rFonts w:hAnsi="Times New Roman" w:ascii="Times New Roman"/>
          <w:szCs w:val="24"/>
        </w:rPr>
        <w:t>e</w:t>
      </w:r>
      <w:r w:rsidR="00002101" w:rsidRPr="009E5713">
        <w:rPr>
          <w:rFonts w:hAnsi="Times New Roman" w:ascii="Times New Roman"/>
          <w:szCs w:val="24"/>
        </w:rPr>
        <w:t xml:space="preserve"> stečajn</w:t>
      </w:r>
      <w:r w:rsidR="0071645D">
        <w:rPr>
          <w:rFonts w:hAnsi="Times New Roman" w:ascii="Times New Roman"/>
          <w:szCs w:val="24"/>
        </w:rPr>
        <w:t>e</w:t>
      </w:r>
      <w:r w:rsidR="00002101" w:rsidRPr="009E5713">
        <w:rPr>
          <w:rFonts w:hAnsi="Times New Roman" w:ascii="Times New Roman"/>
          <w:szCs w:val="24"/>
        </w:rPr>
        <w:t xml:space="preserve"> upravitelj</w:t>
      </w:r>
      <w:r w:rsidR="0071645D">
        <w:rPr>
          <w:rFonts w:hAnsi="Times New Roman" w:ascii="Times New Roman"/>
          <w:szCs w:val="24"/>
        </w:rPr>
        <w:t>ice</w:t>
      </w:r>
      <w:r w:rsidR="00002101" w:rsidRPr="009E5713">
        <w:rPr>
          <w:rFonts w:hAnsi="Times New Roman" w:ascii="Times New Roman"/>
          <w:szCs w:val="24"/>
        </w:rPr>
        <w:t xml:space="preserve"> </w:t>
      </w:r>
      <w:r w:rsidRPr="009E5713">
        <w:rPr>
          <w:rFonts w:hAnsi="Times New Roman" w:ascii="Times New Roman"/>
          <w:szCs w:val="24"/>
        </w:rPr>
        <w:t xml:space="preserve">određena je nagrada </w:t>
      </w:r>
      <w:r w:rsidR="0071645D">
        <w:rPr>
          <w:rFonts w:hAnsi="Times New Roman" w:ascii="Times New Roman"/>
          <w:szCs w:val="24"/>
        </w:rPr>
        <w:t>u iznosu od 5</w:t>
      </w:r>
      <w:r w:rsidR="00114547">
        <w:rPr>
          <w:rFonts w:hAnsi="Times New Roman" w:ascii="Times New Roman"/>
          <w:szCs w:val="24"/>
        </w:rPr>
        <w:t>.000,00 kn bruto</w:t>
      </w:r>
      <w:r w:rsidRPr="009E5713">
        <w:rPr>
          <w:rFonts w:hAnsi="Times New Roman" w:ascii="Times New Roman"/>
          <w:szCs w:val="24"/>
        </w:rPr>
        <w:t>,</w:t>
      </w:r>
      <w:r w:rsidR="0071645D">
        <w:rPr>
          <w:rFonts w:hAnsi="Times New Roman" w:ascii="Times New Roman"/>
          <w:szCs w:val="24"/>
        </w:rPr>
        <w:t xml:space="preserve"> </w:t>
      </w:r>
      <w:r w:rsidRPr="009E5713">
        <w:rPr>
          <w:rFonts w:hAnsi="Times New Roman" w:ascii="Times New Roman"/>
          <w:szCs w:val="24"/>
        </w:rPr>
        <w:t xml:space="preserve">a temeljem čl. </w:t>
      </w:r>
      <w:r w:rsidR="00C56F00" w:rsidRPr="009E5713">
        <w:rPr>
          <w:rFonts w:hAnsi="Times New Roman" w:ascii="Times New Roman"/>
          <w:szCs w:val="24"/>
        </w:rPr>
        <w:t>4</w:t>
      </w:r>
      <w:r w:rsidRPr="009E5713">
        <w:rPr>
          <w:rFonts w:hAnsi="Times New Roman" w:ascii="Times New Roman"/>
          <w:szCs w:val="24"/>
        </w:rPr>
        <w:t>. st. 1.</w:t>
      </w:r>
      <w:r w:rsidR="00C56F00" w:rsidRPr="009E5713">
        <w:rPr>
          <w:rFonts w:hAnsi="Times New Roman" w:ascii="Times New Roman"/>
          <w:szCs w:val="24"/>
        </w:rPr>
        <w:t xml:space="preserve"> i 2. i čl. 15.</w:t>
      </w:r>
      <w:r w:rsidRPr="009E5713">
        <w:rPr>
          <w:rFonts w:hAnsi="Times New Roman" w:ascii="Times New Roman"/>
          <w:szCs w:val="24"/>
        </w:rPr>
        <w:t xml:space="preserve"> Uredbe o kriterijima i načinu obračuna </w:t>
      </w:r>
      <w:r w:rsidR="0071645D">
        <w:rPr>
          <w:rFonts w:hAnsi="Times New Roman" w:ascii="Times New Roman"/>
          <w:szCs w:val="24"/>
        </w:rPr>
        <w:t>nagrada stečajnim upraviteljima, kao i naknada stvarnih troškova u ukupnom iznosu od 96,69 kn.</w:t>
      </w:r>
    </w:p>
    <w:p w:rsidRDefault="00DF4502" w:rsidP="004970DC" w:rsidR="00DF4502" w:rsidRPr="009E571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DF4502" w:rsidP="00A47FCF" w:rsidR="003509F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riješeno kao u izreci ovog rješenja.</w:t>
      </w:r>
    </w:p>
    <w:p w:rsidRDefault="003509F6" w:rsidP="004970DC" w:rsidR="003509F6" w:rsidRPr="009E571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9E5713">
      <w:pPr>
        <w:pStyle w:val="Tijeloteksta"/>
        <w:jc w:val="center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U Karlovcu</w:t>
      </w:r>
      <w:r w:rsidR="008D559D" w:rsidRPr="009E5713">
        <w:rPr>
          <w:rFonts w:hAnsi="Times New Roman" w:ascii="Times New Roman"/>
          <w:szCs w:val="24"/>
        </w:rPr>
        <w:t xml:space="preserve"> </w:t>
      </w:r>
      <w:r w:rsidR="00DF4502">
        <w:rPr>
          <w:rFonts w:hAnsi="Times New Roman" w:ascii="Times New Roman"/>
          <w:szCs w:val="24"/>
        </w:rPr>
        <w:t>22</w:t>
      </w:r>
      <w:r w:rsidR="00A47FCF">
        <w:rPr>
          <w:rFonts w:hAnsi="Times New Roman" w:ascii="Times New Roman"/>
          <w:szCs w:val="24"/>
        </w:rPr>
        <w:t>. kolovoza</w:t>
      </w:r>
      <w:r w:rsidR="00A82824" w:rsidRPr="009E5713">
        <w:rPr>
          <w:rFonts w:hAnsi="Times New Roman" w:ascii="Times New Roman"/>
          <w:szCs w:val="24"/>
        </w:rPr>
        <w:t xml:space="preserve"> 2018.</w:t>
      </w:r>
    </w:p>
    <w:p w:rsidRDefault="00A82824" w:rsidP="00737A4B" w:rsidR="00A82824" w:rsidRPr="009E571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386598" w:rsidR="00386598" w:rsidRPr="004C24F6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="005744A7" w:rsidRPr="009E5713">
        <w:rPr>
          <w:rFonts w:hAnsi="Times New Roman" w:ascii="Times New Roman"/>
          <w:szCs w:val="24"/>
        </w:rPr>
        <w:t xml:space="preserve">           </w:t>
      </w:r>
      <w:r w:rsidR="001A147B" w:rsidRPr="009E5713">
        <w:rPr>
          <w:rFonts w:hAnsi="Times New Roman" w:ascii="Times New Roman"/>
          <w:szCs w:val="24"/>
        </w:rPr>
        <w:t xml:space="preserve">    </w:t>
      </w:r>
      <w:r w:rsidR="00386598" w:rsidRPr="004C24F6">
        <w:rPr>
          <w:rFonts w:hAnsi="Times New Roman" w:ascii="Times New Roman"/>
          <w:szCs w:val="24"/>
        </w:rPr>
        <w:t>Sudac:</w:t>
      </w:r>
    </w:p>
    <w:p w:rsidRDefault="00386598" w:rsidP="00386598" w:rsidR="00386598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  <w:t xml:space="preserve">      </w:t>
      </w:r>
      <w:r w:rsidRPr="004C24F6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386598" w:rsidP="00386598" w:rsidR="00386598" w:rsidRPr="004C24F6">
      <w:pPr>
        <w:pStyle w:val="Tijeloteksta"/>
        <w:rPr>
          <w:rFonts w:hAnsi="Times New Roman" w:ascii="Times New Roman"/>
          <w:szCs w:val="24"/>
        </w:rPr>
      </w:pPr>
    </w:p>
    <w:p w:rsidRDefault="00386598" w:rsidP="00386598" w:rsidR="00386598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386598" w:rsidP="00386598" w:rsidR="00386598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386598" w:rsidP="00386598" w:rsidR="00386598" w:rsidRPr="009E5713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Pr="004C24F6">
        <w:rPr>
          <w:rFonts w:hAnsi="Times New Roman" w:ascii="Times New Roman"/>
          <w:szCs w:val="24"/>
        </w:rPr>
        <w:t xml:space="preserve">Renata Klokočki      </w:t>
      </w:r>
    </w:p>
    <w:p w:rsidRDefault="001A147B" w:rsidP="00F3194A" w:rsidR="00F3194A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9E5713">
        <w:rPr>
          <w:rFonts w:hAnsi="Times New Roman" w:ascii="Times New Roman"/>
          <w:szCs w:val="24"/>
        </w:rPr>
        <w:t xml:space="preserve"> </w:t>
      </w:r>
    </w:p>
    <w:p w:rsidRDefault="00F131F9" w:rsidP="00F3194A" w:rsidR="00F131F9" w:rsidRPr="009E5713">
      <w:pPr>
        <w:pStyle w:val="Tijeloteksta"/>
        <w:rPr>
          <w:rFonts w:hAnsi="Times New Roman" w:ascii="Times New Roman"/>
          <w:szCs w:val="24"/>
        </w:rPr>
      </w:pPr>
    </w:p>
    <w:p w:rsidRDefault="00C56F00" w:rsidP="00C56F00" w:rsidR="00C56F00" w:rsidRPr="009E5713">
      <w:pPr>
        <w:tabs>
          <w:tab w:pos="6900" w:val="left"/>
        </w:tabs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Uputa o pravnom lijeku:</w:t>
      </w:r>
      <w:r w:rsidRPr="009E5713">
        <w:rPr>
          <w:rFonts w:hAnsi="Times New Roman" w:ascii="Times New Roman"/>
          <w:szCs w:val="24"/>
        </w:rPr>
        <w:tab/>
      </w:r>
    </w:p>
    <w:p w:rsidRDefault="00C56F00" w:rsidP="00A47FCF" w:rsidR="001A147B" w:rsidRPr="009E5713">
      <w:pPr>
        <w:tabs>
          <w:tab w:pos="6900" w:val="left"/>
        </w:tabs>
        <w:jc w:val="both"/>
        <w:rPr>
          <w:rFonts w:hAnsi="Times New Roman" w:ascii="Times New Roman"/>
          <w:b/>
          <w:noProof w:val="false"/>
          <w:szCs w:val="24"/>
        </w:rPr>
      </w:pPr>
      <w:r w:rsidRPr="009E5713">
        <w:rPr>
          <w:rFonts w:hAnsi="Times New Roman" w:ascii="Times New Roman"/>
          <w:szCs w:val="24"/>
        </w:rPr>
        <w:t>Protiv ovog rješenja dopuštena je žalba u roku od 8 dana</w:t>
      </w:r>
      <w:r w:rsidR="003C7FF0" w:rsidRPr="009E5713">
        <w:rPr>
          <w:rFonts w:hAnsi="Times New Roman" w:ascii="Times New Roman"/>
          <w:szCs w:val="24"/>
        </w:rPr>
        <w:t xml:space="preserve"> od dana dostave rješenja</w:t>
      </w:r>
      <w:r w:rsidRPr="009E5713">
        <w:rPr>
          <w:rFonts w:hAnsi="Times New Roman" w:ascii="Times New Roman"/>
          <w:szCs w:val="24"/>
        </w:rPr>
        <w:t xml:space="preserve">, </w:t>
      </w:r>
      <w:r w:rsidR="00A47FCF">
        <w:rPr>
          <w:rFonts w:hAnsi="Times New Roman" w:ascii="Times New Roman"/>
          <w:szCs w:val="24"/>
        </w:rPr>
        <w:t>odnosno od isteka osmog dana od dana objave ovog rješenja na mrežnoj stranici e-Oglasna ploča suda,</w:t>
      </w:r>
      <w:r w:rsidR="003C7FF0" w:rsidRPr="009E5713">
        <w:rPr>
          <w:rFonts w:hAnsi="Times New Roman" w:ascii="Times New Roman"/>
          <w:szCs w:val="24"/>
        </w:rPr>
        <w:t xml:space="preserve">                                          </w:t>
      </w:r>
      <w:r w:rsidR="00A47FCF">
        <w:rPr>
          <w:rFonts w:hAnsi="Times New Roman" w:ascii="Times New Roman"/>
          <w:szCs w:val="24"/>
        </w:rPr>
        <w:t>koja se podnosi u 3</w:t>
      </w:r>
      <w:r w:rsidRPr="009E5713">
        <w:rPr>
          <w:rFonts w:hAnsi="Times New Roman" w:ascii="Times New Roman"/>
          <w:szCs w:val="24"/>
        </w:rPr>
        <w:t xml:space="preserve"> primjerka,</w:t>
      </w:r>
      <w:r w:rsidR="00A47FCF">
        <w:rPr>
          <w:rFonts w:hAnsi="Times New Roman" w:ascii="Times New Roman"/>
          <w:szCs w:val="24"/>
        </w:rPr>
        <w:t xml:space="preserve"> </w:t>
      </w:r>
      <w:r w:rsidRPr="009E5713">
        <w:rPr>
          <w:rFonts w:hAnsi="Times New Roman" w:ascii="Times New Roman"/>
          <w:szCs w:val="24"/>
        </w:rPr>
        <w:t>Visokom trgovačkom sudu Republike Hrvatske,</w:t>
      </w:r>
      <w:r w:rsidR="00A47FCF">
        <w:rPr>
          <w:rFonts w:hAnsi="Times New Roman" w:ascii="Times New Roman"/>
          <w:szCs w:val="24"/>
        </w:rPr>
        <w:t xml:space="preserve"> </w:t>
      </w:r>
      <w:r w:rsidRPr="009E5713">
        <w:rPr>
          <w:rFonts w:hAnsi="Times New Roman" w:ascii="Times New Roman"/>
          <w:szCs w:val="24"/>
        </w:rPr>
        <w:t>putem ovog suda.</w:t>
      </w:r>
    </w:p>
    <w:sectPr w:rsidSect="005E1AED" w:rsidR="001A147B" w:rsidRPr="009E5713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5093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E5713">
      <w:rPr>
        <w:rFonts w:hAnsi="Times New Roman" w:ascii="Times New Roman"/>
      </w:rPr>
      <w:t>4 St-</w:t>
    </w:r>
    <w:r w:rsidR="00461458">
      <w:rPr>
        <w:rFonts w:hAnsi="Times New Roman" w:ascii="Times New Roman"/>
      </w:rPr>
      <w:t>6</w:t>
    </w:r>
    <w:r w:rsidR="00EB56BD">
      <w:rPr>
        <w:rFonts w:hAnsi="Times New Roman" w:ascii="Times New Roman"/>
      </w:rPr>
      <w:t>25</w:t>
    </w:r>
    <w:r w:rsidR="00461458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4EB5"/>
    <w:rsid w:val="00096974"/>
    <w:rsid w:val="000A020C"/>
    <w:rsid w:val="000A2EA1"/>
    <w:rsid w:val="000C1F8F"/>
    <w:rsid w:val="000F0435"/>
    <w:rsid w:val="000F6E59"/>
    <w:rsid w:val="00114547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62CA8"/>
    <w:rsid w:val="00296727"/>
    <w:rsid w:val="002D542E"/>
    <w:rsid w:val="002F56A9"/>
    <w:rsid w:val="003201DD"/>
    <w:rsid w:val="003255FA"/>
    <w:rsid w:val="00334F90"/>
    <w:rsid w:val="003509F6"/>
    <w:rsid w:val="00362D40"/>
    <w:rsid w:val="0037105C"/>
    <w:rsid w:val="00386598"/>
    <w:rsid w:val="00393171"/>
    <w:rsid w:val="003B7EB5"/>
    <w:rsid w:val="003C7FF0"/>
    <w:rsid w:val="003D357F"/>
    <w:rsid w:val="003D56CB"/>
    <w:rsid w:val="003E4AC1"/>
    <w:rsid w:val="003E737C"/>
    <w:rsid w:val="00406D94"/>
    <w:rsid w:val="0043091C"/>
    <w:rsid w:val="00437E23"/>
    <w:rsid w:val="00445B6F"/>
    <w:rsid w:val="00461458"/>
    <w:rsid w:val="004970DC"/>
    <w:rsid w:val="004A7F51"/>
    <w:rsid w:val="004C16AC"/>
    <w:rsid w:val="004F6A59"/>
    <w:rsid w:val="00502A77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0CE2"/>
    <w:rsid w:val="005B5EFC"/>
    <w:rsid w:val="005C7189"/>
    <w:rsid w:val="005E1AED"/>
    <w:rsid w:val="006275C1"/>
    <w:rsid w:val="0065067C"/>
    <w:rsid w:val="006521A5"/>
    <w:rsid w:val="006677A2"/>
    <w:rsid w:val="006959CB"/>
    <w:rsid w:val="00705B86"/>
    <w:rsid w:val="00710345"/>
    <w:rsid w:val="0071645D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441D6"/>
    <w:rsid w:val="009663A8"/>
    <w:rsid w:val="009720EC"/>
    <w:rsid w:val="00976F4C"/>
    <w:rsid w:val="00992055"/>
    <w:rsid w:val="009A4E8F"/>
    <w:rsid w:val="009A7A04"/>
    <w:rsid w:val="009C288C"/>
    <w:rsid w:val="009E1265"/>
    <w:rsid w:val="009E4927"/>
    <w:rsid w:val="009E5713"/>
    <w:rsid w:val="009F3B1B"/>
    <w:rsid w:val="00A12FD5"/>
    <w:rsid w:val="00A2787F"/>
    <w:rsid w:val="00A33929"/>
    <w:rsid w:val="00A47FCF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17AA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14BBA"/>
    <w:rsid w:val="00D6311C"/>
    <w:rsid w:val="00D84539"/>
    <w:rsid w:val="00DA76A8"/>
    <w:rsid w:val="00DB1F37"/>
    <w:rsid w:val="00DC3E23"/>
    <w:rsid w:val="00DD2B86"/>
    <w:rsid w:val="00DD5C02"/>
    <w:rsid w:val="00DF4502"/>
    <w:rsid w:val="00E52E5C"/>
    <w:rsid w:val="00E62B91"/>
    <w:rsid w:val="00E75093"/>
    <w:rsid w:val="00E837F4"/>
    <w:rsid w:val="00E86122"/>
    <w:rsid w:val="00EB56BD"/>
    <w:rsid w:val="00F0690A"/>
    <w:rsid w:val="00F131F9"/>
    <w:rsid w:val="00F17E33"/>
    <w:rsid w:val="00F3194A"/>
    <w:rsid w:val="00F608C7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3E4AC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11454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75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0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0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0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0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3E4AC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11454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75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0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0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0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0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privremenoj stečajnoj upraviteljici</izvorni_sadrzaj>
    <derivirana_varijabla naziv="DomainObject.Primjedba_1">Nagrada privremenoj stečajnoj upraviteljici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ISTARSKI DVORI društvo s ograničenom odgovornošću za turizam i poslovanje nekretninama u stečaju</izvorni_sadrzaj>
    <derivirana_varijabla naziv="DomainObject.Predmet.ProtustrankaFormated_1">  ISTARSKI DVORI društvo s ograničenom odgovornošću za turizam i poslovanje nekretninama u stečaju</derivirana_varijabla>
  </DomainObject.Predmet.ProtustrankaFormated>
  <DomainObject.Predmet.ProtustrankaFormatedOIB>
    <izvorni_sadrzaj>  ISTARSKI DVORI društvo s ograničenom odgovornošću za turizam i poslovanje nekretninama u stečaju, OIB 46793843613</izvorni_sadrzaj>
    <derivirana_varijabla naziv="DomainObject.Predmet.ProtustrankaFormatedOIB_1">  ISTARSKI DVORI društvo s ograničenom odgovornošću za turizam i poslovanje nekretninama u stečaju, OIB 46793843613</derivirana_varijabla>
  </DomainObject.Predmet.ProtustrankaFormatedOIB>
  <DomainObject.Predmet.ProtustrankaFormatedWithAdress>
    <izvorni_sadrzaj> ISTARSKI DVORI društvo s ograničenom odgovornošću za turizam i poslovanje nekretninama u stečaju, Ilica 93, 10000 Zagreb</izvorni_sadrzaj>
    <derivirana_varijabla naziv="DomainObject.Predmet.ProtustrankaFormatedWithAdress_1"> ISTARSKI DVORI društvo s ograničenom odgovornošću za turizam i poslovanje nekretninama u stečaju, Ilica 93, 10000 Zagreb</derivirana_varijabla>
  </DomainObject.Predmet.ProtustrankaFormatedWithAdress>
  <DomainObject.Predmet.ProtustrankaFormatedWithAdressOIB>
    <izvorni_sadrzaj> ISTARSKI DVORI društvo s ograničenom odgovornošću za turizam i poslovanje nekretninama u stečaju, OIB 46793843613, Ilica 93, 10000 Zagreb</izvorni_sadrzaj>
    <derivirana_varijabla naziv="DomainObject.Predmet.ProtustrankaFormatedWithAdressOIB_1"> ISTARSKI DVORI društvo s ograničenom odgovornošću za turizam i poslovanje nekretninama u stečaju, OIB 46793843613, Ilica 93, 10000 Zagreb</derivirana_varijabla>
  </DomainObject.Predmet.ProtustrankaFormatedWithAdressOIB>
  <DomainObject.Predmet.ProtustrankaWithAdress>
    <izvorni_sadrzaj>ISTARSKI DVORI društvo s ograničenom odgovornošću za turizam i poslovanje nekretninama u stečaju Ilica 93, 10000 Zagreb</izvorni_sadrzaj>
    <derivirana_varijabla naziv="DomainObject.Predmet.ProtustrankaWithAdress_1">ISTARSKI DVORI društvo s ograničenom odgovornošću za turizam i poslovanje nekretninama u stečaju Ilica 93, 10000 Zagreb</derivirana_varijabla>
  </DomainObject.Predmet.ProtustrankaWithAdress>
  <DomainObject.Predmet.ProtustrankaWithAdressOIB>
    <izvorni_sadrzaj>ISTARSKI DVORI društvo s ograničenom odgovornošću za turizam i poslovanje nekretninama u stečaju, OIB 46793843613, Ilica 93, 10000 Zagreb</izvorni_sadrzaj>
    <derivirana_varijabla naziv="DomainObject.Predmet.ProtustrankaWithAdressOIB_1">ISTARSKI DVORI društvo s ograničenom odgovornošću za turizam i poslovanje nekretninama u stečaju, OIB 46793843613, Ilica 93, 10000 Zagreb</derivirana_varijabla>
  </DomainObject.Predmet.ProtustrankaWithAdressOIB>
  <DomainObject.Predmet.ProtustrankaNazivFormated>
    <izvorni_sadrzaj>ISTARSKI DVORI društvo s ograničenom odgovornošću za turizam i poslovanje nekretninama u stečaju</izvorni_sadrzaj>
    <derivirana_varijabla naziv="DomainObject.Predmet.ProtustrankaNazivFormated_1">ISTARSKI DVORI društvo s ograničenom odgovornošću za turizam i poslovanje nekretninama u stečaju</derivirana_varijabla>
  </DomainObject.Predmet.ProtustrankaNazivFormated>
  <DomainObject.Predmet.ProtustrankaNazivFormatedOIB>
    <izvorni_sadrzaj>ISTARSKI DVORI društvo s ograničenom odgovornošću za turizam i poslovanje nekretninama u stečaju, OIB 46793843613</izvorni_sadrzaj>
    <derivirana_varijabla naziv="DomainObject.Predmet.ProtustrankaNazivFormatedOIB_1">ISTARSKI DVORI društvo s ograničenom odgovornošću za turizam i poslovanje nekretninama u stečaju, OIB 46793843613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ISTARSKI DVORI d.o.o.; FINA Regionalni centar Zagreb</izvorni_sadrzaj>
    <derivirana_varijabla naziv="DomainObject.Predmet.StrankaFormated_1">  ISTARSKI DVORI d.o.o.; FINA Regionalni centar Zagreb</derivirana_varijabla>
  </DomainObject.Predmet.StrankaFormated>
  <DomainObject.Predmet.StrankaFormatedOIB>
    <izvorni_sadrzaj>  ISTARSKI DVORI d.o.o., OIB 46793843613; FINA Regionalni centar Zagreb, OIB 85821130368</izvorni_sadrzaj>
    <derivirana_varijabla naziv="DomainObject.Predmet.StrankaFormatedOIB_1">  ISTARSKI DVORI d.o.o., OIB 46793843613; FINA Regionalni centar Zagreb, OIB 85821130368</derivirana_varijabla>
  </DomainObject.Predmet.StrankaFormatedOIB>
  <DomainObject.Predmet.StrankaFormatedWithAdress>
    <izvorni_sadrzaj> ISTARSKI DVORI d.o.o., Ilica 93, 10000 Zagreb; FINA Regionalni centar Zagreb, Trg svibanjskih žrtava 1995. br. 1, 10000 Zagreb</izvorni_sadrzaj>
    <derivirana_varijabla naziv="DomainObject.Predmet.StrankaFormatedWithAdress_1"> ISTARSKI DVORI d.o.o., Ilica 93, 10000 Zagreb; FINA Regionalni centar Zagreb, Trg svibanjskih žrtava 1995. br. 1, 10000 Zagreb</derivirana_varijabla>
  </DomainObject.Predmet.StrankaFormatedWithAdress>
  <DomainObject.Predmet.StrankaFormatedWithAdressOIB>
    <izvorni_sadrzaj> ISTARSKI DVORI d.o.o., OIB 46793843613, Ilica 93, 10000 Zagreb; FINA Regionalni centar Zagreb, OIB 85821130368, Trg svibanjskih žrtava 1995. br. 1, 10000 Zagreb</izvorni_sadrzaj>
    <derivirana_varijabla naziv="DomainObject.Predmet.StrankaFormatedWithAdressOIB_1"> ISTARSKI DVORI d.o.o., OIB 46793843613, Ilica 93, 10000 Zagreb; FINA Regionalni centar Zagreb, OIB 85821130368, Trg svibanjskih žrtava 1995. br. 1, 10000 Zagreb</derivirana_varijabla>
  </DomainObject.Predmet.StrankaFormatedWithAdressOIB>
  <DomainObject.Predmet.StrankaWithAdress>
    <izvorni_sadrzaj>ISTARSKI DVORI d.o.o. Ilica 93,10000 Zagreb,FINA Regionalni centar Zagreb Trg svibanjskih žrtava 1995. br. 1,10000 Zagreb</izvorni_sadrzaj>
    <derivirana_varijabla naziv="DomainObject.Predmet.StrankaWithAdress_1">ISTARSKI DVORI d.o.o. Ilica 93,10000 Zagreb,FINA Regionalni centar Zagreb Trg svibanjskih žrtava 1995. br. 1,10000 Zagreb</derivirana_varijabla>
  </DomainObject.Predmet.StrankaWithAdress>
  <DomainObject.Predmet.StrankaWithAdressOIB>
    <izvorni_sadrzaj>ISTARSKI DVORI d.o.o., OIB 46793843613, Ilica 93,10000 Zagreb,FINA Regionalni centar Zagreb, OIB 85821130368, Trg svibanjskih žrtava 1995. br. 1,10000 Zagreb</izvorni_sadrzaj>
    <derivirana_varijabla naziv="DomainObject.Predmet.StrankaWithAdressOIB_1">ISTARSKI DVORI d.o.o., OIB 46793843613, Ilica 93,10000 Zagreb,FINA Regionalni centar Zagreb, OIB 85821130368, Trg svibanjskih žrtava 1995. br. 1,10000 Zagreb</derivirana_varijabla>
  </DomainObject.Predmet.StrankaWithAdressOIB>
  <DomainObject.Predmet.StrankaNazivFormated>
    <izvorni_sadrzaj>ISTARSKI DVORI d.o.o.,FINA Regionalni centar Zagreb</izvorni_sadrzaj>
    <derivirana_varijabla naziv="DomainObject.Predmet.StrankaNazivFormated_1">ISTARSKI DVORI d.o.o.,FINA Regionalni centar Zagreb</derivirana_varijabla>
  </DomainObject.Predmet.StrankaNazivFormated>
  <DomainObject.Predmet.StrankaNazivFormatedOIB>
    <izvorni_sadrzaj>ISTARSKI DVORI d.o.o., OIB 46793843613,FINA Regionalni centar Zagreb, OIB 85821130368</izvorni_sadrzaj>
    <derivirana_varijabla naziv="DomainObject.Predmet.StrankaNazivFormatedOIB_1">ISTARSKI DVORI d.o.o., OIB 46793843613,FINA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ISTARSKI DVORI d.o.o.</item>
      <item>FINA Regionalni centar Zagreb</item>
    </izvorni_sadrzaj>
    <derivirana_varijabla naziv="DomainObject.Predmet.StrankaListFormated_1">
      <item>ISTARSKI DVORI d.o.o.</item>
      <item>FINA Regionalni centar Zagreb</item>
    </derivirana_varijabla>
  </DomainObject.Predmet.StrankaListFormated>
  <DomainObject.Predmet.StrankaListFormatedOIB>
    <izvorni_sadrzaj>
      <item>ISTARSKI DVORI d.o.o., OIB 46793843613</item>
      <item>FINA Regionalni centar Zagreb, OIB 85821130368</item>
    </izvorni_sadrzaj>
    <derivirana_varijabla naziv="DomainObject.Predmet.StrankaListFormatedOIB_1">
      <item>ISTARSKI DVORI d.o.o., OIB 46793843613</item>
      <item>FINA Regionalni centar Zagreb, OIB 85821130368</item>
    </derivirana_varijabla>
  </DomainObject.Predmet.StrankaListFormatedOIB>
  <DomainObject.Predmet.StrankaListFormatedWithAdress>
    <izvorni_sadrzaj>
      <item>ISTARSKI DVORI d.o.o., Ilica 93, 10000 Zagreb</item>
      <item>FINA Regionalni centar Zagreb, Trg svibanjskih žrtava 1995. br. 1, 10000 Zagreb</item>
    </izvorni_sadrzaj>
    <derivirana_varijabla naziv="DomainObject.Predmet.StrankaListFormatedWithAdress_1">
      <item>ISTARSKI DVORI d.o.o., Ilica 93,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ISTARSKI DVORI d.o.o., OIB 46793843613, Ilica 93, 10000 Zagreb</item>
      <item>FINA Regionalni centar Zagreb, OIB 85821130368, Trg svibanjskih žrtava 1995. br. 1, 10000 Zagreb</item>
    </izvorni_sadrzaj>
    <derivirana_varijabla naziv="DomainObject.Predmet.StrankaListFormatedWithAdressOIB_1">
      <item>ISTARSKI DVORI d.o.o., OIB 46793843613, Ilica 93,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ISTARSKI DVORI d.o.o.</item>
      <item>FINA Regionalni centar Zagreb</item>
    </izvorni_sadrzaj>
    <derivirana_varijabla naziv="DomainObject.Predmet.StrankaListNazivFormated_1">
      <item>ISTARSKI DVORI d.o.o.</item>
      <item>FINA Regionalni centar Zagreb</item>
    </derivirana_varijabla>
  </DomainObject.Predmet.StrankaListNazivFormated>
  <DomainObject.Predmet.StrankaListNazivFormatedOIB>
    <izvorni_sadrzaj>
      <item>ISTARSKI DVORI d.o.o., OIB 46793843613</item>
      <item>FINA Regionalni centar Zagreb, OIB 85821130368</item>
    </izvorni_sadrzaj>
    <derivirana_varijabla naziv="DomainObject.Predmet.StrankaListNazivFormatedOIB_1">
      <item>ISTARSKI DVORI d.o.o., OIB 46793843613</item>
      <item>FINA Regionalni centar Zagreb, OIB 85821130368</item>
    </derivirana_varijabla>
  </DomainObject.Predmet.StrankaListNazivFormatedOIB>
  <DomainObject.Predmet.ProtuStrankaListFormated>
    <izvorni_sadrzaj>
      <item>ISTARSKI DVORI društvo s ograničenom odgovornošću za turizam i poslovanje nekretninama u stečaju</item>
    </izvorni_sadrzaj>
    <derivirana_varijabla naziv="DomainObject.Predmet.ProtuStrankaListFormated_1">
      <item>ISTARSKI DVORI društvo s ograničenom odgovornošću za turizam i poslovanje nekretninama u stečaju</item>
    </derivirana_varijabla>
  </DomainObject.Predmet.ProtuStrankaListFormated>
  <DomainObject.Predmet.ProtuStrankaListFormatedOIB>
    <izvorni_sadrzaj>
      <item>ISTARSKI DVORI društvo s ograničenom odgovornošću za turizam i poslovanje nekretninama u stečaju, OIB 46793843613</item>
    </izvorni_sadrzaj>
    <derivirana_varijabla naziv="DomainObject.Predmet.ProtuStrankaListFormatedOIB_1">
      <item>ISTARSKI DVORI društvo s ograničenom odgovornošću za turizam i poslovanje nekretninama u stečaju, OIB 46793843613</item>
    </derivirana_varijabla>
  </DomainObject.Predmet.ProtuStrankaListFormatedOIB>
  <DomainObject.Predmet.ProtuStrankaListFormatedWithAdress>
    <izvorni_sadrzaj>
      <item>ISTARSKI DVORI društvo s ograničenom odgovornošću za turizam i poslovanje nekretninama u stečaju, Ilica 93, 10000 Zagreb</item>
    </izvorni_sadrzaj>
    <derivirana_varijabla naziv="DomainObject.Predmet.ProtuStrankaListFormatedWithAdress_1">
      <item>ISTARSKI DVORI društvo s ograničenom odgovornošću za turizam i poslovanje nekretninama u stečaju, Ilica 93, 10000 Zagreb</item>
    </derivirana_varijabla>
  </DomainObject.Predmet.ProtuStrankaListFormatedWithAdress>
  <DomainObject.Predmet.ProtuStrankaListFormatedWithAdressOIB>
    <izvorni_sadrzaj>
      <item>ISTARSKI DVORI društvo s ograničenom odgovornošću za turizam i poslovanje nekretninama u stečaju, OIB 46793843613, Ilica 93, 10000 Zagreb</item>
    </izvorni_sadrzaj>
    <derivirana_varijabla naziv="DomainObject.Predmet.ProtuStrankaListFormatedWithAdressOIB_1">
      <item>ISTARSKI DVORI društvo s ograničenom odgovornošću za turizam i poslovanje nekretninama u stečaju, OIB 46793843613, Ilica 93, 10000 Zagreb</item>
    </derivirana_varijabla>
  </DomainObject.Predmet.ProtuStrankaListFormatedWithAdressOIB>
  <DomainObject.Predmet.ProtuStrankaListNazivFormated>
    <izvorni_sadrzaj>
      <item>ISTARSKI DVORI društvo s ograničenom odgovornošću za turizam i poslovanje nekretninama u stečaju</item>
    </izvorni_sadrzaj>
    <derivirana_varijabla naziv="DomainObject.Predmet.ProtuStrankaListNazivFormated_1">
      <item>ISTARSKI DVORI društvo s ograničenom odgovornošću za turizam i poslovanje nekretninama u stečaju</item>
    </derivirana_varijabla>
  </DomainObject.Predmet.ProtuStrankaListNazivFormated>
  <DomainObject.Predmet.ProtuStrankaListNazivFormatedOIB>
    <izvorni_sadrzaj>
      <item>ISTARSKI DVORI društvo s ograničenom odgovornošću za turizam i poslovanje nekretninama u stečaju, OIB 46793843613</item>
    </izvorni_sadrzaj>
    <derivirana_varijabla naziv="DomainObject.Predmet.ProtuStrankaListNazivFormatedOIB_1">
      <item>ISTARSKI DVORI društvo s ograničenom odgovornošću za turizam i poslovanje nekretninama u stečaju, OIB 46793843613</item>
    </derivirana_varijabla>
  </DomainObject.Predmet.ProtuStrankaListNazivFormatedOIB>
  <DomainObject.Predmet.OstaliListFormated>
    <izvorni_sadrzaj>
      <item>Marija Dorotić</item>
    </izvorni_sadrzaj>
    <derivirana_varijabla naziv="DomainObject.Predmet.OstaliListFormated_1">
      <item>Marija Dorotić</item>
    </derivirana_varijabla>
  </DomainObject.Predmet.OstaliListFormated>
  <DomainObject.Predmet.OstaliListFormatedOIB>
    <izvorni_sadrzaj>
      <item>Marija Dorotić, OIB 60568106231</item>
    </izvorni_sadrzaj>
    <derivirana_varijabla naziv="DomainObject.Predmet.OstaliListFormatedOIB_1">
      <item>Marija Dorotić, OIB 60568106231</item>
    </derivirana_varijabla>
  </DomainObject.Predmet.OstaliListFormatedOIB>
  <DomainObject.Predmet.OstaliListFormatedWithAdress>
    <izvorni_sadrzaj>
      <item>Marija Dorotić, Nikole Šopa 36, 10410 Velika Gorica</item>
    </izvorni_sadrzaj>
    <derivirana_varijabla naziv="DomainObject.Predmet.OstaliListFormatedWithAdress_1">
      <item>Marija Dorotić, Nikole Šopa 36, 10410 Velika Gorica</item>
    </derivirana_varijabla>
  </DomainObject.Predmet.OstaliListFormatedWithAdress>
  <DomainObject.Predmet.OstaliListFormatedWithAdressOIB>
    <izvorni_sadrzaj>
      <item>Marija Dorotić, OIB 60568106231, Nikole Šopa 36, 10410 Velika Gorica</item>
    </izvorni_sadrzaj>
    <derivirana_varijabla naziv="DomainObject.Predmet.OstaliListFormatedWithAdressOIB_1">
      <item>Marija Dorotić, OIB 60568106231, Nikole Šopa 36, 10410 Velika Gorica</item>
    </derivirana_varijabla>
  </DomainObject.Predmet.OstaliListFormatedWithAdressOIB>
  <DomainObject.Predmet.OstaliListNazivFormated>
    <izvorni_sadrzaj>
      <item>Marija Dorotić</item>
    </izvorni_sadrzaj>
    <derivirana_varijabla naziv="DomainObject.Predmet.OstaliListNazivFormated_1">
      <item>Marija Dorotić</item>
    </derivirana_varijabla>
  </DomainObject.Predmet.OstaliListNazivFormated>
  <DomainObject.Predmet.OstaliListNazivFormatedOIB>
    <izvorni_sadrzaj>
      <item>Marija Dorotić, OIB 60568106231</item>
    </izvorni_sadrzaj>
    <derivirana_varijabla naziv="DomainObject.Predmet.OstaliListNazivFormatedOIB_1">
      <item>Marija Dorotić, OIB 60568106231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ISTARSKI DVORI d.o.o. i dr.</izvorni_sadrzaj>
    <derivirana_varijabla naziv="DomainObject.Predmet.StrankaIDrugi_1">ISTARSKI DVORI d.o.o. i dr.</derivirana_varijabla>
  </DomainObject.Predmet.StrankaIDrugi>
  <DomainObject.Predmet.ProtustrankaIDrugi>
    <izvorni_sadrzaj>ISTARSKI DVORI društvo s ograničenom odgovornošću za turizam i poslovanje nekretninama u stečaju</izvorni_sadrzaj>
    <derivirana_varijabla naziv="DomainObject.Predmet.ProtustrankaIDrugi_1">ISTARSKI DVORI društvo s ograničenom odgovornošću za turizam i poslovanje nekretninama u stečaju</derivirana_varijabla>
  </DomainObject.Predmet.ProtustrankaIDrugi>
  <DomainObject.Predmet.StrankaIDrugiAdressOIB>
    <izvorni_sadrzaj>ISTARSKI DVORI d.o.o., OIB 46793843613, Ilica 93, 10000 Zagreb i dr.</izvorni_sadrzaj>
    <derivirana_varijabla naziv="DomainObject.Predmet.StrankaIDrugiAdressOIB_1">ISTARSKI DVORI d.o.o., OIB 46793843613, Ilica 93, 10000 Zagreb i dr.</derivirana_varijabla>
  </DomainObject.Predmet.StrankaIDrugiAdressOIB>
  <DomainObject.Predmet.ProtustrankaIDrugiAdressOIB>
    <izvorni_sadrzaj>ISTARSKI DVORI društvo s ograničenom odgovornošću za turizam i poslovanje nekretninama u stečaju, OIB 46793843613, Ilica 93, 10000 Zagreb</izvorni_sadrzaj>
    <derivirana_varijabla naziv="DomainObject.Predmet.ProtustrankaIDrugiAdressOIB_1">ISTARSKI DVORI društvo s ograničenom odgovornošću za turizam i poslovanje nekretninama u stečaju, OIB 46793843613,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ISTARSKI DVORI d.o.o.</item>
      <item>ISTARSKI DVORI društvo s ograničenom odgovornošću za turizam i poslovanje nekretninama u stečaju</item>
      <item>Marija Dorotić</item>
      <item>FINA Regionalni centar Zagreb</item>
    </izvorni_sadrzaj>
    <derivirana_varijabla naziv="DomainObject.Predmet.SudioniciListNaziv_1">
      <item>ISTARSKI DVORI d.o.o.</item>
      <item>ISTARSKI DVORI društvo s ograničenom odgovornošću za turizam i poslovanje nekretninama u stečaju</item>
      <item>Marija Dorotić</item>
      <item>FINA Regionalni centar Zagreb</item>
    </derivirana_varijabla>
  </DomainObject.Predmet.SudioniciListNaziv>
  <DomainObject.Predmet.SudioniciListAdressOIB>
    <izvorni_sadrzaj>
      <item>ISTARSKI DVORI d.o.o., OIB 46793843613, Ilica 93,10000 Zagreb</item>
      <item>ISTARSKI DVORI društvo s ograničenom odgovornošću za turizam i poslovanje nekretninama u stečaju, OIB 46793843613, Ilica 93,10000 Zagreb</item>
      <item>Marija Dorotić, OIB 60568106231, Nikole Šopa 36,10410 Velika Gorica</item>
      <item>FINA Regionalni centar Zagreb, OIB 85821130368, Trg svibanjskih žrtava 1995. br. 1,10000 Zagreb</item>
    </izvorni_sadrzaj>
    <derivirana_varijabla naziv="DomainObject.Predmet.SudioniciListAdressOIB_1">
      <item>ISTARSKI DVORI d.o.o., OIB 46793843613, Ilica 93,10000 Zagreb</item>
      <item>ISTARSKI DVORI društvo s ograničenom odgovornošću za turizam i poslovanje nekretninama u stečaju, OIB 46793843613, Ilica 93,10000 Zagreb</item>
      <item>Marija Dorotić, OIB 60568106231, Nikole Šopa 36,10410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46793843613</item>
      <item>, OIB 46793843613</item>
      <item>, OIB 60568106231</item>
      <item>, OIB 85821130368</item>
    </izvorni_sadrzaj>
    <derivirana_varijabla naziv="DomainObject.Predmet.SudioniciListNazivOIB_1">
      <item>, OIB 46793843613</item>
      <item>, OIB 46793843613</item>
      <item>, OIB 60568106231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717</properties:Words>
  <properties:Characters>3961</properties:Characters>
  <properties:Lines>88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2018-08-22T12:12:00Z</dcterms:created>
  <dc:creator>x</dc:creator>
  <cp:lastModifiedBy>Renata Klokočki</cp:lastModifiedBy>
  <cp:lastPrinted>2018-08-22T12:15:00Z</cp:lastPrinted>
  <dcterms:modified xmlns:xsi="http://www.w3.org/2001/XMLSchema-instance" xsi:type="dcterms:W3CDTF">2018-08-22T12:22:00Z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sa troškovima--IVA PINJUH STJEPOVIĆ-2018-kolovoz.docx)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