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adf2" w14:paraId="fbbadf2" w:rsidRDefault="00477C03" w:rsidP="00477C03" w:rsidR="00477C03">
      <w:pPr>
        <w15:collapsed w:val="false"/>
        <w:rPr>
          <w:color w:val="auto"/>
          <w:sz w:val="24"/>
          <w:szCs w:val="24"/>
        </w:rPr>
      </w:pPr>
      <w:bookmarkStart w:name="_GoBack" w:id="0"/>
      <w:bookmarkEnd w:id="0"/>
    </w:p>
    <w:p w:rsidRDefault="0074398F" w:rsidP="00477C03" w:rsidR="0074398F">
      <w:pPr>
        <w:rPr>
          <w:color w:val="auto"/>
          <w:sz w:val="24"/>
          <w:szCs w:val="24"/>
        </w:rPr>
      </w:pPr>
    </w:p>
    <w:p w:rsidRDefault="00BF3CD3" w:rsidP="00BF3CD3" w:rsidR="00BF3CD3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9290" cx="5930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3CD3" w:rsidP="00BF3CD3" w:rsidR="00BF3CD3">
      <w:r>
        <w:t xml:space="preserve">  REPUBLIKA HRVATSKA</w:t>
      </w:r>
    </w:p>
    <w:p w:rsidRDefault="00BF3CD3" w:rsidP="00BF3CD3" w:rsidR="00BF3CD3">
      <w:r>
        <w:t>TRGOVAČKI SUD  U PAZINU</w:t>
      </w:r>
    </w:p>
    <w:p w:rsidRDefault="00BF3CD3" w:rsidP="00BF3CD3" w:rsidR="00BF3CD3">
      <w:r>
        <w:t xml:space="preserve">                                                        </w:t>
      </w:r>
    </w:p>
    <w:p w:rsidRDefault="00BF3CD3" w:rsidP="00BF3CD3" w:rsidR="00BF3CD3"/>
    <w:p w:rsidRDefault="00477C03" w:rsidP="00477C03" w:rsidR="00477C03" w:rsidRPr="0074398F">
      <w:pPr>
        <w:rPr>
          <w:color w:val="auto"/>
          <w:sz w:val="24"/>
          <w:szCs w:val="24"/>
        </w:rPr>
      </w:pPr>
    </w:p>
    <w:p w:rsidRDefault="0074398F" w:rsidP="0074398F" w:rsidR="0074398F">
      <w:pPr>
        <w:contextualSpacing/>
        <w:jc w:val="center"/>
        <w:rPr>
          <w:sz w:val="24"/>
          <w:szCs w:val="24"/>
        </w:rPr>
      </w:pPr>
      <w:r w:rsidRPr="0074398F">
        <w:rPr>
          <w:sz w:val="24"/>
          <w:szCs w:val="24"/>
        </w:rPr>
        <w:t>U  I M E  R E P U B L I K E  H R V A T S K E</w:t>
      </w:r>
    </w:p>
    <w:p w:rsidRDefault="0074398F" w:rsidP="0074398F" w:rsidR="0074398F">
      <w:pPr>
        <w:contextualSpacing/>
        <w:jc w:val="center"/>
        <w:rPr>
          <w:sz w:val="24"/>
          <w:szCs w:val="24"/>
        </w:rPr>
      </w:pPr>
    </w:p>
    <w:p w:rsidRDefault="0074398F" w:rsidP="0074398F" w:rsidR="0074398F" w:rsidRPr="0074398F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477C03" w:rsidP="0074398F" w:rsidR="00477C03" w:rsidRPr="0074398F">
      <w:pPr>
        <w:rPr>
          <w:color w:val="auto"/>
          <w:sz w:val="24"/>
          <w:szCs w:val="24"/>
        </w:rPr>
      </w:pPr>
    </w:p>
    <w:p w:rsidRDefault="00EA0C1A" w:rsidP="00477C03" w:rsidR="00EA0C1A" w:rsidRPr="0074398F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Trgovački sud u </w:t>
      </w:r>
      <w:r w:rsidR="0074398F">
        <w:rPr>
          <w:color w:val="auto"/>
          <w:sz w:val="24"/>
          <w:szCs w:val="24"/>
        </w:rPr>
        <w:t>Pazinu,</w:t>
      </w:r>
      <w:r w:rsidRPr="0074398F">
        <w:rPr>
          <w:color w:val="auto"/>
          <w:sz w:val="24"/>
          <w:szCs w:val="24"/>
        </w:rPr>
        <w:t xml:space="preserve"> po stečajnom sucu </w:t>
      </w:r>
      <w:r w:rsidR="00DD55FA" w:rsidRPr="0074398F">
        <w:rPr>
          <w:color w:val="auto"/>
          <w:sz w:val="24"/>
          <w:szCs w:val="24"/>
        </w:rPr>
        <w:t>Damiru Rabaru</w:t>
      </w:r>
      <w:r w:rsidRPr="0074398F">
        <w:rPr>
          <w:color w:val="auto"/>
          <w:sz w:val="24"/>
          <w:szCs w:val="24"/>
        </w:rPr>
        <w:t xml:space="preserve">, u stečajnom postupku nad dužnikom </w:t>
      </w:r>
      <w:r w:rsidR="00E35883" w:rsidRPr="0074398F">
        <w:rPr>
          <w:color w:val="auto"/>
          <w:sz w:val="24"/>
          <w:szCs w:val="24"/>
        </w:rPr>
        <w:t>MEHANIKA d.o.o. u stečaju, Pula, Kačić M. Andrije 1, OIB: 28603935889</w:t>
      </w:r>
      <w:r w:rsidRPr="0074398F">
        <w:rPr>
          <w:color w:val="auto"/>
          <w:sz w:val="24"/>
          <w:szCs w:val="24"/>
        </w:rPr>
        <w:t>,</w:t>
      </w:r>
      <w:r w:rsidR="0074398F">
        <w:rPr>
          <w:color w:val="auto"/>
          <w:sz w:val="24"/>
          <w:szCs w:val="24"/>
        </w:rPr>
        <w:t xml:space="preserve"> MBS: </w:t>
      </w:r>
      <w:r w:rsidR="0074398F" w:rsidRPr="0074398F">
        <w:rPr>
          <w:color w:val="auto"/>
          <w:sz w:val="24"/>
          <w:szCs w:val="24"/>
        </w:rPr>
        <w:t>040033092</w:t>
      </w:r>
      <w:r w:rsidR="0074398F">
        <w:rPr>
          <w:color w:val="auto"/>
          <w:sz w:val="24"/>
          <w:szCs w:val="24"/>
        </w:rPr>
        <w:t>, dana 29</w:t>
      </w:r>
      <w:r w:rsidRPr="0074398F">
        <w:rPr>
          <w:color w:val="auto"/>
          <w:sz w:val="24"/>
          <w:szCs w:val="24"/>
        </w:rPr>
        <w:t xml:space="preserve">. </w:t>
      </w:r>
      <w:r w:rsidR="00E35883" w:rsidRPr="0074398F">
        <w:rPr>
          <w:color w:val="auto"/>
          <w:sz w:val="24"/>
          <w:szCs w:val="24"/>
        </w:rPr>
        <w:t xml:space="preserve">rujna </w:t>
      </w:r>
      <w:r w:rsidR="00A77BA4">
        <w:rPr>
          <w:color w:val="auto"/>
          <w:sz w:val="24"/>
          <w:szCs w:val="24"/>
        </w:rPr>
        <w:t>2015</w:t>
      </w:r>
      <w:r w:rsidR="0074398F">
        <w:rPr>
          <w:color w:val="auto"/>
          <w:sz w:val="24"/>
          <w:szCs w:val="24"/>
        </w:rPr>
        <w:t>. godine,</w:t>
      </w:r>
    </w:p>
    <w:p w:rsidRDefault="00477C03" w:rsidP="00477C03" w:rsidR="00477C03" w:rsidRPr="0074398F">
      <w:pPr>
        <w:jc w:val="both"/>
        <w:rPr>
          <w:color w:val="auto"/>
          <w:sz w:val="24"/>
          <w:szCs w:val="24"/>
        </w:rPr>
      </w:pPr>
    </w:p>
    <w:p w:rsidRDefault="00EA0C1A" w:rsidP="00477C03" w:rsidR="00EA0C1A" w:rsidRPr="0074398F">
      <w:pPr>
        <w:jc w:val="center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>r</w:t>
      </w:r>
      <w:r w:rsidR="0074398F">
        <w:rPr>
          <w:color w:val="auto"/>
          <w:sz w:val="24"/>
          <w:szCs w:val="24"/>
        </w:rPr>
        <w:t xml:space="preserve"> </w:t>
      </w:r>
      <w:r w:rsidRPr="0074398F">
        <w:rPr>
          <w:color w:val="auto"/>
          <w:sz w:val="24"/>
          <w:szCs w:val="24"/>
        </w:rPr>
        <w:t>i</w:t>
      </w:r>
      <w:r w:rsidR="0074398F">
        <w:rPr>
          <w:color w:val="auto"/>
          <w:sz w:val="24"/>
          <w:szCs w:val="24"/>
        </w:rPr>
        <w:t xml:space="preserve"> </w:t>
      </w:r>
      <w:r w:rsidRPr="0074398F">
        <w:rPr>
          <w:color w:val="auto"/>
          <w:sz w:val="24"/>
          <w:szCs w:val="24"/>
        </w:rPr>
        <w:t>j</w:t>
      </w:r>
      <w:r w:rsidR="0074398F">
        <w:rPr>
          <w:color w:val="auto"/>
          <w:sz w:val="24"/>
          <w:szCs w:val="24"/>
        </w:rPr>
        <w:t xml:space="preserve"> </w:t>
      </w:r>
      <w:r w:rsidRPr="0074398F">
        <w:rPr>
          <w:color w:val="auto"/>
          <w:sz w:val="24"/>
          <w:szCs w:val="24"/>
        </w:rPr>
        <w:t>e</w:t>
      </w:r>
      <w:r w:rsidR="0074398F">
        <w:rPr>
          <w:color w:val="auto"/>
          <w:sz w:val="24"/>
          <w:szCs w:val="24"/>
        </w:rPr>
        <w:t xml:space="preserve"> </w:t>
      </w:r>
      <w:r w:rsidRPr="0074398F">
        <w:rPr>
          <w:color w:val="auto"/>
          <w:sz w:val="24"/>
          <w:szCs w:val="24"/>
        </w:rPr>
        <w:t>š</w:t>
      </w:r>
      <w:r w:rsidR="0074398F">
        <w:rPr>
          <w:color w:val="auto"/>
          <w:sz w:val="24"/>
          <w:szCs w:val="24"/>
        </w:rPr>
        <w:t xml:space="preserve"> </w:t>
      </w:r>
      <w:r w:rsidRPr="0074398F">
        <w:rPr>
          <w:color w:val="auto"/>
          <w:sz w:val="24"/>
          <w:szCs w:val="24"/>
        </w:rPr>
        <w:t>i</w:t>
      </w:r>
      <w:r w:rsidR="0074398F">
        <w:rPr>
          <w:color w:val="auto"/>
          <w:sz w:val="24"/>
          <w:szCs w:val="24"/>
        </w:rPr>
        <w:t xml:space="preserve"> </w:t>
      </w:r>
      <w:r w:rsidRPr="0074398F">
        <w:rPr>
          <w:color w:val="auto"/>
          <w:sz w:val="24"/>
          <w:szCs w:val="24"/>
        </w:rPr>
        <w:t>o</w:t>
      </w:r>
      <w:r w:rsidR="0074398F">
        <w:rPr>
          <w:color w:val="auto"/>
          <w:sz w:val="24"/>
          <w:szCs w:val="24"/>
        </w:rPr>
        <w:t xml:space="preserve">  </w:t>
      </w:r>
      <w:r w:rsidRPr="0074398F">
        <w:rPr>
          <w:color w:val="auto"/>
          <w:sz w:val="24"/>
          <w:szCs w:val="24"/>
        </w:rPr>
        <w:t xml:space="preserve"> j</w:t>
      </w:r>
      <w:r w:rsidR="0074398F">
        <w:rPr>
          <w:color w:val="auto"/>
          <w:sz w:val="24"/>
          <w:szCs w:val="24"/>
        </w:rPr>
        <w:t xml:space="preserve"> </w:t>
      </w:r>
      <w:r w:rsidRPr="0074398F">
        <w:rPr>
          <w:color w:val="auto"/>
          <w:sz w:val="24"/>
          <w:szCs w:val="24"/>
        </w:rPr>
        <w:t>e</w:t>
      </w:r>
    </w:p>
    <w:p w:rsidRDefault="00477C03" w:rsidP="00477C03" w:rsidR="00477C03" w:rsidRPr="0074398F">
      <w:pPr>
        <w:jc w:val="both"/>
        <w:rPr>
          <w:color w:val="auto"/>
          <w:sz w:val="24"/>
          <w:szCs w:val="24"/>
        </w:rPr>
      </w:pPr>
    </w:p>
    <w:p w:rsidRDefault="00EA0C1A" w:rsidP="00477C03" w:rsidR="00DC7AD1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I. Zaključuje se stečajni postupak nad dužnikom </w:t>
      </w:r>
      <w:r w:rsidR="00426544" w:rsidRPr="0074398F">
        <w:rPr>
          <w:color w:val="auto"/>
          <w:sz w:val="24"/>
          <w:szCs w:val="24"/>
        </w:rPr>
        <w:t>MEHANIKA d.o.o. u stečaju, Pula, Kačić M. Andrije 1, OIB: 28603935889,</w:t>
      </w:r>
      <w:r w:rsidR="00426544">
        <w:rPr>
          <w:color w:val="auto"/>
          <w:sz w:val="24"/>
          <w:szCs w:val="24"/>
        </w:rPr>
        <w:t xml:space="preserve"> MBS: </w:t>
      </w:r>
      <w:r w:rsidR="00426544" w:rsidRPr="0074398F">
        <w:rPr>
          <w:color w:val="auto"/>
          <w:sz w:val="24"/>
          <w:szCs w:val="24"/>
        </w:rPr>
        <w:t>040033092</w:t>
      </w:r>
      <w:r w:rsidR="00426544">
        <w:rPr>
          <w:color w:val="auto"/>
          <w:sz w:val="24"/>
          <w:szCs w:val="24"/>
        </w:rPr>
        <w:t>.</w:t>
      </w:r>
    </w:p>
    <w:p w:rsidRDefault="00426544" w:rsidP="00477C03" w:rsidR="00426544" w:rsidRPr="0074398F">
      <w:pPr>
        <w:ind w:firstLine="720"/>
        <w:jc w:val="both"/>
        <w:rPr>
          <w:sz w:val="24"/>
          <w:szCs w:val="24"/>
        </w:rPr>
      </w:pPr>
    </w:p>
    <w:p w:rsidRDefault="00EA0C1A" w:rsidP="00477C03" w:rsidR="00EA0C1A">
      <w:pPr>
        <w:ind w:firstLine="720"/>
        <w:jc w:val="both"/>
        <w:rPr>
          <w:i/>
          <w:color w:val="auto"/>
          <w:sz w:val="24"/>
          <w:szCs w:val="24"/>
          <w:u w:val="single"/>
        </w:rPr>
      </w:pPr>
      <w:r w:rsidRPr="0074398F">
        <w:rPr>
          <w:color w:val="auto"/>
          <w:sz w:val="24"/>
          <w:szCs w:val="24"/>
        </w:rPr>
        <w:t xml:space="preserve">II. Ovo rješenje i osnova zaključenja stečajnog postupka objaviti će se </w:t>
      </w:r>
      <w:r w:rsidR="00426544">
        <w:rPr>
          <w:color w:val="auto"/>
          <w:sz w:val="24"/>
          <w:szCs w:val="24"/>
        </w:rPr>
        <w:t>na oglasnoj ploči</w:t>
      </w:r>
      <w:r w:rsidRPr="0074398F">
        <w:rPr>
          <w:color w:val="auto"/>
          <w:sz w:val="24"/>
          <w:szCs w:val="24"/>
        </w:rPr>
        <w:t xml:space="preserve"> </w:t>
      </w:r>
      <w:r w:rsidR="008846AE">
        <w:rPr>
          <w:color w:val="auto"/>
          <w:sz w:val="24"/>
          <w:szCs w:val="24"/>
        </w:rPr>
        <w:t>suda</w:t>
      </w:r>
      <w:r w:rsidR="00675258">
        <w:rPr>
          <w:color w:val="auto"/>
          <w:sz w:val="24"/>
          <w:szCs w:val="24"/>
        </w:rPr>
        <w:t xml:space="preserve"> te na e-oglasnoj ploči. </w:t>
      </w:r>
    </w:p>
    <w:p w:rsidRDefault="00DC7AD1" w:rsidP="00477C03" w:rsidR="00DC7AD1" w:rsidRPr="0074398F">
      <w:pPr>
        <w:ind w:firstLine="720"/>
        <w:jc w:val="both"/>
        <w:rPr>
          <w:i/>
          <w:color w:val="auto"/>
          <w:sz w:val="24"/>
          <w:szCs w:val="24"/>
          <w:u w:val="single"/>
        </w:rPr>
      </w:pPr>
    </w:p>
    <w:p w:rsidRDefault="00EA0C1A" w:rsidP="00477C03" w:rsidR="00EA0C1A" w:rsidRPr="0074398F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>III. Po pravomoćnosti ovog rješenja, isto će se dostaviti sudskom registru ovog suda radi brisanja dužnika iz sudskog registra.</w:t>
      </w:r>
    </w:p>
    <w:p w:rsidRDefault="00477C03" w:rsidP="00477C03" w:rsidR="00477C03" w:rsidRPr="0074398F">
      <w:pPr>
        <w:jc w:val="both"/>
        <w:rPr>
          <w:color w:val="auto"/>
          <w:sz w:val="24"/>
          <w:szCs w:val="24"/>
        </w:rPr>
      </w:pPr>
    </w:p>
    <w:p w:rsidRDefault="00EA0C1A" w:rsidP="00477C03" w:rsidR="00EA0C1A" w:rsidRPr="0074398F">
      <w:pPr>
        <w:jc w:val="center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>Obrazloženje</w:t>
      </w:r>
    </w:p>
    <w:p w:rsidRDefault="00477C03" w:rsidP="00477C03" w:rsidR="00477C03" w:rsidRPr="0074398F">
      <w:pPr>
        <w:jc w:val="both"/>
        <w:rPr>
          <w:color w:val="auto"/>
          <w:sz w:val="24"/>
          <w:szCs w:val="24"/>
        </w:rPr>
      </w:pPr>
    </w:p>
    <w:p w:rsidRDefault="00EA0C1A" w:rsidP="00477C03" w:rsidR="005430A3" w:rsidRPr="0074398F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Prigodom davanja suglasnosti za završnu diobu, stečajni sudac je odredio završno ročište vjerovnika stečajnog dužnika za dan </w:t>
      </w:r>
      <w:r w:rsidR="00E35883" w:rsidRPr="0074398F">
        <w:rPr>
          <w:color w:val="auto"/>
          <w:sz w:val="24"/>
          <w:szCs w:val="24"/>
        </w:rPr>
        <w:t>18. rujna 2015</w:t>
      </w:r>
      <w:r w:rsidRPr="0074398F">
        <w:rPr>
          <w:color w:val="auto"/>
          <w:sz w:val="24"/>
          <w:szCs w:val="24"/>
        </w:rPr>
        <w:t xml:space="preserve">.g. </w:t>
      </w:r>
    </w:p>
    <w:p w:rsidRDefault="005430A3" w:rsidP="00477C03" w:rsidR="005430A3" w:rsidRPr="0074398F">
      <w:pPr>
        <w:ind w:firstLine="720"/>
        <w:jc w:val="both"/>
        <w:rPr>
          <w:color w:val="auto"/>
          <w:sz w:val="24"/>
          <w:szCs w:val="24"/>
        </w:rPr>
      </w:pPr>
    </w:p>
    <w:p w:rsidRDefault="00EA0C1A" w:rsidP="00E352AB" w:rsidR="00E352AB" w:rsidRPr="0074398F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Prema završnom računu stečajnog upravitelja utržak od unovčene imovine stečajnog dužnika </w:t>
      </w:r>
      <w:r w:rsidR="00FB62C7" w:rsidRPr="0074398F">
        <w:rPr>
          <w:color w:val="auto"/>
          <w:sz w:val="24"/>
          <w:szCs w:val="24"/>
        </w:rPr>
        <w:t xml:space="preserve">-  </w:t>
      </w:r>
      <w:r w:rsidRPr="0074398F">
        <w:rPr>
          <w:color w:val="auto"/>
          <w:sz w:val="24"/>
          <w:szCs w:val="24"/>
        </w:rPr>
        <w:t>prodaje nekretnina</w:t>
      </w:r>
      <w:r w:rsidR="00FB62C7" w:rsidRPr="0074398F">
        <w:rPr>
          <w:color w:val="auto"/>
          <w:sz w:val="24"/>
          <w:szCs w:val="24"/>
        </w:rPr>
        <w:t>,</w:t>
      </w:r>
      <w:r w:rsidRPr="0074398F">
        <w:rPr>
          <w:color w:val="auto"/>
          <w:sz w:val="24"/>
          <w:szCs w:val="24"/>
        </w:rPr>
        <w:t xml:space="preserve"> iznosi </w:t>
      </w:r>
      <w:r w:rsidR="00205373" w:rsidRPr="0074398F">
        <w:rPr>
          <w:color w:val="auto"/>
          <w:sz w:val="24"/>
          <w:szCs w:val="24"/>
        </w:rPr>
        <w:t>10.919.343,84 kn</w:t>
      </w:r>
      <w:r w:rsidR="00675258">
        <w:rPr>
          <w:color w:val="auto"/>
          <w:sz w:val="24"/>
          <w:szCs w:val="24"/>
        </w:rPr>
        <w:t>.</w:t>
      </w:r>
    </w:p>
    <w:p w:rsidRDefault="00E352AB" w:rsidP="00E352AB" w:rsidR="00E352AB" w:rsidRPr="0074398F">
      <w:pPr>
        <w:pStyle w:val="Tijeloteksta"/>
      </w:pPr>
    </w:p>
    <w:p w:rsidRDefault="00E352AB" w:rsidP="00E352AB" w:rsidR="00E352AB" w:rsidRPr="0074398F">
      <w:pPr>
        <w:pStyle w:val="Tijeloteksta"/>
      </w:pPr>
      <w:r w:rsidRPr="0074398F">
        <w:tab/>
        <w:t>Temeljem odredbi članka 170. Stečajnog zakona, iz prodajne cijene nekretnina izdvojen je u stečajnu masu ukupan iznos od 3.100.337,11 kn. Kupovninom postignutom prodajom nekretnina podmirena su potraživanja hipotekarnih vjerovnika u ukupnom iznosu od 7.822.006,72 kn</w:t>
      </w:r>
    </w:p>
    <w:p w:rsidRDefault="00E352AB" w:rsidP="00E352AB" w:rsidR="00E352AB" w:rsidRPr="0074398F">
      <w:pPr>
        <w:pStyle w:val="Tijeloteksta"/>
        <w:rPr>
          <w:shd w:fill="F8F8F8" w:color="auto" w:val="clear"/>
        </w:rPr>
      </w:pPr>
    </w:p>
    <w:p w:rsidRDefault="00E352AB" w:rsidP="00FB62C7" w:rsidR="00E352AB" w:rsidRPr="0074398F">
      <w:pPr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ab/>
        <w:t xml:space="preserve">U razdoblju od otvaranja stečajnog postupka, dana 6. prosinca 2010. godine, pa do smjene stečajnog upravitelja, dana </w:t>
      </w:r>
      <w:r w:rsidRPr="0074398F">
        <w:rPr>
          <w:bCs/>
          <w:color w:val="auto"/>
          <w:sz w:val="24"/>
          <w:szCs w:val="24"/>
        </w:rPr>
        <w:t>14. studenog 2013</w:t>
      </w:r>
      <w:r w:rsidRPr="0074398F">
        <w:rPr>
          <w:color w:val="auto"/>
          <w:sz w:val="24"/>
          <w:szCs w:val="24"/>
        </w:rPr>
        <w:t xml:space="preserve">. godine, </w:t>
      </w:r>
      <w:r w:rsidRPr="0074398F">
        <w:rPr>
          <w:bCs/>
          <w:color w:val="auto"/>
          <w:sz w:val="24"/>
          <w:szCs w:val="24"/>
        </w:rPr>
        <w:t xml:space="preserve">u stečajnom postupku su </w:t>
      </w:r>
      <w:r w:rsidRPr="0074398F">
        <w:rPr>
          <w:color w:val="auto"/>
          <w:sz w:val="24"/>
          <w:szCs w:val="24"/>
        </w:rPr>
        <w:t xml:space="preserve">ostvareni prihodi u iznosu od ukupno </w:t>
      </w:r>
      <w:r w:rsidRPr="0074398F">
        <w:rPr>
          <w:rFonts w:eastAsia="Arial Unicode MS"/>
          <w:color w:val="auto"/>
          <w:sz w:val="24"/>
          <w:szCs w:val="24"/>
        </w:rPr>
        <w:t>2.497.464,32 kn</w:t>
      </w:r>
      <w:r w:rsidR="00B56FC2" w:rsidRPr="0074398F">
        <w:rPr>
          <w:rFonts w:eastAsia="Arial Unicode MS"/>
          <w:color w:val="auto"/>
          <w:sz w:val="24"/>
          <w:szCs w:val="24"/>
        </w:rPr>
        <w:t xml:space="preserve">, te rashodi u ukupnom iznosu od </w:t>
      </w:r>
      <w:r w:rsidR="00456D6D" w:rsidRPr="0074398F">
        <w:rPr>
          <w:rFonts w:eastAsia="Arial Unicode MS"/>
          <w:color w:val="auto"/>
          <w:sz w:val="24"/>
          <w:szCs w:val="24"/>
        </w:rPr>
        <w:t>2.178.704,29 kn.</w:t>
      </w:r>
      <w:r w:rsidR="00456D6D" w:rsidRPr="0074398F">
        <w:rPr>
          <w:color w:val="auto"/>
          <w:sz w:val="24"/>
          <w:szCs w:val="24"/>
        </w:rPr>
        <w:t xml:space="preserve"> </w:t>
      </w:r>
    </w:p>
    <w:p w:rsidRDefault="00E352AB" w:rsidP="00E352AB" w:rsidR="00E352AB" w:rsidRPr="0074398F">
      <w:pPr>
        <w:jc w:val="both"/>
        <w:rPr>
          <w:color w:val="auto"/>
          <w:sz w:val="24"/>
          <w:szCs w:val="24"/>
        </w:rPr>
      </w:pPr>
    </w:p>
    <w:p w:rsidRDefault="00456D6D" w:rsidP="00E352AB" w:rsidR="00E352AB" w:rsidRPr="0074398F">
      <w:pPr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ab/>
      </w:r>
      <w:r w:rsidR="00E352AB" w:rsidRPr="0074398F">
        <w:rPr>
          <w:color w:val="auto"/>
          <w:sz w:val="24"/>
          <w:szCs w:val="24"/>
        </w:rPr>
        <w:t xml:space="preserve">U razdoblju od preuzimanja stečajnog postupka od strane novog stečajnog upravitelja, dana </w:t>
      </w:r>
      <w:r w:rsidR="00E352AB" w:rsidRPr="0074398F">
        <w:rPr>
          <w:bCs/>
          <w:color w:val="auto"/>
          <w:sz w:val="24"/>
          <w:szCs w:val="24"/>
        </w:rPr>
        <w:t>14. studenog  2013</w:t>
      </w:r>
      <w:r w:rsidR="00E352AB" w:rsidRPr="0074398F">
        <w:rPr>
          <w:color w:val="auto"/>
          <w:sz w:val="24"/>
          <w:szCs w:val="24"/>
        </w:rPr>
        <w:t>. godine, pa do</w:t>
      </w:r>
      <w:r w:rsidR="00E352AB" w:rsidRPr="0074398F">
        <w:rPr>
          <w:bCs/>
          <w:color w:val="auto"/>
          <w:sz w:val="24"/>
          <w:szCs w:val="24"/>
        </w:rPr>
        <w:t xml:space="preserve"> 27. srpnja 2015. godine, u stečajnom postupku su </w:t>
      </w:r>
      <w:r w:rsidR="00E352AB" w:rsidRPr="0074398F">
        <w:rPr>
          <w:color w:val="auto"/>
          <w:sz w:val="24"/>
          <w:szCs w:val="24"/>
        </w:rPr>
        <w:t xml:space="preserve">ostvareni prihodi </w:t>
      </w:r>
      <w:r w:rsidRPr="0074398F">
        <w:rPr>
          <w:color w:val="auto"/>
          <w:sz w:val="24"/>
          <w:szCs w:val="24"/>
        </w:rPr>
        <w:t xml:space="preserve">u ukupnom iznosu od </w:t>
      </w:r>
      <w:r w:rsidRPr="0074398F">
        <w:rPr>
          <w:rFonts w:eastAsia="Arial Unicode MS"/>
          <w:bCs/>
          <w:color w:val="auto"/>
          <w:sz w:val="24"/>
          <w:szCs w:val="24"/>
        </w:rPr>
        <w:t xml:space="preserve">900.955,02 kn </w:t>
      </w:r>
      <w:r w:rsidR="00E352AB" w:rsidRPr="0074398F">
        <w:rPr>
          <w:color w:val="auto"/>
          <w:sz w:val="24"/>
          <w:szCs w:val="24"/>
        </w:rPr>
        <w:t>i rashodi</w:t>
      </w:r>
      <w:r w:rsidRPr="0074398F">
        <w:rPr>
          <w:color w:val="auto"/>
          <w:sz w:val="24"/>
          <w:szCs w:val="24"/>
        </w:rPr>
        <w:t xml:space="preserve"> u ukupnom iznosu od </w:t>
      </w:r>
      <w:r w:rsidRPr="0074398F">
        <w:rPr>
          <w:rFonts w:eastAsia="Arial Unicode MS"/>
          <w:bCs/>
          <w:color w:val="auto"/>
          <w:sz w:val="24"/>
          <w:szCs w:val="24"/>
        </w:rPr>
        <w:t>1.162.687,13 kn.</w:t>
      </w:r>
      <w:r w:rsidR="00E352AB" w:rsidRPr="0074398F">
        <w:rPr>
          <w:color w:val="auto"/>
          <w:sz w:val="24"/>
          <w:szCs w:val="24"/>
        </w:rPr>
        <w:t xml:space="preserve"> </w:t>
      </w:r>
    </w:p>
    <w:p w:rsidRDefault="00E352AB" w:rsidP="00E352AB" w:rsidR="00E352AB" w:rsidRPr="0074398F">
      <w:pPr>
        <w:jc w:val="both"/>
        <w:rPr>
          <w:color w:val="auto"/>
          <w:sz w:val="24"/>
          <w:szCs w:val="24"/>
        </w:rPr>
      </w:pPr>
    </w:p>
    <w:p w:rsidRDefault="00EF18B5" w:rsidP="00E352AB" w:rsidR="00E352AB" w:rsidRPr="0074398F">
      <w:pPr>
        <w:jc w:val="both"/>
        <w:rPr>
          <w:color w:val="auto"/>
          <w:sz w:val="24"/>
          <w:szCs w:val="24"/>
        </w:rPr>
      </w:pPr>
      <w:r w:rsidRPr="0074398F">
        <w:rPr>
          <w:bCs/>
          <w:color w:val="auto"/>
          <w:sz w:val="24"/>
          <w:szCs w:val="24"/>
        </w:rPr>
        <w:tab/>
      </w:r>
      <w:r w:rsidR="00E352AB" w:rsidRPr="0074398F">
        <w:rPr>
          <w:bCs/>
          <w:color w:val="auto"/>
          <w:sz w:val="24"/>
          <w:szCs w:val="24"/>
        </w:rPr>
        <w:t xml:space="preserve">Za pokriće troškova koji će nastati do zaključenja stečajnog postupka i brisanja stečajnog dužnika iz sudskog registra, potrebno je rezervirati </w:t>
      </w:r>
      <w:r w:rsidR="0031461B" w:rsidRPr="0074398F">
        <w:rPr>
          <w:bCs/>
          <w:color w:val="auto"/>
          <w:sz w:val="24"/>
          <w:szCs w:val="24"/>
        </w:rPr>
        <w:t>ukupan iznos od 16.387,66 kn.</w:t>
      </w:r>
      <w:r w:rsidRPr="0074398F">
        <w:rPr>
          <w:color w:val="auto"/>
          <w:sz w:val="24"/>
          <w:szCs w:val="24"/>
        </w:rPr>
        <w:t xml:space="preserve"> </w:t>
      </w:r>
    </w:p>
    <w:p w:rsidRDefault="0031461B" w:rsidP="00E352AB" w:rsidR="0031461B" w:rsidRPr="0074398F">
      <w:pPr>
        <w:jc w:val="both"/>
        <w:rPr>
          <w:bCs/>
          <w:color w:val="auto"/>
          <w:sz w:val="24"/>
          <w:szCs w:val="24"/>
        </w:rPr>
      </w:pPr>
    </w:p>
    <w:p w:rsidRDefault="0031461B" w:rsidP="00E352AB" w:rsidR="00E352AB" w:rsidRPr="0074398F">
      <w:pPr>
        <w:jc w:val="both"/>
        <w:rPr>
          <w:color w:val="auto"/>
          <w:sz w:val="24"/>
          <w:szCs w:val="24"/>
        </w:rPr>
      </w:pPr>
      <w:r w:rsidRPr="0074398F">
        <w:rPr>
          <w:bCs/>
          <w:color w:val="auto"/>
          <w:sz w:val="24"/>
          <w:szCs w:val="24"/>
        </w:rPr>
        <w:tab/>
      </w:r>
      <w:r w:rsidR="00E352AB" w:rsidRPr="0074398F">
        <w:rPr>
          <w:bCs/>
          <w:color w:val="auto"/>
          <w:sz w:val="24"/>
          <w:szCs w:val="24"/>
        </w:rPr>
        <w:t xml:space="preserve">Nakon što se od novčanih sredstava stečajnog dužnika, u iznosu od </w:t>
      </w:r>
      <w:r w:rsidR="00E352AB" w:rsidRPr="0074398F">
        <w:rPr>
          <w:color w:val="auto"/>
          <w:sz w:val="24"/>
          <w:szCs w:val="24"/>
        </w:rPr>
        <w:t>183.571,92 kn</w:t>
      </w:r>
      <w:r w:rsidR="00E352AB" w:rsidRPr="0074398F">
        <w:rPr>
          <w:bCs/>
          <w:color w:val="auto"/>
          <w:sz w:val="24"/>
          <w:szCs w:val="24"/>
        </w:rPr>
        <w:t>, odbiju iznosi budućih predvidivih troškova, u ukupnom iznosu od 16.387,66 kn, za diobu stečajnim vjerovnicima preostaje iznos od 167.184,26</w:t>
      </w:r>
      <w:r w:rsidR="00E352AB" w:rsidRPr="0074398F">
        <w:rPr>
          <w:color w:val="auto"/>
          <w:sz w:val="24"/>
          <w:szCs w:val="24"/>
        </w:rPr>
        <w:t xml:space="preserve">  k</w:t>
      </w:r>
      <w:r w:rsidR="00E352AB" w:rsidRPr="0074398F">
        <w:rPr>
          <w:bCs/>
          <w:color w:val="auto"/>
          <w:sz w:val="24"/>
          <w:szCs w:val="24"/>
        </w:rPr>
        <w:t xml:space="preserve">n. </w:t>
      </w:r>
    </w:p>
    <w:p w:rsidRDefault="00E352AB" w:rsidP="00E352AB" w:rsidR="00E352AB" w:rsidRPr="0074398F">
      <w:pPr>
        <w:jc w:val="both"/>
        <w:rPr>
          <w:bCs/>
          <w:color w:val="auto"/>
          <w:sz w:val="24"/>
          <w:szCs w:val="24"/>
        </w:rPr>
      </w:pPr>
      <w:r w:rsidRPr="0074398F">
        <w:rPr>
          <w:bCs/>
          <w:color w:val="auto"/>
          <w:sz w:val="24"/>
          <w:szCs w:val="24"/>
        </w:rPr>
        <w:t xml:space="preserve"> </w:t>
      </w:r>
    </w:p>
    <w:p w:rsidRDefault="005E2FCF" w:rsidP="005E2FCF" w:rsidR="005E2FCF" w:rsidRPr="0074398F">
      <w:pPr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ab/>
        <w:t>Temeljem odredbe članka 192. stavka 1. Stečajnog zakona predlaže namirenje tražbina stečajnih vjerovnika prvog višeg isplatnog reda, koje će se isplatiti u visini 100% od iznosa priznatih tražbina, odnosno u ukupnom iznosu od 167.184,26</w:t>
      </w:r>
      <w:r w:rsidRPr="0074398F">
        <w:rPr>
          <w:bCs/>
          <w:color w:val="auto"/>
          <w:sz w:val="24"/>
          <w:szCs w:val="24"/>
        </w:rPr>
        <w:t xml:space="preserve"> kn</w:t>
      </w:r>
      <w:r w:rsidRPr="0074398F">
        <w:rPr>
          <w:color w:val="auto"/>
          <w:sz w:val="24"/>
          <w:szCs w:val="24"/>
        </w:rPr>
        <w:t xml:space="preserve">, po </w:t>
      </w:r>
      <w:r w:rsidR="003809EF" w:rsidRPr="0074398F">
        <w:rPr>
          <w:color w:val="auto"/>
          <w:sz w:val="24"/>
          <w:szCs w:val="24"/>
        </w:rPr>
        <w:t>dostavljenom</w:t>
      </w:r>
      <w:r w:rsidR="002867A9" w:rsidRPr="0074398F">
        <w:rPr>
          <w:color w:val="auto"/>
          <w:sz w:val="24"/>
          <w:szCs w:val="24"/>
        </w:rPr>
        <w:t xml:space="preserve"> završnom diobenom popisu.</w:t>
      </w:r>
    </w:p>
    <w:p w:rsidRDefault="00AB1F9A" w:rsidP="00477C03" w:rsidR="00AB1F9A" w:rsidRPr="0074398F">
      <w:pPr>
        <w:ind w:firstLine="720"/>
        <w:jc w:val="both"/>
        <w:rPr>
          <w:color w:val="auto"/>
          <w:sz w:val="24"/>
          <w:szCs w:val="24"/>
        </w:rPr>
      </w:pPr>
    </w:p>
    <w:p w:rsidRDefault="00EA0C1A" w:rsidP="00477C03" w:rsidR="00AB1F9A" w:rsidRPr="0074398F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Stečajni sudac dao je suglasnost za završnu diobu. Stečajni upravitelj dostavio je sudu završni diobni popis. </w:t>
      </w:r>
    </w:p>
    <w:p w:rsidRDefault="00AB1F9A" w:rsidP="00477C03" w:rsidR="00AB1F9A" w:rsidRPr="0074398F">
      <w:pPr>
        <w:ind w:firstLine="720"/>
        <w:jc w:val="both"/>
        <w:rPr>
          <w:color w:val="auto"/>
          <w:sz w:val="24"/>
          <w:szCs w:val="24"/>
        </w:rPr>
      </w:pPr>
    </w:p>
    <w:p w:rsidRDefault="00EA0C1A" w:rsidP="00477C03" w:rsidR="00EA0C1A" w:rsidRPr="0074398F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Na završnom ročištu dana </w:t>
      </w:r>
      <w:r w:rsidR="00AB1F9A" w:rsidRPr="0074398F">
        <w:rPr>
          <w:sz w:val="24"/>
          <w:szCs w:val="24"/>
        </w:rPr>
        <w:t>18. rujna 2015</w:t>
      </w:r>
      <w:r w:rsidRPr="0074398F">
        <w:rPr>
          <w:color w:val="auto"/>
          <w:sz w:val="24"/>
          <w:szCs w:val="24"/>
        </w:rPr>
        <w:t xml:space="preserve">. g. </w:t>
      </w:r>
      <w:r w:rsidR="00AB1F9A" w:rsidRPr="0074398F">
        <w:rPr>
          <w:color w:val="auto"/>
          <w:sz w:val="24"/>
          <w:szCs w:val="24"/>
        </w:rPr>
        <w:t>vjerovnici su prih</w:t>
      </w:r>
      <w:r w:rsidR="003809EF" w:rsidRPr="0074398F">
        <w:rPr>
          <w:color w:val="auto"/>
          <w:sz w:val="24"/>
          <w:szCs w:val="24"/>
        </w:rPr>
        <w:t>v</w:t>
      </w:r>
      <w:r w:rsidR="00AB1F9A" w:rsidRPr="0074398F">
        <w:rPr>
          <w:color w:val="auto"/>
          <w:sz w:val="24"/>
          <w:szCs w:val="24"/>
        </w:rPr>
        <w:t xml:space="preserve">atili </w:t>
      </w:r>
      <w:r w:rsidR="003809EF" w:rsidRPr="0074398F">
        <w:rPr>
          <w:color w:val="auto"/>
          <w:sz w:val="24"/>
          <w:szCs w:val="24"/>
        </w:rPr>
        <w:t xml:space="preserve">su izvješće stečajnog upravitelja te nisu </w:t>
      </w:r>
      <w:r w:rsidR="00835C27" w:rsidRPr="0074398F">
        <w:rPr>
          <w:color w:val="auto"/>
          <w:sz w:val="24"/>
          <w:szCs w:val="24"/>
        </w:rPr>
        <w:t>stavili prigovor na njegov završni račun.</w:t>
      </w:r>
    </w:p>
    <w:p w:rsidRDefault="00AB1F9A" w:rsidP="00477C03" w:rsidR="00AB1F9A" w:rsidRPr="0074398F">
      <w:pPr>
        <w:ind w:firstLine="720"/>
        <w:jc w:val="both"/>
        <w:rPr>
          <w:color w:val="auto"/>
          <w:sz w:val="24"/>
          <w:szCs w:val="24"/>
        </w:rPr>
      </w:pPr>
    </w:p>
    <w:p w:rsidRDefault="00EA0C1A" w:rsidP="00477C03" w:rsidR="00EA0C1A" w:rsidRPr="0074398F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>Stečajni upravitelj podnio je izvješće da je završna dioba u cijelosti okončana prema završnom popisu.</w:t>
      </w:r>
    </w:p>
    <w:p w:rsidRDefault="00477C03" w:rsidP="00477C03" w:rsidR="00477C03" w:rsidRPr="0074398F">
      <w:pPr>
        <w:jc w:val="both"/>
        <w:rPr>
          <w:color w:val="auto"/>
          <w:sz w:val="24"/>
          <w:szCs w:val="24"/>
        </w:rPr>
      </w:pPr>
    </w:p>
    <w:p w:rsidRDefault="00AB1F9A" w:rsidP="00477C03" w:rsidR="00EA0C1A" w:rsidRPr="0074398F">
      <w:pPr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ab/>
      </w:r>
      <w:r w:rsidR="00EA0C1A" w:rsidRPr="0074398F">
        <w:rPr>
          <w:color w:val="auto"/>
          <w:sz w:val="24"/>
          <w:szCs w:val="24"/>
        </w:rPr>
        <w:t>Valjalo je stoga, a temeljem čl. 196. Stečajnog zakona riješiti kao u</w:t>
      </w:r>
      <w:r w:rsidR="00477C03" w:rsidRPr="0074398F">
        <w:rPr>
          <w:color w:val="auto"/>
          <w:sz w:val="24"/>
          <w:szCs w:val="24"/>
        </w:rPr>
        <w:t xml:space="preserve"> </w:t>
      </w:r>
      <w:r w:rsidR="00EA0C1A" w:rsidRPr="0074398F">
        <w:rPr>
          <w:color w:val="auto"/>
          <w:sz w:val="24"/>
          <w:szCs w:val="24"/>
        </w:rPr>
        <w:t>izreci.</w:t>
      </w:r>
    </w:p>
    <w:p w:rsidRDefault="00477C03" w:rsidP="00477C03" w:rsidR="00477C03" w:rsidRPr="0074398F">
      <w:pPr>
        <w:jc w:val="both"/>
        <w:rPr>
          <w:color w:val="auto"/>
          <w:sz w:val="24"/>
          <w:szCs w:val="24"/>
        </w:rPr>
      </w:pPr>
    </w:p>
    <w:p w:rsidRDefault="00EA0C1A" w:rsidP="00477C03" w:rsidR="00EA0C1A" w:rsidRPr="0074398F">
      <w:pPr>
        <w:ind w:firstLine="72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Temeljem </w:t>
      </w:r>
      <w:hyperlink r:id="rId10" w:history="true">
        <w:r w:rsidRPr="0074398F">
          <w:rPr>
            <w:noProof/>
            <w:color w:val="auto"/>
            <w:sz w:val="24"/>
            <w:szCs w:val="24"/>
          </w:rPr>
          <w:t>čl. 22. st. 5. Stečajnog</w:t>
        </w:r>
      </w:hyperlink>
      <w:r w:rsidRPr="0074398F">
        <w:rPr>
          <w:color w:val="auto"/>
          <w:sz w:val="24"/>
          <w:szCs w:val="24"/>
        </w:rPr>
        <w:t xml:space="preserve"> zakona, stečajni upravitelj dužan je vratiti sudu potvrdu o imenovanju za stečajnog upravitelja.</w:t>
      </w:r>
    </w:p>
    <w:p w:rsidRDefault="00477C03" w:rsidP="00477C03" w:rsidR="00477C03" w:rsidRPr="0074398F">
      <w:pPr>
        <w:jc w:val="both"/>
        <w:rPr>
          <w:color w:val="auto"/>
          <w:sz w:val="24"/>
          <w:szCs w:val="24"/>
        </w:rPr>
      </w:pPr>
    </w:p>
    <w:p w:rsidRDefault="00EA0C1A" w:rsidP="00675258" w:rsidR="00EA0C1A">
      <w:pPr>
        <w:jc w:val="center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U </w:t>
      </w:r>
      <w:r w:rsidR="00835C27" w:rsidRPr="0074398F">
        <w:rPr>
          <w:color w:val="auto"/>
          <w:sz w:val="24"/>
          <w:szCs w:val="24"/>
        </w:rPr>
        <w:t>Pazinu</w:t>
      </w:r>
      <w:r w:rsidRPr="0074398F">
        <w:rPr>
          <w:color w:val="auto"/>
          <w:sz w:val="24"/>
          <w:szCs w:val="24"/>
        </w:rPr>
        <w:t xml:space="preserve">, </w:t>
      </w:r>
      <w:r w:rsidR="00675258">
        <w:rPr>
          <w:color w:val="auto"/>
          <w:sz w:val="24"/>
          <w:szCs w:val="24"/>
        </w:rPr>
        <w:t>29</w:t>
      </w:r>
      <w:r w:rsidRPr="0074398F">
        <w:rPr>
          <w:color w:val="auto"/>
          <w:sz w:val="24"/>
          <w:szCs w:val="24"/>
        </w:rPr>
        <w:t xml:space="preserve">. </w:t>
      </w:r>
      <w:r w:rsidR="00CC0723" w:rsidRPr="0074398F">
        <w:rPr>
          <w:color w:val="auto"/>
          <w:sz w:val="24"/>
          <w:szCs w:val="24"/>
        </w:rPr>
        <w:t xml:space="preserve">rujna </w:t>
      </w:r>
      <w:r w:rsidR="00675258">
        <w:rPr>
          <w:color w:val="auto"/>
          <w:sz w:val="24"/>
          <w:szCs w:val="24"/>
        </w:rPr>
        <w:t>2015. godine</w:t>
      </w:r>
    </w:p>
    <w:p w:rsidRDefault="00675258" w:rsidP="00675258" w:rsidR="00675258">
      <w:pPr>
        <w:jc w:val="center"/>
        <w:rPr>
          <w:color w:val="auto"/>
          <w:sz w:val="24"/>
          <w:szCs w:val="24"/>
        </w:rPr>
      </w:pPr>
    </w:p>
    <w:p w:rsidRDefault="00675258" w:rsidP="00675258" w:rsidR="00675258" w:rsidRPr="0074398F">
      <w:pPr>
        <w:jc w:val="center"/>
        <w:rPr>
          <w:color w:val="auto"/>
          <w:sz w:val="24"/>
          <w:szCs w:val="24"/>
        </w:rPr>
      </w:pPr>
    </w:p>
    <w:p w:rsidRDefault="00477C03" w:rsidP="00675258" w:rsidR="00477C03" w:rsidRPr="0074398F">
      <w:pPr>
        <w:jc w:val="center"/>
        <w:rPr>
          <w:color w:val="auto"/>
          <w:sz w:val="24"/>
          <w:szCs w:val="24"/>
        </w:rPr>
      </w:pPr>
    </w:p>
    <w:p w:rsidRDefault="00EA0C1A" w:rsidP="00675258" w:rsidR="00477C03">
      <w:pPr>
        <w:ind w:firstLine="720" w:left="5760"/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Stečajni sudac </w:t>
      </w:r>
    </w:p>
    <w:p w:rsidRDefault="00675258" w:rsidP="00675258" w:rsidR="00675258" w:rsidRPr="0074398F">
      <w:pPr>
        <w:ind w:firstLine="720" w:left="5760"/>
        <w:jc w:val="both"/>
        <w:rPr>
          <w:color w:val="auto"/>
          <w:sz w:val="24"/>
          <w:szCs w:val="24"/>
        </w:rPr>
      </w:pPr>
    </w:p>
    <w:p w:rsidRDefault="00675258" w:rsidP="00675258" w:rsidR="00CC0723">
      <w:pPr>
        <w:ind w:firstLine="720" w:left="576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CC0723" w:rsidRPr="0074398F">
        <w:rPr>
          <w:color w:val="auto"/>
          <w:sz w:val="24"/>
          <w:szCs w:val="24"/>
        </w:rPr>
        <w:t xml:space="preserve"> </w:t>
      </w:r>
      <w:r w:rsidR="00EA0C1A" w:rsidRPr="0074398F">
        <w:rPr>
          <w:color w:val="auto"/>
          <w:sz w:val="24"/>
          <w:szCs w:val="24"/>
        </w:rPr>
        <w:t>Da</w:t>
      </w:r>
      <w:r w:rsidR="00CC0723" w:rsidRPr="0074398F">
        <w:rPr>
          <w:color w:val="auto"/>
          <w:sz w:val="24"/>
          <w:szCs w:val="24"/>
        </w:rPr>
        <w:t>mir Rabar</w:t>
      </w:r>
    </w:p>
    <w:p w:rsidRDefault="00675258" w:rsidP="00675258" w:rsidR="00675258" w:rsidRPr="0074398F">
      <w:pPr>
        <w:ind w:firstLine="720" w:left="5760"/>
        <w:jc w:val="both"/>
        <w:rPr>
          <w:color w:val="auto"/>
          <w:sz w:val="24"/>
          <w:szCs w:val="24"/>
        </w:rPr>
      </w:pPr>
    </w:p>
    <w:p w:rsidRDefault="00CC0723" w:rsidP="00477C03" w:rsidR="00CC0723">
      <w:pPr>
        <w:jc w:val="both"/>
        <w:rPr>
          <w:color w:val="auto"/>
          <w:sz w:val="24"/>
          <w:szCs w:val="24"/>
        </w:rPr>
      </w:pPr>
    </w:p>
    <w:p w:rsidRDefault="002D2522" w:rsidP="00477C03" w:rsidR="002D2522" w:rsidRPr="0074398F">
      <w:pPr>
        <w:jc w:val="both"/>
        <w:rPr>
          <w:color w:val="auto"/>
          <w:sz w:val="24"/>
          <w:szCs w:val="24"/>
        </w:rPr>
      </w:pPr>
    </w:p>
    <w:p w:rsidRDefault="00EA0C1A" w:rsidP="00477C03" w:rsidR="00EA0C1A" w:rsidRPr="0074398F">
      <w:pPr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>UPUTA 0 PRAVNOM LIJEKU:</w:t>
      </w:r>
    </w:p>
    <w:p w:rsidRDefault="00EA0C1A" w:rsidP="00477C03" w:rsidR="00EA0C1A">
      <w:pPr>
        <w:jc w:val="both"/>
        <w:rPr>
          <w:color w:val="auto"/>
          <w:sz w:val="24"/>
          <w:szCs w:val="24"/>
        </w:rPr>
      </w:pPr>
      <w:r w:rsidRPr="0074398F">
        <w:rPr>
          <w:color w:val="auto"/>
          <w:sz w:val="24"/>
          <w:szCs w:val="24"/>
        </w:rPr>
        <w:t xml:space="preserve">Protiv ovog rješenja nezadovoljna stranka može podnijeti žalbu u roku od 8 dana od dana primitka istog. Žalba se podnosi putem ovog suda u </w:t>
      </w:r>
      <w:r w:rsidR="00675258">
        <w:rPr>
          <w:color w:val="auto"/>
          <w:sz w:val="24"/>
          <w:szCs w:val="24"/>
        </w:rPr>
        <w:t>4</w:t>
      </w:r>
      <w:r w:rsidRPr="0074398F">
        <w:rPr>
          <w:color w:val="auto"/>
          <w:sz w:val="24"/>
          <w:szCs w:val="24"/>
        </w:rPr>
        <w:t xml:space="preserve"> istovjetna primjerka, a o žalbi odlučuje Visoki trgov</w:t>
      </w:r>
      <w:r w:rsidR="00675258">
        <w:rPr>
          <w:color w:val="auto"/>
          <w:sz w:val="24"/>
          <w:szCs w:val="24"/>
        </w:rPr>
        <w:t>ački sud Republike Hrvatske.</w:t>
      </w:r>
    </w:p>
    <w:p w:rsidRDefault="00675258" w:rsidP="00477C03" w:rsidR="00675258">
      <w:pPr>
        <w:jc w:val="both"/>
        <w:rPr>
          <w:color w:val="auto"/>
          <w:sz w:val="24"/>
          <w:szCs w:val="24"/>
        </w:rPr>
      </w:pPr>
    </w:p>
    <w:p w:rsidRDefault="005A4837" w:rsidP="00477C03" w:rsidR="005A4837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DNA:</w:t>
      </w:r>
    </w:p>
    <w:p w:rsidRDefault="00EA0C1A" w:rsidP="00477C03" w:rsidR="00EA0C1A" w:rsidRPr="002D2522">
      <w:pPr>
        <w:jc w:val="both"/>
        <w:rPr>
          <w:color w:val="auto"/>
          <w:sz w:val="24"/>
          <w:szCs w:val="24"/>
        </w:rPr>
      </w:pPr>
      <w:r w:rsidRPr="002D2522">
        <w:rPr>
          <w:color w:val="auto"/>
          <w:sz w:val="24"/>
          <w:szCs w:val="24"/>
        </w:rPr>
        <w:t>-</w:t>
      </w:r>
      <w:r w:rsidR="00477C03" w:rsidRPr="002D2522">
        <w:rPr>
          <w:color w:val="auto"/>
          <w:sz w:val="24"/>
          <w:szCs w:val="24"/>
        </w:rPr>
        <w:t xml:space="preserve"> </w:t>
      </w:r>
      <w:r w:rsidRPr="002D2522">
        <w:rPr>
          <w:color w:val="auto"/>
          <w:sz w:val="24"/>
          <w:szCs w:val="24"/>
        </w:rPr>
        <w:t xml:space="preserve">stečajnom upravitelju </w:t>
      </w:r>
      <w:r w:rsidR="00057544" w:rsidRPr="002D2522">
        <w:rPr>
          <w:color w:val="auto"/>
          <w:sz w:val="24"/>
          <w:szCs w:val="24"/>
        </w:rPr>
        <w:t>Draženu Ezgeti</w:t>
      </w:r>
    </w:p>
    <w:p w:rsidRDefault="002D2522" w:rsidP="00477C03" w:rsidR="00477C03" w:rsidRPr="002D2522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 Porezna uprava, Ispostava Pula</w:t>
      </w:r>
    </w:p>
    <w:p w:rsidRDefault="00EA0C1A" w:rsidP="00477C03" w:rsidR="00477C03" w:rsidRPr="002D2522">
      <w:pPr>
        <w:jc w:val="both"/>
        <w:rPr>
          <w:color w:val="auto"/>
          <w:sz w:val="24"/>
          <w:szCs w:val="24"/>
        </w:rPr>
      </w:pPr>
      <w:r w:rsidRPr="002D2522">
        <w:rPr>
          <w:color w:val="auto"/>
          <w:sz w:val="24"/>
          <w:szCs w:val="24"/>
        </w:rPr>
        <w:t xml:space="preserve">- </w:t>
      </w:r>
      <w:r w:rsidRPr="002D2522">
        <w:rPr>
          <w:color w:val="auto"/>
          <w:spacing w:val="2"/>
          <w:sz w:val="24"/>
          <w:szCs w:val="24"/>
        </w:rPr>
        <w:t xml:space="preserve">ŽDO </w:t>
      </w:r>
      <w:r w:rsidRPr="002D2522">
        <w:rPr>
          <w:color w:val="auto"/>
          <w:sz w:val="24"/>
          <w:szCs w:val="24"/>
        </w:rPr>
        <w:t>Pula</w:t>
      </w:r>
      <w:r w:rsidRPr="002D2522">
        <w:rPr>
          <w:color w:val="auto"/>
          <w:sz w:val="24"/>
          <w:szCs w:val="24"/>
        </w:rPr>
        <w:tab/>
      </w:r>
    </w:p>
    <w:p w:rsidRDefault="002D2522" w:rsidP="00477C03" w:rsidR="002D2522" w:rsidRPr="002D2522">
      <w:pPr>
        <w:jc w:val="both"/>
        <w:rPr>
          <w:color w:val="auto"/>
          <w:sz w:val="24"/>
          <w:szCs w:val="24"/>
        </w:rPr>
      </w:pPr>
      <w:r w:rsidRPr="002D2522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Hypo Alpe Adria bank d.d., Pula, Flanatička 25</w:t>
      </w:r>
    </w:p>
    <w:p w:rsidRDefault="00EA0C1A" w:rsidP="00477C03" w:rsidR="00EA0C1A" w:rsidRPr="002D2522">
      <w:pPr>
        <w:jc w:val="both"/>
        <w:rPr>
          <w:color w:val="auto"/>
          <w:sz w:val="24"/>
          <w:szCs w:val="24"/>
        </w:rPr>
      </w:pPr>
      <w:r w:rsidRPr="002D2522">
        <w:rPr>
          <w:color w:val="auto"/>
          <w:sz w:val="24"/>
          <w:szCs w:val="24"/>
        </w:rPr>
        <w:t>- oglasna ploča</w:t>
      </w:r>
      <w:r w:rsidR="00675258" w:rsidRPr="002D2522">
        <w:rPr>
          <w:color w:val="auto"/>
          <w:sz w:val="24"/>
          <w:szCs w:val="24"/>
        </w:rPr>
        <w:t xml:space="preserve"> suda 8 dana</w:t>
      </w:r>
    </w:p>
    <w:p w:rsidRDefault="00EA0C1A" w:rsidP="00C43D50" w:rsidR="00C43D50">
      <w:pPr>
        <w:jc w:val="both"/>
        <w:rPr>
          <w:color w:val="auto"/>
          <w:sz w:val="24"/>
          <w:szCs w:val="24"/>
        </w:rPr>
      </w:pPr>
      <w:r w:rsidRPr="002D2522">
        <w:rPr>
          <w:color w:val="auto"/>
          <w:sz w:val="24"/>
          <w:szCs w:val="24"/>
        </w:rPr>
        <w:t>- sudski registar</w:t>
      </w:r>
      <w:r w:rsidR="00675258" w:rsidRPr="002D2522">
        <w:rPr>
          <w:color w:val="auto"/>
          <w:sz w:val="24"/>
          <w:szCs w:val="24"/>
        </w:rPr>
        <w:t>,</w:t>
      </w:r>
      <w:r w:rsidRPr="002D2522">
        <w:rPr>
          <w:color w:val="auto"/>
          <w:sz w:val="24"/>
          <w:szCs w:val="24"/>
        </w:rPr>
        <w:t xml:space="preserve"> po </w:t>
      </w:r>
      <w:r w:rsidR="00477C03" w:rsidRPr="002D2522">
        <w:rPr>
          <w:color w:val="auto"/>
          <w:sz w:val="24"/>
          <w:szCs w:val="24"/>
        </w:rPr>
        <w:t xml:space="preserve">pravomoćnosti </w:t>
      </w:r>
    </w:p>
    <w:p w:rsidRDefault="00C43D50" w:rsidP="00477C03" w:rsidR="00C43D50" w:rsidRPr="002D2522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Pr="00C43D50">
        <w:rPr>
          <w:color w:val="auto"/>
          <w:sz w:val="24"/>
          <w:szCs w:val="24"/>
        </w:rPr>
        <w:t>H-ABDUCO d.o.o, Zagreb, Slavonska avenija 6a</w:t>
      </w:r>
    </w:p>
    <w:p w:rsidRDefault="00477C03" w:rsidP="00477C03" w:rsidR="00EA0C1A" w:rsidRPr="002D2522">
      <w:pPr>
        <w:jc w:val="both"/>
        <w:rPr>
          <w:color w:val="auto"/>
          <w:sz w:val="24"/>
          <w:szCs w:val="24"/>
        </w:rPr>
      </w:pPr>
      <w:r w:rsidRPr="002D2522">
        <w:rPr>
          <w:color w:val="auto"/>
          <w:sz w:val="24"/>
          <w:szCs w:val="24"/>
        </w:rPr>
        <w:t xml:space="preserve">- </w:t>
      </w:r>
      <w:r w:rsidR="00057544" w:rsidRPr="002D2522">
        <w:rPr>
          <w:color w:val="auto"/>
          <w:sz w:val="24"/>
          <w:szCs w:val="24"/>
        </w:rPr>
        <w:t>e-</w:t>
      </w:r>
      <w:r w:rsidRPr="002D2522">
        <w:rPr>
          <w:color w:val="auto"/>
          <w:sz w:val="24"/>
          <w:szCs w:val="24"/>
        </w:rPr>
        <w:t>oglas</w:t>
      </w:r>
      <w:r w:rsidR="00057544" w:rsidRPr="002D2522">
        <w:rPr>
          <w:color w:val="auto"/>
          <w:sz w:val="24"/>
          <w:szCs w:val="24"/>
        </w:rPr>
        <w:t>na ploča</w:t>
      </w:r>
      <w:r w:rsidR="00675258" w:rsidRPr="002D2522">
        <w:rPr>
          <w:color w:val="auto"/>
          <w:sz w:val="24"/>
          <w:szCs w:val="24"/>
        </w:rPr>
        <w:t xml:space="preserve"> 8 dana</w:t>
      </w:r>
      <w:r w:rsidR="006E04BC">
        <w:rPr>
          <w:color w:val="auto"/>
          <w:sz w:val="24"/>
          <w:szCs w:val="24"/>
        </w:rPr>
        <w:t xml:space="preserve"> – javnost, dužnik</w:t>
      </w:r>
      <w:r w:rsidRPr="002D2522">
        <w:rPr>
          <w:color w:val="auto"/>
          <w:sz w:val="24"/>
          <w:szCs w:val="24"/>
        </w:rPr>
        <w:tab/>
      </w:r>
    </w:p>
    <w:p w:rsidRDefault="0074398F" w:rsidR="0074398F" w:rsidRPr="002D2522">
      <w:pPr>
        <w:jc w:val="both"/>
        <w:rPr>
          <w:color w:val="auto"/>
          <w:sz w:val="24"/>
          <w:szCs w:val="24"/>
        </w:rPr>
      </w:pPr>
    </w:p>
    <w:sectPr w:rsidSect="00C43D50" w:rsidR="0074398F" w:rsidRPr="002D2522">
      <w:headerReference w:type="default" r:id="rId11"/>
      <w:headerReference w:type="first" r:id="rId12"/>
      <w:pgSz w:h="16834" w:w="11904"/>
      <w:pgMar w:gutter="0" w:footer="360" w:header="360" w:left="1440" w:bottom="1135" w:right="144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8F" w:rsidP="0074398F" w:rsidR="0074398F">
      <w:r>
        <w:separator/>
      </w:r>
    </w:p>
  </w:endnote>
  <w:endnote w:id="0" w:type="continuationSeparator">
    <w:p w:rsidRDefault="0074398F" w:rsidP="0074398F" w:rsidR="00743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8F" w:rsidP="0074398F" w:rsidR="0074398F">
      <w:r>
        <w:separator/>
      </w:r>
    </w:p>
  </w:footnote>
  <w:footnote w:id="0" w:type="continuationSeparator">
    <w:p w:rsidRDefault="0074398F" w:rsidP="0074398F" w:rsidR="007439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751461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4398F" w:rsidP="0074398F" w:rsidR="0074398F" w:rsidRPr="0074398F">
        <w:pPr>
          <w:pStyle w:val="Zaglavlje"/>
          <w:ind w:firstLine="4320"/>
          <w:rPr>
            <w:sz w:val="24"/>
            <w:szCs w:val="24"/>
          </w:rPr>
        </w:pPr>
        <w:r w:rsidRPr="0074398F">
          <w:rPr>
            <w:sz w:val="24"/>
            <w:szCs w:val="24"/>
          </w:rPr>
          <w:fldChar w:fldCharType="begin"/>
        </w:r>
        <w:r w:rsidRPr="0074398F">
          <w:rPr>
            <w:sz w:val="24"/>
            <w:szCs w:val="24"/>
          </w:rPr>
          <w:instrText>PAGE   \* MERGEFORMAT</w:instrText>
        </w:r>
        <w:r w:rsidRPr="0074398F">
          <w:rPr>
            <w:sz w:val="24"/>
            <w:szCs w:val="24"/>
          </w:rPr>
          <w:fldChar w:fldCharType="separate"/>
        </w:r>
        <w:r w:rsidR="00A77BA4">
          <w:rPr>
            <w:noProof/>
            <w:sz w:val="24"/>
            <w:szCs w:val="24"/>
          </w:rPr>
          <w:t>3</w:t>
        </w:r>
        <w:r w:rsidRPr="0074398F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</w:t>
        </w:r>
        <w:r>
          <w:rPr>
            <w:sz w:val="24"/>
            <w:szCs w:val="24"/>
          </w:rPr>
          <w:tab/>
        </w:r>
        <w:r w:rsidRPr="0074398F">
          <w:rPr>
            <w:sz w:val="24"/>
            <w:szCs w:val="24"/>
          </w:rPr>
          <w:t>Poslovni broj 1 St-7/15-380</w:t>
        </w:r>
      </w:p>
      <w:p w:rsidRDefault="00A77BA4" w:rsidR="0074398F" w:rsidRPr="0074398F">
        <w:pPr>
          <w:pStyle w:val="Zaglavlje"/>
          <w:jc w:val="center"/>
          <w:rPr>
            <w:sz w:val="24"/>
            <w:szCs w:val="24"/>
          </w:rPr>
        </w:pPr>
      </w:p>
    </w:sdtContent>
  </w:sdt>
  <w:p w:rsidRDefault="0074398F" w:rsidR="007439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98F" w:rsidR="0074398F" w:rsidRPr="0074398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Pr="0074398F">
      <w:rPr>
        <w:sz w:val="24"/>
        <w:szCs w:val="24"/>
      </w:rPr>
      <w:t>Poslovni broj 1 St-7/15-380</w:t>
    </w:r>
  </w:p>
  <w:p w:rsidRDefault="0074398F" w:rsidR="0074398F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7C03"/>
    <w:rsid w:val="00057544"/>
    <w:rsid w:val="000F6186"/>
    <w:rsid w:val="00205373"/>
    <w:rsid w:val="002867A9"/>
    <w:rsid w:val="002D2522"/>
    <w:rsid w:val="002D6187"/>
    <w:rsid w:val="0031461B"/>
    <w:rsid w:val="003809EF"/>
    <w:rsid w:val="00426544"/>
    <w:rsid w:val="00456D6D"/>
    <w:rsid w:val="00477C03"/>
    <w:rsid w:val="005430A3"/>
    <w:rsid w:val="005A4837"/>
    <w:rsid w:val="005E2FCF"/>
    <w:rsid w:val="00675258"/>
    <w:rsid w:val="006E04BC"/>
    <w:rsid w:val="0074398F"/>
    <w:rsid w:val="00762544"/>
    <w:rsid w:val="007D5B18"/>
    <w:rsid w:val="00835C27"/>
    <w:rsid w:val="00863A48"/>
    <w:rsid w:val="008846AE"/>
    <w:rsid w:val="008B330B"/>
    <w:rsid w:val="00A77BA4"/>
    <w:rsid w:val="00AB1F9A"/>
    <w:rsid w:val="00AC2B98"/>
    <w:rsid w:val="00B56FC2"/>
    <w:rsid w:val="00BF3CD3"/>
    <w:rsid w:val="00C22AD4"/>
    <w:rsid w:val="00C43D50"/>
    <w:rsid w:val="00CC0723"/>
    <w:rsid w:val="00D96748"/>
    <w:rsid w:val="00DC7AD1"/>
    <w:rsid w:val="00DD55FA"/>
    <w:rsid w:val="00E352AB"/>
    <w:rsid w:val="00E35883"/>
    <w:rsid w:val="00EA0C1A"/>
    <w:rsid w:val="00EF18B5"/>
    <w:rsid w:val="00FB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E352AB"/>
    <w:rPr>
      <w:sz w:val="24"/>
      <w:szCs w:val="22"/>
      <w:lang w:eastAsia="en-US"/>
    </w:rPr>
  </w:style>
  <w:style w:customStyle="true" w:styleId="Ines" w:type="character">
    <w:name w:val="Ines"/>
    <w:semiHidden/>
    <w:rsid w:val="00E352AB"/>
    <w:rPr>
      <w:rFonts w:cs="Arial" w:hAnsi="Arial" w:ascii="Arial" w:hint="default"/>
      <w:strike w:val="false"/>
      <w:noProof/>
      <w:color w:val="auto"/>
      <w:spacing w:val="0"/>
      <w:sz w:val="20"/>
      <w:szCs w:val="20"/>
    </w:rPr>
  </w:style>
  <w:style w:styleId="Tijeloteksta" w:type="paragraph">
    <w:name w:val="Body Text"/>
    <w:basedOn w:val="Normal"/>
    <w:link w:val="TijelotekstaChar"/>
    <w:rsid w:val="00E352AB"/>
    <w:pPr>
      <w:jc w:val="both"/>
    </w:pPr>
    <w:rPr>
      <w:color w:val="auto"/>
      <w:sz w:val="24"/>
      <w:szCs w:val="24"/>
    </w:rPr>
  </w:style>
  <w:style w:customStyle="true" w:styleId="TijelotekstaChar" w:type="character">
    <w:name w:val="Tijelo teksta Char"/>
    <w:link w:val="Tijeloteksta"/>
    <w:rsid w:val="00E352AB"/>
    <w:rPr>
      <w:rFonts w:hAnsi="Times New Roman" w:ascii="Times New Roman" w:hint="default"/>
      <w:strike w:val="false"/>
      <w:noProof/>
      <w:color w:val="000000"/>
      <w:spacing w:val="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439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8F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uiPriority w:val="99"/>
    <w:unhideWhenUsed/>
    <w:rsid w:val="007439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398F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Odlomakpopisa" w:type="paragraph">
    <w:name w:val="List Paragraph"/>
    <w:basedOn w:val="Normal"/>
    <w:uiPriority w:val="34"/>
    <w:qFormat/>
    <w:rsid w:val="00DC7A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CD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CD3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CD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CD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C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3CD3"/>
    <w:rPr>
      <w:rFonts w:cs="Tahoma" w:hAnsi="Tahoma" w:ascii="Tahoma"/>
      <w:color w:val="000000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E352AB"/>
    <w:rPr>
      <w:sz w:val="24"/>
      <w:szCs w:val="22"/>
      <w:lang w:eastAsia="en-US"/>
    </w:rPr>
  </w:style>
  <w:style w:customStyle="1" w:styleId="Ines" w:type="character">
    <w:name w:val="Ines"/>
    <w:semiHidden/>
    <w:rsid w:val="00E352AB"/>
    <w:rPr>
      <w:rFonts w:ascii="Arial" w:cs="Arial" w:hAnsi="Arial" w:hint="default"/>
      <w:strike w:val="0"/>
      <w:noProof/>
      <w:color w:val="auto"/>
      <w:spacing w:val="0"/>
      <w:sz w:val="20"/>
      <w:szCs w:val="20"/>
    </w:rPr>
  </w:style>
  <w:style w:styleId="Tijeloteksta" w:type="paragraph">
    <w:name w:val="Body Text"/>
    <w:basedOn w:val="Normal"/>
    <w:link w:val="TijelotekstaChar"/>
    <w:rsid w:val="00E352AB"/>
    <w:pPr>
      <w:jc w:val="both"/>
    </w:pPr>
    <w:rPr>
      <w:color w:val="auto"/>
      <w:sz w:val="24"/>
      <w:szCs w:val="24"/>
    </w:rPr>
  </w:style>
  <w:style w:customStyle="1" w:styleId="TijelotekstaChar" w:type="character">
    <w:name w:val="Tijelo teksta Char"/>
    <w:link w:val="Tijeloteksta"/>
    <w:rsid w:val="00E352AB"/>
    <w:rPr>
      <w:rFonts w:ascii="Times New Roman" w:hAnsi="Times New Roman" w:hint="default"/>
      <w:strike w:val="0"/>
      <w:noProof/>
      <w:color w:val="000000"/>
      <w:spacing w:val="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7439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8F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Podnoje" w:type="paragraph">
    <w:name w:val="footer"/>
    <w:basedOn w:val="Normal"/>
    <w:link w:val="PodnojeChar"/>
    <w:uiPriority w:val="99"/>
    <w:unhideWhenUsed/>
    <w:rsid w:val="007439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398F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Odlomakpopisa" w:type="paragraph">
    <w:name w:val="List Paragraph"/>
    <w:basedOn w:val="Normal"/>
    <w:uiPriority w:val="34"/>
    <w:qFormat/>
    <w:rsid w:val="00DC7A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CD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CD3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CD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CD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3C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3CD3"/>
    <w:rPr>
      <w:rFonts w:ascii="Tahoma" w:cs="Tahoma" w:hAnsi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750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&#269;l.22.st.5.Ste&#269;ajno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St-7/2015-380</izvorni_sadrzaj>
    <derivirana_varijabla naziv="DomainObject.Oznaka_1">St-7/2015-380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MEHANIKA d.o.o. PULA</izvorni_sadrzaj>
    <derivirana_varijabla naziv="DomainObject.Predmet.ProtustrankaFormated_1">  MEHANIKA d.o.o. PULA</derivirana_varijabla>
  </DomainObject.Predmet.ProtustrankaFormated>
  <DomainObject.Predmet.ProtustrankaFormatedOIB>
    <izvorni_sadrzaj>  MEHANIKA d.o.o. PULA, OIB 28603935889</izvorni_sadrzaj>
    <derivirana_varijabla naziv="DomainObject.Predmet.ProtustrankaFormatedOIB_1">  MEHANIKA d.o.o. PULA, OIB 28603935889</derivirana_varijabla>
  </DomainObject.Predmet.ProtustrankaFormatedOIB>
  <DomainObject.Predmet.ProtustrankaFormatedWithAdress>
    <izvorni_sadrzaj> MEHANIKA d.o.o. PULA, Kačić M. Andrije 1, 52 100 Pula</izvorni_sadrzaj>
    <derivirana_varijabla naziv="DomainObject.Predmet.ProtustrankaFormatedWithAdress_1"> MEHANIKA d.o.o. PULA, Kačić M. Andrije 1, 52 100 Pula</derivirana_varijabla>
  </DomainObject.Predmet.ProtustrankaFormatedWithAdress>
  <DomainObject.Predmet.ProtustrankaFormatedWithAdressOIB>
    <izvorni_sadrzaj> MEHANIKA d.o.o. PULA, OIB 28603935889, Kačić M. Andrije 1, 52 100 Pula</izvorni_sadrzaj>
    <derivirana_varijabla naziv="DomainObject.Predmet.ProtustrankaFormatedWithAdressOIB_1"> MEHANIKA d.o.o. PULA, OIB 28603935889, Kačić M. Andrije 1, 52 100 Pula</derivirana_varijabla>
  </DomainObject.Predmet.ProtustrankaFormatedWithAdressOIB>
  <DomainObject.Predmet.ProtustrankaWithAdress>
    <izvorni_sadrzaj>MEHANIKA d.o.o. PULA Kačić M. Andrije 1, 52 100 Pula</izvorni_sadrzaj>
    <derivirana_varijabla naziv="DomainObject.Predmet.ProtustrankaWithAdress_1">MEHANIKA d.o.o. PULA Kačić M. Andrije 1, 52 100 Pula</derivirana_varijabla>
  </DomainObject.Predmet.ProtustrankaWithAdress>
  <DomainObject.Predmet.ProtustrankaWithAdressOIB>
    <izvorni_sadrzaj>MEHANIKA d.o.o. PULA, OIB 28603935889, Kačić M. Andrije 1, 52 100 Pula</izvorni_sadrzaj>
    <derivirana_varijabla naziv="DomainObject.Predmet.ProtustrankaWithAdressOIB_1">MEHANIKA d.o.o. PULA, OIB 28603935889, Kačić M. Andrije 1, 52 100 Pula</derivirana_varijabla>
  </DomainObject.Predmet.ProtustrankaWithAdressOIB>
  <DomainObject.Predmet.ProtustrankaNazivFormated>
    <izvorni_sadrzaj>MEHANIKA d.o.o. PULA</izvorni_sadrzaj>
    <derivirana_varijabla naziv="DomainObject.Predmet.ProtustrankaNazivFormated_1">MEHANIKA d.o.o. PULA</derivirana_varijabla>
  </DomainObject.Predmet.ProtustrankaNazivFormated>
  <DomainObject.Predmet.ProtustrankaNazivFormatedOIB>
    <izvorni_sadrzaj>MEHANIKA d.o.o. PULA, OIB 28603935889</izvorni_sadrzaj>
    <derivirana_varijabla naziv="DomainObject.Predmet.ProtustrankaNazivFormatedOIB_1">MEHANIKA d.o.o. PULA, OIB 28603935889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MEHANIKA d.o.o. PULA</izvorni_sadrzaj>
    <derivirana_varijabla naziv="DomainObject.Predmet.StrankaFormated_1">  MEHANIKA d.o.o. PULA</derivirana_varijabla>
  </DomainObject.Predmet.StrankaFormated>
  <DomainObject.Predmet.StrankaFormatedOIB>
    <izvorni_sadrzaj>  MEHANIKA d.o.o. PULA, OIB 28603935889</izvorni_sadrzaj>
    <derivirana_varijabla naziv="DomainObject.Predmet.StrankaFormatedOIB_1">  MEHANIKA d.o.o. PULA, OIB 28603935889</derivirana_varijabla>
  </DomainObject.Predmet.StrankaFormatedOIB>
  <DomainObject.Predmet.StrankaFormatedWithAdress>
    <izvorni_sadrzaj> MEHANIKA d.o.o. PULA, Kačić M.Andrije 1, Pula</izvorni_sadrzaj>
    <derivirana_varijabla naziv="DomainObject.Predmet.StrankaFormatedWithAdress_1"> MEHANIKA d.o.o. PULA, Kačić M.Andrije 1, Pula</derivirana_varijabla>
  </DomainObject.Predmet.StrankaFormatedWithAdress>
  <DomainObject.Predmet.StrankaFormatedWithAdressOIB>
    <izvorni_sadrzaj> MEHANIKA d.o.o. PULA, OIB 28603935889, Kačić M.Andrije 1, Pula</izvorni_sadrzaj>
    <derivirana_varijabla naziv="DomainObject.Predmet.StrankaFormatedWithAdressOIB_1"> MEHANIKA d.o.o. PULA, OIB 28603935889, Kačić M.Andrije 1, Pula</derivirana_varijabla>
  </DomainObject.Predmet.StrankaFormatedWithAdressOIB>
  <DomainObject.Predmet.StrankaWithAdress>
    <izvorni_sadrzaj>MEHANIKA d.o.o. PULA Kačić M.Andrije 1,Pula</izvorni_sadrzaj>
    <derivirana_varijabla naziv="DomainObject.Predmet.StrankaWithAdress_1">MEHANIKA d.o.o. PULA Kačić M.Andrije 1,Pula</derivirana_varijabla>
  </DomainObject.Predmet.StrankaWithAdress>
  <DomainObject.Predmet.StrankaWithAdressOIB>
    <izvorni_sadrzaj>MEHANIKA d.o.o. PULA, OIB 28603935889, Kačić M.Andrije 1,Pula</izvorni_sadrzaj>
    <derivirana_varijabla naziv="DomainObject.Predmet.StrankaWithAdressOIB_1">MEHANIKA d.o.o. PULA, OIB 28603935889, Kačić M.Andrije 1,Pula</derivirana_varijabla>
  </DomainObject.Predmet.StrankaWithAdressOIB>
  <DomainObject.Predmet.StrankaNazivFormated>
    <izvorni_sadrzaj>MEHANIKA d.o.o. PULA</izvorni_sadrzaj>
    <derivirana_varijabla naziv="DomainObject.Predmet.StrankaNazivFormated_1">MEHANIKA d.o.o. PULA</derivirana_varijabla>
  </DomainObject.Predmet.StrankaNazivFormated>
  <DomainObject.Predmet.StrankaNazivFormatedOIB>
    <izvorni_sadrzaj>MEHANIKA d.o.o. PULA, OIB 28603935889</izvorni_sadrzaj>
    <derivirana_varijabla naziv="DomainObject.Predmet.StrankaNazivFormatedOIB_1">MEHANIKA d.o.o. PULA, OIB 28603935889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MEHANIKA d.o.o. PULA</item>
    </izvorni_sadrzaj>
    <derivirana_varijabla naziv="DomainObject.Predmet.StrankaListFormated_1">
      <item>MEHANIKA d.o.o. PULA</item>
    </derivirana_varijabla>
  </DomainObject.Predmet.StrankaListFormated>
  <DomainObject.Predmet.StrankaListFormatedOIB>
    <izvorni_sadrzaj>
      <item>MEHANIKA d.o.o. PULA, OIB 28603935889</item>
    </izvorni_sadrzaj>
    <derivirana_varijabla naziv="DomainObject.Predmet.StrankaListFormatedOIB_1">
      <item>MEHANIKA d.o.o. PULA, OIB 28603935889</item>
    </derivirana_varijabla>
  </DomainObject.Predmet.StrankaListFormatedOIB>
  <DomainObject.Predmet.StrankaListFormatedWithAdress>
    <izvorni_sadrzaj>
      <item>MEHANIKA d.o.o. PULA, Kačić M.Andrije 1, Pula</item>
    </izvorni_sadrzaj>
    <derivirana_varijabla naziv="DomainObject.Predmet.StrankaListFormatedWithAdress_1">
      <item>MEHANIKA d.o.o. PULA, Kačić M.Andrije 1, Pula</item>
    </derivirana_varijabla>
  </DomainObject.Predmet.StrankaListFormatedWithAdress>
  <DomainObject.Predmet.StrankaListFormatedWithAdressOIB>
    <izvorni_sadrzaj>
      <item>MEHANIKA d.o.o. PULA, OIB 28603935889, Kačić M.Andrije 1, Pula</item>
    </izvorni_sadrzaj>
    <derivirana_varijabla naziv="DomainObject.Predmet.StrankaListFormatedWithAdressOIB_1">
      <item>MEHANIKA d.o.o. PULA, OIB 28603935889, Kačić M.Andrije 1, Pula</item>
    </derivirana_varijabla>
  </DomainObject.Predmet.StrankaListFormatedWithAdressOIB>
  <DomainObject.Predmet.StrankaListNazivFormated>
    <izvorni_sadrzaj>
      <item>MEHANIKA d.o.o. PULA</item>
    </izvorni_sadrzaj>
    <derivirana_varijabla naziv="DomainObject.Predmet.StrankaListNazivFormated_1">
      <item>MEHANIKA d.o.o. PULA</item>
    </derivirana_varijabla>
  </DomainObject.Predmet.StrankaListNazivFormated>
  <DomainObject.Predmet.StrankaListNazivFormatedOIB>
    <izvorni_sadrzaj>
      <item>MEHANIKA d.o.o. PULA, OIB 28603935889</item>
    </izvorni_sadrzaj>
    <derivirana_varijabla naziv="DomainObject.Predmet.StrankaListNazivFormatedOIB_1">
      <item>MEHANIKA d.o.o. PULA, OIB 28603935889</item>
    </derivirana_varijabla>
  </DomainObject.Predmet.StrankaListNazivFormatedOIB>
  <DomainObject.Predmet.ProtuStrankaListFormated>
    <izvorni_sadrzaj>
      <item>MEHANIKA d.o.o. PULA</item>
    </izvorni_sadrzaj>
    <derivirana_varijabla naziv="DomainObject.Predmet.ProtuStrankaListFormated_1">
      <item>MEHANIKA d.o.o. PULA</item>
    </derivirana_varijabla>
  </DomainObject.Predmet.ProtuStrankaListFormated>
  <DomainObject.Predmet.ProtuStrankaListFormatedOIB>
    <izvorni_sadrzaj>
      <item>MEHANIKA d.o.o. PULA, OIB 28603935889</item>
    </izvorni_sadrzaj>
    <derivirana_varijabla naziv="DomainObject.Predmet.ProtuStrankaListFormatedOIB_1">
      <item>MEHANIKA d.o.o. PULA, OIB 28603935889</item>
    </derivirana_varijabla>
  </DomainObject.Predmet.ProtuStrankaListFormatedOIB>
  <DomainObject.Predmet.ProtuStrankaListFormatedWithAdress>
    <izvorni_sadrzaj>
      <item>MEHANIKA d.o.o. PULA, Kačić M. Andrije 1, 52 100 Pula</item>
    </izvorni_sadrzaj>
    <derivirana_varijabla naziv="DomainObject.Predmet.ProtuStrankaListFormatedWithAdress_1">
      <item>MEHANIKA d.o.o. PULA, Kačić M. Andrije 1, 52 100 Pula</item>
    </derivirana_varijabla>
  </DomainObject.Predmet.ProtuStrankaListFormatedWithAdress>
  <DomainObject.Predmet.ProtuStrankaListFormatedWithAdressOIB>
    <izvorni_sadrzaj>
      <item>MEHANIKA d.o.o. PULA, OIB 28603935889, Kačić M. Andrije 1, 52 100 Pula</item>
    </izvorni_sadrzaj>
    <derivirana_varijabla naziv="DomainObject.Predmet.ProtuStrankaListFormatedWithAdressOIB_1">
      <item>MEHANIKA d.o.o. PULA, OIB 28603935889, Kačić M. Andrije 1, 52 100 Pula</item>
    </derivirana_varijabla>
  </DomainObject.Predmet.ProtuStrankaListFormatedWithAdressOIB>
  <DomainObject.Predmet.ProtuStrankaListNazivFormated>
    <izvorni_sadrzaj>
      <item>MEHANIKA d.o.o. PULA</item>
    </izvorni_sadrzaj>
    <derivirana_varijabla naziv="DomainObject.Predmet.ProtuStrankaListNazivFormated_1">
      <item>MEHANIKA d.o.o. PULA</item>
    </derivirana_varijabla>
  </DomainObject.Predmet.ProtuStrankaListNazivFormated>
  <DomainObject.Predmet.ProtuStrankaListNazivFormatedOIB>
    <izvorni_sadrzaj>
      <item>MEHANIKA d.o.o. PULA, OIB 28603935889</item>
    </izvorni_sadrzaj>
    <derivirana_varijabla naziv="DomainObject.Predmet.ProtuStrankaListNazivFormatedOIB_1">
      <item>MEHANIKA d.o.o. PULA, OIB 28603935889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>St-7/2015-380</izvorni_sadrzaj>
    <derivirana_varijabla naziv="DomainObject.PoslovniBrojDokumenta_1">St-7/2015-380</derivirana_varijabla>
  </DomainObject.PoslovniBrojDokumenta>
  <DomainObject.Predmet.StrankaIDrugi>
    <izvorni_sadrzaj>MEHANIKA d.o.o. PULA</izvorni_sadrzaj>
    <derivirana_varijabla naziv="DomainObject.Predmet.StrankaIDrugi_1">MEHANIKA d.o.o. PULA</derivirana_varijabla>
  </DomainObject.Predmet.StrankaIDrugi>
  <DomainObject.Predmet.ProtustrankaIDrugi>
    <izvorni_sadrzaj>MEHANIKA d.o.o. PULA</izvorni_sadrzaj>
    <derivirana_varijabla naziv="DomainObject.Predmet.ProtustrankaIDrugi_1">MEHANIKA d.o.o. PULA</derivirana_varijabla>
  </DomainObject.Predmet.ProtustrankaIDrugi>
  <DomainObject.Predmet.StrankaIDrugiAdressOIB>
    <izvorni_sadrzaj>MEHANIKA d.o.o. PULA, OIB 28603935889, Kačić M.Andrije 1, Pula</izvorni_sadrzaj>
    <derivirana_varijabla naziv="DomainObject.Predmet.StrankaIDrugiAdressOIB_1">MEHANIKA d.o.o. PULA, OIB 28603935889, Kačić M.Andrije 1, Pula</derivirana_varijabla>
  </DomainObject.Predmet.StrankaIDrugiAdressOIB>
  <DomainObject.Predmet.ProtustrankaIDrugiAdressOIB>
    <izvorni_sadrzaj>MEHANIKA d.o.o. PULA, OIB 28603935889, Kačić M. Andrije 1, 52 100 Pula</izvorni_sadrzaj>
    <derivirana_varijabla naziv="DomainObject.Predmet.ProtustrankaIDrugiAdressOIB_1">MEHANIKA d.o.o. PULA, OIB 28603935889, Kačić M. Andrije 1,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MEHANIKA d.o.o. PULA</item>
      <item>DRAŽEN EZGETA</item>
      <item>MEHANIKA d.o.o. PULA</item>
    </izvorni_sadrzaj>
    <derivirana_varijabla naziv="DomainObject.Predmet.SudioniciListNaziv_1">
      <item>MEHANIKA d.o.o. PULA</item>
      <item>DRAŽEN EZGETA</item>
      <item>MEHANIKA d.o.o. PULA</item>
    </derivirana_varijabla>
  </DomainObject.Predmet.SudioniciListNaziv>
  <DomainObject.Predmet.SudioniciListAdressOIB>
    <izvorni_sadrzaj>
      <item>MEHANIKA d.o.o. PULA, OIB 28603935889, Kačić M. Andrije 1,52 100 Pula</item>
      <item>DRAŽEN EZGETA, OIB 62061046523, M. Benussi 8,52440 Poreč</item>
      <item>MEHANIKA d.o.o. PULA, OIB 28603935889, Kačić M.Andrije 1,Pula</item>
    </izvorni_sadrzaj>
    <derivirana_varijabla naziv="DomainObject.Predmet.SudioniciListAdressOIB_1">
      <item>MEHANIKA d.o.o. PULA, OIB 28603935889, Kačić M. Andrije 1,52 100 Pula</item>
      <item>DRAŽEN EZGETA, OIB 62061046523, M. Benussi 8,52440 Poreč</item>
      <item>MEHANIKA d.o.o. PULA, OIB 28603935889, Kačić M.Andrije 1,Pula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28603935889</item>
      <item>, OIB 62061046523</item>
      <item>, OIB 28603935889</item>
    </izvorni_sadrzaj>
    <derivirana_varijabla naziv="DomainObject.Predmet.SudioniciListNazivOIB_1">
      <item>, OIB 28603935889</item>
      <item>, OIB 62061046523</item>
      <item>, OIB 28603935889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AFD26-AD25-4C2E-862E-6D9EAAA8A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571</properties:Words>
  <properties:Characters>3089</properties:Characters>
  <properties:Lines>100</properties:Lines>
  <properties:Paragraphs>37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3729</properties:CharactersWithSpaces>
  <properties:SharedDoc>false</properties:SharedDoc>
  <properties:HLinks>
    <vt:vector size="6" baseType="variant">
      <vt:variant>
        <vt:i4>1704006</vt:i4>
      </vt:variant>
      <vt:variant>
        <vt:i4>0</vt:i4>
      </vt:variant>
      <vt:variant>
        <vt:i4>0</vt:i4>
      </vt:variant>
      <vt:variant>
        <vt:i4>5</vt:i4>
      </vt:variant>
      <vt:variant>
        <vt:lpwstr>http://čl.22.st.5.stečajnog/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2015-09-29T15:15:00Z</dcterms:created>
  <dc:creator>Damir Rabar</dc:creator>
  <cp:lastModifiedBy>Danijela Ivić</cp:lastModifiedBy>
  <dcterms:modified xmlns:xsi="http://www.w3.org/2001/XMLSchema-instance" xsi:type="dcterms:W3CDTF">2015-09-30T08:03:00Z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-1262160304</vt:i4>
  </prop:property>
  <prop:property name="_EmailSubject" pid="3" fmtid="{D5CDD505-2E9C-101B-9397-08002B2CF9AE}">
    <vt:lpwstr>ITS</vt:lpwstr>
  </prop:property>
  <prop:property name="_AuthorEmail" pid="4" fmtid="{D5CDD505-2E9C-101B-9397-08002B2CF9AE}">
    <vt:lpwstr>damir.rabar@tspa.pravosudje.hr</vt:lpwstr>
  </prop:property>
  <prop:property name="_AuthorEmailDisplayName" pid="5" fmtid="{D5CDD505-2E9C-101B-9397-08002B2CF9AE}">
    <vt:lpwstr>Damir Rabar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St-7/2015-380 / Odluka - Rješenje - zaključen stečajni postupk (čl. 196 SZ-a)</vt:lpwstr>
  </prop:property>
  <prop:property name="CC_coloring" pid="9" fmtid="{D5CDD505-2E9C-101B-9397-08002B2CF9AE}">
    <vt:bool>false</vt:bool>
  </prop:property>
  <prop:property name="BrojStranica" pid="10" fmtid="{D5CDD505-2E9C-101B-9397-08002B2CF9AE}">
    <vt:i4>3</vt:i4>
  </prop:property>
</prop:Properties>
</file>